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乌鲁木齐市生态环境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局高新区（新市区）分局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2021年第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44"/>
          <w:szCs w:val="44"/>
          <w:shd w:val="clear" w:color="auto" w:fill="auto"/>
        </w:rPr>
        <w:t>季度污染源日常环境监管领域随机抽查信息公开结果明细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2021年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月1日至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月30日，乌鲁木齐市生态环境局组织开展生态环境保护综合行政执法第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季度污染源日常环境监管领域随机抽查检查工作，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共向高新区（新市区）分局派发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一般污染源</w:t>
      </w: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val="en-US" w:eastAsia="zh-CN"/>
        </w:rPr>
        <w:t>85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家，现将具体信息公开如下：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center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第三季度污染源随机抽查情况公开表</w:t>
      </w:r>
    </w:p>
    <w:tbl>
      <w:tblPr>
        <w:tblStyle w:val="3"/>
        <w:tblpPr w:leftFromText="180" w:rightFromText="180" w:vertAnchor="text" w:horzAnchor="page" w:tblpX="1884" w:tblpY="16"/>
        <w:tblOverlap w:val="never"/>
        <w:tblW w:w="822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316"/>
        <w:gridCol w:w="2862"/>
        <w:gridCol w:w="923"/>
        <w:gridCol w:w="1119"/>
        <w:gridCol w:w="716"/>
        <w:gridCol w:w="7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检查地区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污染源名称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污染源类型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检查时间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检查结果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情况说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新疆安玻玻璃科技有限公司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新疆天邑汽车销售服务有限公司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头屯河区茂祥轮胎市场义和维修部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余石英口腔诊所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水磨沟区南湖北路海宁照明灯具厂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正常 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新疆广汇热力有限公司米泉分公司（一中分校燃气供热站）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新疆新捷燃气有限责任公司乌鲁木齐水西沟加气站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王志明中医诊所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新疆八钢佳域板材制品有限公司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新疆新捷燃气有限责任公司东山大道加气站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乌鲁木齐天路凯得丽化工有限公司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新疆中富包装有限公司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新疆和融热力有限公司+宣仁墩一队热力站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新疆玉泰驼绒纺织品有限公司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新市区天津北路高宇汽修厂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新疆太湖华邦装饰材料制造有限公司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新疆龙江兴业人防科技有限公司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新疆天鑫京润环保科技有限公司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新疆华创汽车销售服务有限公司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新疆奥吉立节能科技股份有限公司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乌鲁木齐市百峰海汇家具制造有限公司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新疆鑫奥驰汽车服务有限公司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新疆鑫中兴防腐保温设备有限公司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新疆新旭汽车贸易有限公司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新疆鑫塑源塑胶有限公司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水磨沟区七道湾北路鑫锐通汽修厂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新疆中油化工集团有限公司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新疆博亚天成汽车销售有限公司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乌鲁木齐恒大新能源科技发展有限公司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沙依巴克区西虹西路海宣图文广告制作部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高新区（新市区）鲤鱼山南路蒸食味小吃店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高新区（新市区）安宁渠镇玲玲饭馆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新疆博之味餐饮管理有限公司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沙依巴克区仓房沟中路谷红心黄焖鸡店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乌鲁木齐市米东区福贵香餐厅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乌鲁木齐市米东区老巴香蜀味餐厅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水磨沟区南湖路快乐成长餐厅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乌鲁木齐市米东区忠云鸿福宴会厅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沙依巴克区西北路米斯利汉堡店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南二路 184 号商业广场 6 层3 号商铺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高新区（新市区）昆明路亲民烧烤店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沙依巴克区南站市场阿木提餐馆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高新区（新市区）西环北路巧厨娘餐饮店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新市区安宁渠镇美味香三凉快餐店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2021.8.26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新疆肯德基有限公司友好餐厅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乌鲁木齐县托力帕尔养殖专业合作社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乌鲁木齐县水西沟镇小东沟军福养殖场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新疆马踏飞燕绿色养殖专业合作社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乌鲁木齐县洪日升禽畜养殖有限公司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乌鲁木齐辉子牧业养殖农民专业合作社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乌鲁木齐天一宝业建材有限公司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新疆鑫彩源包装有限公司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新疆八钢佳域工业材料有限公司板材分公司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2021.8.24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新疆赣粤铝业有限公司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华电新疆发电有限公司红雁池分公司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新疆新宇中药材饮片有限公司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新疆汇和瀚洋环境工程技术有限公司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乌鲁木齐市凯德亚管业有限公司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新疆医科大学第五附属医院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乌鲁木齐市四菱电器厂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新疆交建投交安科技有限公司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乌鲁木齐中汇晟业清洁能源有限公司高铁加油加气站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新疆神州通管业制造股份有限公司（乌奇公路）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新疆鲁阳陶瓷纤维有限公司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2021.8.18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新疆青建热力有限公司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中石油新疆销售有限公司乌鲁木齐分公司银川路加油站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新疆佳音医院集团股份有限公司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乌鲁木齐市新皖生猪定点屠宰有限公司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新疆广汇热力有限公司(三分）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新疆红光山大酒店有限责任公司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2021.9.14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兵团二中医务室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乌鲁木齐经济技术开发区（头屯河区）新立社区卫生服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2021.8.19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安顺章门诊部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乌鲁木齐高新区（新市区）银川路片区锦苑社区卫生服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务站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新疆维吾尔自治区乌鲁木齐第三教育矫治局第三强制隔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离戒毒所医院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珍美医疗美容门诊部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2021.9.15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乌鲁木齐市米东区西路办事处八方社区第一卫生服务站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乌鲁木齐高新区（新市区）银川路片区西八家户社区卫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生服务站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2021.9.22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乌鲁木齐高新技术开发区（乌鲁木齐市新市区）青格达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湖乡青湖村卫生室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2021.8.26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李健门诊部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鑫楠柯诊所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2021.9.17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乌鲁木齐美年尊享口腔门诊部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2021.9.23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镇海中医诊所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薛灵红西医诊所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乌鲁木齐市</w:t>
            </w:r>
          </w:p>
        </w:tc>
        <w:tc>
          <w:tcPr>
            <w:tcW w:w="2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王家沟街道新园社区卫生服务站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2021.9.7 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正常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B52584"/>
    <w:rsid w:val="195866D3"/>
    <w:rsid w:val="41B831A9"/>
    <w:rsid w:val="50B52584"/>
    <w:rsid w:val="746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2021-12-20T03:35:00Z</dcterms:created>
  <dc:creator>Administrator</dc:creator>
  <cp:lastModifiedBy>Administrator</cp:lastModifiedBy>
  <dcterms:modified xsi:type="dcterms:W3CDTF">2021-12-20T07:56:01Z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A768B7AD163F40168DE3453A32DE109B</vt:lpwstr>
  </property>
</Properties>
</file>