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  <w:lang w:val="en-US" w:eastAsia="zh-CN"/>
        </w:rPr>
        <w:t>九中新校区新建项目</w:t>
      </w: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  <w:t>环境影响报告</w:t>
      </w: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  <w:lang w:eastAsia="zh-CN"/>
        </w:rPr>
        <w:t>表</w:t>
      </w: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乌鲁木齐高新技术产业开发区（乌鲁木齐市新市区）教育局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你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向乌鲁木齐市生态环境局高新区（新市区）分局报送的由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新疆辰光启航环保技术有限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公司编制的《九中新校区新建项目环境影响报告表》（以下简称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报告表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）收悉，根据《中华人民共和国环境保护法》及国家、自治区环境保护管理之规定，经审查，批复如下：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5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你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总投资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000万元（环保投资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283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万元），位于乌鲁木齐市高新区（新市区）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四平路和嘉兴街交叉口处、嘉兴街以南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建设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九中新校区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项目，项目区地理坐标为：北纬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43°53′44.508″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，东经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87°35′18.990″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。本项目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用地面积41504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㎡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总建筑面积约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㎡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，包括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初中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教学楼、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高中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教学楼、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实验室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4间化学实验室、4间生物实验室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、图书馆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、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门卫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室等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配套辅助设施，不含宿舍及食堂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要求你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在项目实施过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程中认真落实《报告表》中提出的各项环保要求，严格执行环境保护</w:t>
      </w:r>
      <w:r>
        <w:rPr>
          <w:rFonts w:hint="eastAsia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三同时</w:t>
      </w:r>
      <w:r>
        <w:rPr>
          <w:rFonts w:hint="eastAsia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管理制度，做好污染预防和控制工作：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</w:rPr>
        <w:t>（一）做好施工期扬尘污染控制，项目建设过程中须严格按照《乌鲁木齐市防治扬尘污染实施方案》要求做好扬尘污染控制工作，做到施工</w:t>
      </w:r>
      <w:r>
        <w:rPr>
          <w:rFonts w:hint="eastAsia" w:eastAsia="方正仿宋_GBK"/>
          <w:sz w:val="32"/>
          <w:szCs w:val="32"/>
          <w:lang w:eastAsia="zh-CN"/>
        </w:rPr>
        <w:t>场地</w:t>
      </w:r>
      <w:r>
        <w:rPr>
          <w:rFonts w:eastAsia="方正仿宋_GBK"/>
          <w:sz w:val="32"/>
          <w:szCs w:val="32"/>
        </w:rPr>
        <w:t>周边</w:t>
      </w:r>
      <w:r>
        <w:rPr>
          <w:rFonts w:hint="eastAsia" w:eastAsia="方正仿宋_GBK"/>
          <w:sz w:val="32"/>
          <w:szCs w:val="32"/>
          <w:lang w:eastAsia="zh-CN"/>
        </w:rPr>
        <w:t>100%</w:t>
      </w:r>
      <w:r>
        <w:rPr>
          <w:rFonts w:eastAsia="方正仿宋_GBK"/>
          <w:sz w:val="32"/>
          <w:szCs w:val="32"/>
        </w:rPr>
        <w:t>围挡，物料堆放</w:t>
      </w:r>
      <w:r>
        <w:rPr>
          <w:rFonts w:hint="eastAsia" w:eastAsia="方正仿宋_GBK"/>
          <w:sz w:val="32"/>
          <w:szCs w:val="32"/>
          <w:lang w:eastAsia="zh-CN"/>
        </w:rPr>
        <w:t>100%</w:t>
      </w:r>
      <w:r>
        <w:rPr>
          <w:rFonts w:eastAsia="方正仿宋_GBK"/>
          <w:sz w:val="32"/>
          <w:szCs w:val="32"/>
        </w:rPr>
        <w:t>覆盖，出入车辆</w:t>
      </w:r>
      <w:r>
        <w:rPr>
          <w:rFonts w:hint="eastAsia" w:eastAsia="方正仿宋_GBK"/>
          <w:sz w:val="32"/>
          <w:szCs w:val="32"/>
          <w:lang w:eastAsia="zh-CN"/>
        </w:rPr>
        <w:t>100%</w:t>
      </w:r>
      <w:r>
        <w:rPr>
          <w:rFonts w:eastAsia="方正仿宋_GBK"/>
          <w:sz w:val="32"/>
          <w:szCs w:val="32"/>
        </w:rPr>
        <w:t>冲洗；运输散装物料车辆必须进行封闭，土方开挖、回填施工须避开大风天气；建设过程须使用商品砼，不得现场搅拌；施工场地采取定期洒水、降尘等措施防止扬尘污染，可吸入颗粒物</w:t>
      </w:r>
      <w:r>
        <w:rPr>
          <w:rFonts w:hint="eastAsia" w:eastAsia="方正仿宋_GBK"/>
          <w:sz w:val="32"/>
          <w:szCs w:val="32"/>
          <w:lang w:val="en-US" w:eastAsia="zh-CN"/>
        </w:rPr>
        <w:t>满足</w:t>
      </w:r>
      <w:r>
        <w:rPr>
          <w:rFonts w:hint="eastAsia" w:eastAsia="方正仿宋_GBK"/>
          <w:sz w:val="32"/>
          <w:szCs w:val="32"/>
          <w:lang w:eastAsia="zh-CN"/>
        </w:rPr>
        <w:t>《</w:t>
      </w:r>
      <w:r>
        <w:rPr>
          <w:rFonts w:hint="eastAsia" w:eastAsia="方正仿宋_GBK"/>
          <w:sz w:val="32"/>
          <w:szCs w:val="32"/>
        </w:rPr>
        <w:t>建筑施工扬尘排放标准</w:t>
      </w:r>
      <w:r>
        <w:rPr>
          <w:rFonts w:hint="eastAsia" w:eastAsia="方正仿宋_GBK"/>
          <w:sz w:val="32"/>
          <w:szCs w:val="32"/>
          <w:lang w:eastAsia="zh-CN"/>
        </w:rPr>
        <w:t>》（</w:t>
      </w:r>
      <w:r>
        <w:rPr>
          <w:rFonts w:hint="eastAsia" w:eastAsia="方正仿宋_GBK"/>
          <w:sz w:val="32"/>
          <w:szCs w:val="32"/>
        </w:rPr>
        <w:t>DB6501T 030-2022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  <w:lang w:val="en-US" w:eastAsia="zh-CN"/>
        </w:rPr>
        <w:t>要求</w:t>
      </w:r>
      <w:r>
        <w:rPr>
          <w:rFonts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（二）施工期对产生噪声的设备应采取屏蔽、隔声、减振等措施，并合理安排施工时间，对环境敏感点加装隔音设施，确保场界噪声符合</w:t>
      </w:r>
      <w:r>
        <w:rPr>
          <w:rFonts w:eastAsia="方正仿宋_GBK"/>
          <w:spacing w:val="-20"/>
          <w:sz w:val="32"/>
          <w:szCs w:val="32"/>
        </w:rPr>
        <w:t>《建筑施工场界环境噪声排放标准》（GB12523-2011）</w:t>
      </w:r>
      <w:r>
        <w:rPr>
          <w:rFonts w:eastAsia="方正仿宋_GBK"/>
          <w:sz w:val="32"/>
          <w:szCs w:val="32"/>
        </w:rPr>
        <w:t>要求，</w:t>
      </w:r>
      <w:r>
        <w:rPr>
          <w:rFonts w:hint="eastAsia" w:eastAsia="方正仿宋_GBK"/>
          <w:sz w:val="32"/>
          <w:szCs w:val="32"/>
        </w:rPr>
        <w:t>禁止夜间进行产生噪声的建筑施工作业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eastAsia="方正仿宋_GBK"/>
          <w:sz w:val="32"/>
          <w:szCs w:val="32"/>
        </w:rPr>
        <w:t>特殊工艺需夜间施工的，须单独办理夜间施工</w:t>
      </w:r>
      <w:r>
        <w:rPr>
          <w:rFonts w:hint="eastAsia" w:eastAsia="方正仿宋_GBK"/>
          <w:sz w:val="32"/>
          <w:szCs w:val="32"/>
          <w:lang w:val="en-US" w:eastAsia="zh-CN"/>
        </w:rPr>
        <w:t>证明</w:t>
      </w:r>
      <w:r>
        <w:rPr>
          <w:rFonts w:eastAsia="方正仿宋_GBK"/>
          <w:sz w:val="32"/>
          <w:szCs w:val="32"/>
        </w:rPr>
        <w:t>手续，严禁使用高噪声设备。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施工期生产废水经沉淀处理后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循环使用，不外排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生活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污水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依托项目周边现有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基础设施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-153" w:rightChars="-73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建筑弃方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能利用的综合利用，不能利用的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统一运往建筑垃圾填埋场，生活垃圾集中收集后运往生活垃圾填埋场。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严格落实废气污染防治措施，产生废气的实验环节须在密闭通风橱内进行，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实验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废气经集气罩收集活性炭吸附处理后，达到《大气污染物综合排放标准》（GB16297-1996）中表2二级标准后经排气筒引至楼顶排放，排气筒高度应满足《大气污染物综合排放标准》（GB16297-1996）中相关规定。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无组织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废气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排放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满足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《挥发性有机物无组织排放控制标准》（GB37822-2019）中表A.1无组织排放限值中特别排放限值的要求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153" w:rightChars="-73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）做好废水污染治理工作。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按照《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科学实验建筑设计规范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JGJ91-2019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实验室污水、废水应和生活污水分质排放。腐蚀性污水的排水系统应采取防腐措施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实验废水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不含重金属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放射性废液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经处理装置处理后，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满足《污水综合排放标准》（GB8978-1996）中三级标准及《污水排入城镇下水道水质标准》（GB/T31962-2015）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级标准后排入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城市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下水管网，最终进入城市污水处理厂。生活污水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统一收集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后排入污水管网。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153" w:rightChars="-73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）项目选用低噪声设备，并采取隔音、减振等措施，确保噪声排放满足《工业企业厂界环境噪声排放标准》（GB12348-2008）中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类标准要求。</w:t>
      </w:r>
    </w:p>
    <w:p>
      <w:pPr>
        <w:keepNext w:val="0"/>
        <w:keepLines w:val="0"/>
        <w:pageBreakBefore w:val="0"/>
        <w:widowControl w:val="0"/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做好各类固体废物收集、储存、综合利用和处置工作。实验废液、底泥、过期化学药品及试剂、存放过化学药品的废弃容器等危险废物由专用容器分类收集，暂存于危废暂存间。危险废物存放须按照《危险废物贮存污染控制标准》（GB18597-20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）执行，严格按照《危险废物转移联单管理办法》相关规定，建立危险废物运行管理台账并委托有资质的单位合理处置。生活垃圾集中收集，统一存放，定期清运处置。</w:t>
      </w:r>
    </w:p>
    <w:p>
      <w:pPr>
        <w:keepNext w:val="0"/>
        <w:keepLines w:val="0"/>
        <w:pageBreakBefore w:val="0"/>
        <w:widowControl w:val="0"/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5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eastAsia="方正仿宋_GBK" w:cs="Times New Roman"/>
          <w:snapToGrid/>
          <w:color w:val="auto"/>
          <w:kern w:val="2"/>
          <w:sz w:val="32"/>
          <w:szCs w:val="32"/>
          <w:lang w:val="en-US" w:eastAsia="zh-CN" w:bidi="ar-SA"/>
        </w:rPr>
        <w:t>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）应按《报告表》的意见和建议，建立健全管理制度，加强日常管理，制定实验室各污染源岗位责任制度、操作规范以及环境风险事故应急预案，确保各类污染物的安全处置。</w:t>
      </w:r>
    </w:p>
    <w:p>
      <w:pPr>
        <w:keepNext w:val="0"/>
        <w:keepLines w:val="0"/>
        <w:pageBreakBefore w:val="0"/>
        <w:widowControl w:val="0"/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方正仿宋_GBK"/>
          <w:sz w:val="32"/>
          <w:szCs w:val="32"/>
          <w:lang w:val="en-US" w:eastAsia="zh-CN"/>
        </w:rPr>
        <w:t>（十）本项目冬季采暖依托市政集中供热，不得新增锅炉设施。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53" w:rightChars="-73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eastAsia="方正仿宋_GBK"/>
          <w:sz w:val="32"/>
          <w:szCs w:val="32"/>
        </w:rPr>
        <w:t>三、《报告表》经批准后，如工程的性质、规模、地点、工艺或者防治污染、防止生态破坏的措施发生重大变动，环评文件须报我</w:t>
      </w:r>
      <w:r>
        <w:rPr>
          <w:rFonts w:hint="eastAsia" w:eastAsia="方正仿宋_GBK"/>
          <w:sz w:val="32"/>
          <w:szCs w:val="32"/>
          <w:lang w:eastAsia="zh-CN"/>
        </w:rPr>
        <w:t>局</w:t>
      </w:r>
      <w:r>
        <w:rPr>
          <w:rFonts w:eastAsia="方正仿宋_GBK"/>
          <w:sz w:val="32"/>
          <w:szCs w:val="32"/>
        </w:rPr>
        <w:t>重新审批。自环评文件批准之日起满5年，工程方决定开工建设，环评文件应当报我</w:t>
      </w:r>
      <w:r>
        <w:rPr>
          <w:rFonts w:hint="eastAsia" w:eastAsia="方正仿宋_GBK"/>
          <w:sz w:val="32"/>
          <w:szCs w:val="32"/>
          <w:lang w:eastAsia="zh-CN"/>
        </w:rPr>
        <w:t>局</w:t>
      </w:r>
      <w:r>
        <w:rPr>
          <w:rFonts w:eastAsia="方正仿宋_GBK"/>
          <w:sz w:val="32"/>
          <w:szCs w:val="32"/>
        </w:rPr>
        <w:t>重新审核。</w:t>
      </w:r>
    </w:p>
    <w:p>
      <w:pPr>
        <w:keepNext w:val="0"/>
        <w:keepLines w:val="0"/>
        <w:pageBreakBefore w:val="0"/>
        <w:widowControl w:val="0"/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5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四、高新区（新市区）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生态环境保护综合行政执法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大队将对此项目建设进行日常监督管理。你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须按照规定程序办理项目竣工环保验收，验收合格后方可运营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2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/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531" w:bottom="1984" w:left="1531" w:header="851" w:footer="1276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1FC51E"/>
    <w:multiLevelType w:val="singleLevel"/>
    <w:tmpl w:val="991FC5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  <w:docVar w:name="KSO_WPS_MARK_KEY" w:val="19ec436e-74fe-4397-a41e-5536bf88c6c9"/>
  </w:docVars>
  <w:rsids>
    <w:rsidRoot w:val="00000000"/>
    <w:rsid w:val="010D64AB"/>
    <w:rsid w:val="026B633E"/>
    <w:rsid w:val="031E121F"/>
    <w:rsid w:val="053B1540"/>
    <w:rsid w:val="06956775"/>
    <w:rsid w:val="06BE3263"/>
    <w:rsid w:val="06FC113E"/>
    <w:rsid w:val="08D062B9"/>
    <w:rsid w:val="09151A77"/>
    <w:rsid w:val="093602FC"/>
    <w:rsid w:val="0A4305A0"/>
    <w:rsid w:val="0A95172A"/>
    <w:rsid w:val="0A960FDA"/>
    <w:rsid w:val="0AAD15B6"/>
    <w:rsid w:val="0B187C3F"/>
    <w:rsid w:val="0B4A270C"/>
    <w:rsid w:val="0D2E4552"/>
    <w:rsid w:val="0D38267F"/>
    <w:rsid w:val="0D5B011C"/>
    <w:rsid w:val="0D8320A7"/>
    <w:rsid w:val="0EB055EA"/>
    <w:rsid w:val="0EBD30F7"/>
    <w:rsid w:val="105E0611"/>
    <w:rsid w:val="10B94FCA"/>
    <w:rsid w:val="12F14B88"/>
    <w:rsid w:val="15260DB4"/>
    <w:rsid w:val="165F4F30"/>
    <w:rsid w:val="16C50C67"/>
    <w:rsid w:val="18267CA4"/>
    <w:rsid w:val="193B28DE"/>
    <w:rsid w:val="19575C3B"/>
    <w:rsid w:val="198B6EF2"/>
    <w:rsid w:val="1F366328"/>
    <w:rsid w:val="1F4D49F3"/>
    <w:rsid w:val="20727980"/>
    <w:rsid w:val="20A17E51"/>
    <w:rsid w:val="215B35C5"/>
    <w:rsid w:val="2204570B"/>
    <w:rsid w:val="22860F5A"/>
    <w:rsid w:val="22EA5D72"/>
    <w:rsid w:val="2412412D"/>
    <w:rsid w:val="26D7028E"/>
    <w:rsid w:val="27B425EE"/>
    <w:rsid w:val="29F85772"/>
    <w:rsid w:val="2AC013F2"/>
    <w:rsid w:val="2C7B670D"/>
    <w:rsid w:val="2F401C3D"/>
    <w:rsid w:val="2F7C292D"/>
    <w:rsid w:val="31133974"/>
    <w:rsid w:val="318E6CF6"/>
    <w:rsid w:val="32157861"/>
    <w:rsid w:val="332528B1"/>
    <w:rsid w:val="3502281F"/>
    <w:rsid w:val="35EF340D"/>
    <w:rsid w:val="386A26BA"/>
    <w:rsid w:val="39CB5036"/>
    <w:rsid w:val="39F45536"/>
    <w:rsid w:val="3AC61F66"/>
    <w:rsid w:val="3AF13702"/>
    <w:rsid w:val="3B6E59E1"/>
    <w:rsid w:val="3C60755E"/>
    <w:rsid w:val="3DAB2950"/>
    <w:rsid w:val="3E417150"/>
    <w:rsid w:val="3EC81451"/>
    <w:rsid w:val="3FFA2887"/>
    <w:rsid w:val="40126D44"/>
    <w:rsid w:val="427C35C1"/>
    <w:rsid w:val="44676DCB"/>
    <w:rsid w:val="459D793D"/>
    <w:rsid w:val="45EE4788"/>
    <w:rsid w:val="45F01AB8"/>
    <w:rsid w:val="46951CA1"/>
    <w:rsid w:val="47602854"/>
    <w:rsid w:val="47623586"/>
    <w:rsid w:val="487F568D"/>
    <w:rsid w:val="49667CE2"/>
    <w:rsid w:val="49DF2FAE"/>
    <w:rsid w:val="49E8664F"/>
    <w:rsid w:val="49F83603"/>
    <w:rsid w:val="4B47776B"/>
    <w:rsid w:val="4C9763AE"/>
    <w:rsid w:val="4DAB751A"/>
    <w:rsid w:val="4EDC4440"/>
    <w:rsid w:val="4F4C3495"/>
    <w:rsid w:val="4FA1548B"/>
    <w:rsid w:val="522C7016"/>
    <w:rsid w:val="53900797"/>
    <w:rsid w:val="549D19B4"/>
    <w:rsid w:val="55D50038"/>
    <w:rsid w:val="567B53FF"/>
    <w:rsid w:val="5733663C"/>
    <w:rsid w:val="578F360F"/>
    <w:rsid w:val="57C93987"/>
    <w:rsid w:val="589D1A4C"/>
    <w:rsid w:val="5CAF3101"/>
    <w:rsid w:val="5EE87DF6"/>
    <w:rsid w:val="5FD01C03"/>
    <w:rsid w:val="609022EF"/>
    <w:rsid w:val="61335938"/>
    <w:rsid w:val="618D5B7C"/>
    <w:rsid w:val="61EB6347"/>
    <w:rsid w:val="65142D1D"/>
    <w:rsid w:val="66AE335E"/>
    <w:rsid w:val="676F7BC1"/>
    <w:rsid w:val="69515DA2"/>
    <w:rsid w:val="6B4B72FD"/>
    <w:rsid w:val="6B772050"/>
    <w:rsid w:val="6BE15ACD"/>
    <w:rsid w:val="6C583302"/>
    <w:rsid w:val="6CB06CB1"/>
    <w:rsid w:val="6D1A344C"/>
    <w:rsid w:val="6D2D3D2F"/>
    <w:rsid w:val="6E9248C1"/>
    <w:rsid w:val="6F4B548F"/>
    <w:rsid w:val="700E28FA"/>
    <w:rsid w:val="711606E8"/>
    <w:rsid w:val="71500A63"/>
    <w:rsid w:val="71CB6691"/>
    <w:rsid w:val="749C594D"/>
    <w:rsid w:val="74A403DD"/>
    <w:rsid w:val="757A185F"/>
    <w:rsid w:val="786872F0"/>
    <w:rsid w:val="78C97600"/>
    <w:rsid w:val="79EE0E19"/>
    <w:rsid w:val="7A247D61"/>
    <w:rsid w:val="7B5343D9"/>
    <w:rsid w:val="7BD84885"/>
    <w:rsid w:val="7DCA6F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(首行缩进)"/>
    <w:basedOn w:val="1"/>
    <w:next w:val="1"/>
    <w:qFormat/>
    <w:uiPriority w:val="0"/>
    <w:pPr>
      <w:spacing w:line="360" w:lineRule="auto"/>
      <w:ind w:firstLine="540" w:firstLineChars="225"/>
    </w:pPr>
    <w:rPr>
      <w:snapToGrid w:val="0"/>
      <w:color w:val="000000"/>
      <w:kern w:val="0"/>
      <w:sz w:val="24"/>
      <w:szCs w:val="24"/>
    </w:rPr>
  </w:style>
  <w:style w:type="paragraph" w:styleId="3">
    <w:name w:val="Body Text Indent"/>
    <w:basedOn w:val="1"/>
    <w:qFormat/>
    <w:uiPriority w:val="0"/>
    <w:pPr>
      <w:ind w:left="720" w:hanging="720" w:hangingChars="225"/>
    </w:pPr>
    <w:rPr>
      <w:rFonts w:hint="eastAsia" w:ascii="宋体" w:hAnsi="宋体"/>
      <w:bCs/>
      <w:spacing w:val="20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spacing w:before="0" w:beforeLines="0" w:after="120" w:afterLines="0" w:line="240" w:lineRule="auto"/>
      <w:ind w:left="420" w:leftChars="200" w:firstLine="420" w:firstLineChars="200"/>
    </w:pPr>
    <w:rPr>
      <w:rFonts w:ascii="Times New Roman"/>
      <w:sz w:val="21"/>
    </w:rPr>
  </w:style>
  <w:style w:type="paragraph" w:customStyle="1" w:styleId="9">
    <w:name w:val="样式 首行缩进:  2 字符1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cs="宋体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1724</Words>
  <Characters>1887</Characters>
  <Lines>0</Lines>
  <Paragraphs>0</Paragraphs>
  <TotalTime>2</TotalTime>
  <ScaleCrop>false</ScaleCrop>
  <LinksUpToDate>false</LinksUpToDate>
  <CharactersWithSpaces>2042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xzsp-pc15</dc:creator>
  <cp:lastModifiedBy>峰</cp:lastModifiedBy>
  <cp:lastPrinted>2020-09-07T03:54:00Z</cp:lastPrinted>
  <dcterms:modified xsi:type="dcterms:W3CDTF">2023-09-21T03:02:20Z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D65D90D9E56A49F7A97B55F711402994</vt:lpwstr>
  </property>
</Properties>
</file>