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关于新市区安宁渠李世风口腔诊所允许未办理执业地点变更手续的护士从事诊疗技术规范规定的护理活动案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2021-05--19</w:t>
      </w:r>
      <w:bookmarkStart w:id="0" w:name="_GoBack"/>
      <w:bookmarkEnd w:id="0"/>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1960" w:firstLineChars="700"/>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乌高（新）卫医罚【2021】19号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center"/>
          </w:tcPr>
          <w:p>
            <w:pPr>
              <w:pStyle w:val="2"/>
              <w:spacing w:before="150" w:beforeLines="0" w:after="50" w:afterLines="0" w:line="300" w:lineRule="exact"/>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仿宋_GB2312" w:eastAsia="仿宋_GB2312"/>
                <w:sz w:val="28"/>
                <w:szCs w:val="28"/>
                <w:lang w:val="en-US" w:eastAsia="zh-CN"/>
              </w:rPr>
              <w:t>新市区安宁渠李世风口腔诊所允许未办理执业地点变更手续的护士从事诊疗技术规范规定的护理活动案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仿宋_GB2312" w:hAnsi="Courier New" w:eastAsia="仿宋_GB2312" w:cstheme="minorBidi"/>
                <w:kern w:val="2"/>
                <w:sz w:val="28"/>
                <w:szCs w:val="28"/>
                <w:lang w:val="en-US" w:eastAsia="zh-CN" w:bidi="ar-SA"/>
              </w:rPr>
              <w:t>允许未取得护士执业证书的人员从事诊疗技术规范规定的护理活动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w:t>
            </w:r>
            <w:r>
              <w:rPr>
                <w:rFonts w:hint="eastAsia" w:ascii="仿宋_GB2312" w:hAnsi="Courier New" w:eastAsia="仿宋_GB2312" w:cstheme="minorBidi"/>
                <w:kern w:val="2"/>
                <w:sz w:val="28"/>
                <w:szCs w:val="28"/>
                <w:lang w:val="en-US" w:eastAsia="zh-CN" w:bidi="ar-SA"/>
              </w:rPr>
              <w:t>《护士条例》第二十八条第（二）项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仿宋_GB2312" w:eastAsia="仿宋_GB2312"/>
                <w:sz w:val="28"/>
                <w:szCs w:val="28"/>
                <w:lang w:val="en-US" w:eastAsia="zh-CN"/>
              </w:rPr>
              <w:t>新市区安宁渠李世风口腔诊所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92650104MA7A3QG83M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65010219570306＊＊＊＊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仿宋_GB2312" w:eastAsia="仿宋_GB2312"/>
                <w:sz w:val="28"/>
                <w:szCs w:val="28"/>
                <w:lang w:val="en-US" w:eastAsia="zh-CN"/>
              </w:rPr>
              <w:t>李世风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2021年05月</w:t>
            </w:r>
            <w:r>
              <w:rPr>
                <w:rFonts w:hint="eastAsia" w:ascii="方正仿宋_GBK" w:hAnsi="方正仿宋_GBK" w:eastAsia="方正仿宋_GBK" w:cs="方正仿宋_GBK"/>
                <w:color w:val="auto"/>
                <w:kern w:val="2"/>
                <w:sz w:val="28"/>
                <w:szCs w:val="28"/>
                <w:vertAlign w:val="baseline"/>
                <w:lang w:val="en-US" w:eastAsia="zh-CN" w:bidi="ar-SA"/>
              </w:rPr>
              <w:t>19</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2021年05月19日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E3A1B"/>
    <w:rsid w:val="12CA6698"/>
    <w:rsid w:val="13950686"/>
    <w:rsid w:val="1E0F1365"/>
    <w:rsid w:val="22867190"/>
    <w:rsid w:val="55D04BCD"/>
    <w:rsid w:val="5F2E3A1B"/>
    <w:rsid w:val="69A40585"/>
    <w:rsid w:val="7F42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2021-08-13T08:53:00Z</dcterms:created>
  <dc:creator>lenovo</dc:creator>
  <cp:lastModifiedBy>lenovo</cp:lastModifiedBy>
  <dcterms:modified xsi:type="dcterms:W3CDTF">2021-09-12T08:28:32Z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