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hAnsi="Times New Roman" w:eastAsia="楷体_GB2312" w:cs="楷体_GB2312"/>
          <w:b/>
          <w:bCs/>
          <w:kern w:val="2"/>
          <w:sz w:val="30"/>
          <w:szCs w:val="30"/>
        </w:rPr>
      </w:pPr>
      <w:r>
        <w:rPr>
          <w:rFonts w:hint="eastAsia" w:ascii="楷体_GB2312" w:hAnsi="Times New Roman" w:eastAsia="楷体_GB2312" w:cs="楷体_GB2312"/>
          <w:b/>
          <w:bCs/>
          <w:kern w:val="2"/>
          <w:sz w:val="30"/>
          <w:szCs w:val="30"/>
        </w:rPr>
        <w:t xml:space="preserve">统一社会信用代码   </w:t>
      </w:r>
    </w:p>
    <w:p>
      <w:pPr>
        <w:wordWrap w:val="0"/>
        <w:jc w:val="right"/>
        <w:rPr>
          <w:rFonts w:hint="default" w:ascii="Times New Roman" w:hAnsi="Times New Roman" w:eastAsia="楷体_GB2312" w:cs="Times New Roman"/>
          <w:b/>
          <w:bCs/>
          <w:kern w:val="2"/>
          <w:sz w:val="30"/>
          <w:szCs w:val="30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0"/>
          <w:szCs w:val="30"/>
        </w:rPr>
        <w:t xml:space="preserve">   </w:t>
      </w:r>
      <w:r>
        <w:rPr>
          <w:rStyle w:val="14"/>
          <w:rFonts w:hint="default" w:ascii="Times New Roman" w:hAnsi="Times New Roman" w:eastAsia="楷体_GB2312" w:cs="Times New Roman"/>
          <w:b/>
          <w:bCs/>
          <w:sz w:val="30"/>
          <w:szCs w:val="30"/>
        </w:rPr>
        <w:t>12650104MB1M89756L</w:t>
      </w:r>
      <w:r>
        <w:rPr>
          <w:rFonts w:hint="default" w:ascii="Times New Roman" w:hAnsi="Times New Roman" w:eastAsia="楷体_GB2312" w:cs="Times New Roman"/>
          <w:b/>
          <w:bCs/>
          <w:kern w:val="2"/>
          <w:sz w:val="30"/>
          <w:szCs w:val="30"/>
        </w:rPr>
        <w:t xml:space="preserve">  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pacing w:val="40"/>
          <w:kern w:val="2"/>
          <w:sz w:val="52"/>
          <w:szCs w:val="52"/>
        </w:rPr>
      </w:pPr>
      <w:r>
        <w:rPr>
          <w:rFonts w:hint="eastAsia" w:ascii="黑体" w:hAnsi="宋体" w:eastAsia="黑体" w:cs="黑体"/>
          <w:b/>
          <w:bCs/>
          <w:spacing w:val="40"/>
          <w:kern w:val="2"/>
          <w:sz w:val="52"/>
          <w:szCs w:val="52"/>
        </w:rPr>
        <w:t>事业单位法人年度报告书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pacing w:val="30"/>
          <w:kern w:val="2"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pacing w:val="30"/>
          <w:kern w:val="2"/>
          <w:sz w:val="21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eastAsia="楷体_GB2312" w:cs="Times New Roman"/>
          <w:b/>
          <w:bCs/>
          <w:spacing w:val="30"/>
          <w:kern w:val="2"/>
          <w:sz w:val="36"/>
          <w:szCs w:val="36"/>
        </w:rPr>
      </w:pPr>
      <w:r>
        <w:rPr>
          <w:rFonts w:hint="eastAsia" w:ascii="楷体_GB2312" w:hAnsi="Times New Roman" w:eastAsia="楷体_GB2312" w:cs="楷体_GB2312"/>
          <w:b/>
          <w:bCs/>
          <w:spacing w:val="30"/>
          <w:kern w:val="2"/>
          <w:sz w:val="36"/>
          <w:szCs w:val="36"/>
        </w:rPr>
        <w:t>（</w:t>
      </w:r>
      <w:r>
        <w:rPr>
          <w:rFonts w:hint="default" w:ascii="Times New Roman" w:hAnsi="Times New Roman" w:eastAsia="楷体_GB2312" w:cs="Times New Roman"/>
          <w:b/>
          <w:bCs/>
          <w:spacing w:val="30"/>
          <w:kern w:val="2"/>
          <w:sz w:val="36"/>
          <w:szCs w:val="36"/>
        </w:rPr>
        <w:t xml:space="preserve">  </w:t>
      </w:r>
      <w:r>
        <w:rPr>
          <w:rStyle w:val="14"/>
          <w:rFonts w:hint="default" w:ascii="Times New Roman" w:hAnsi="Times New Roman" w:eastAsia="楷体_GB2312" w:cs="Times New Roman"/>
          <w:b/>
          <w:bCs/>
          <w:sz w:val="30"/>
          <w:szCs w:val="30"/>
        </w:rPr>
        <w:t>2022</w:t>
      </w:r>
      <w:r>
        <w:rPr>
          <w:rFonts w:hint="default" w:ascii="Times New Roman" w:hAnsi="Times New Roman" w:eastAsia="楷体_GB2312" w:cs="Times New Roman"/>
          <w:b/>
          <w:bCs/>
          <w:spacing w:val="30"/>
          <w:kern w:val="2"/>
          <w:sz w:val="36"/>
          <w:szCs w:val="36"/>
        </w:rPr>
        <w:t xml:space="preserve">  </w:t>
      </w:r>
      <w:r>
        <w:rPr>
          <w:rFonts w:hint="eastAsia" w:ascii="楷体_GB2312" w:hAnsi="Times New Roman" w:eastAsia="楷体_GB2312" w:cs="楷体_GB2312"/>
          <w:b/>
          <w:bCs/>
          <w:spacing w:val="30"/>
          <w:kern w:val="2"/>
          <w:sz w:val="36"/>
          <w:szCs w:val="36"/>
        </w:rPr>
        <w:t>年度）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27"/>
                <w:rFonts w:hint="eastAsia" w:ascii="黑体" w:hAnsi="宋体" w:eastAsia="黑体" w:cs="黑体"/>
                <w:b/>
                <w:bCs/>
                <w:sz w:val="36"/>
                <w:szCs w:val="36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hAnsi="Times New Roman" w:eastAsia="楷体_GB2312" w:cs="楷体_GB2312"/>
                <w:kern w:val="2"/>
                <w:sz w:val="32"/>
                <w:szCs w:val="32"/>
              </w:rPr>
            </w:pPr>
            <w:r>
              <w:rPr>
                <w:rStyle w:val="24"/>
                <w:rFonts w:hint="eastAsia" w:ascii="楷体_GB2312" w:hAnsi="Times New Roman" w:eastAsia="楷体_GB2312" w:cs="楷体_GB2312"/>
                <w:sz w:val="32"/>
                <w:szCs w:val="32"/>
              </w:rPr>
              <w:t>乌鲁木齐市第137小学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  <w:t xml:space="preserve"> 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27"/>
                <w:rFonts w:hint="eastAsia" w:ascii="黑体" w:hAnsi="宋体" w:eastAsia="黑体" w:cs="黑体"/>
                <w:b/>
                <w:bCs/>
                <w:sz w:val="36"/>
                <w:szCs w:val="36"/>
              </w:rPr>
              <w:t>法</w:t>
            </w:r>
            <w:r>
              <w:rPr>
                <w:rStyle w:val="27"/>
                <w:rFonts w:hint="eastAsia" w:ascii="黑体" w:hAnsi="宋体" w:eastAsia="黑体" w:cs="黑体"/>
                <w:b/>
                <w:bCs/>
                <w:spacing w:val="30"/>
                <w:sz w:val="36"/>
                <w:szCs w:val="36"/>
              </w:rPr>
              <w:t>定代表</w:t>
            </w:r>
            <w:r>
              <w:rPr>
                <w:rStyle w:val="27"/>
                <w:rFonts w:hint="eastAsia" w:ascii="黑体" w:hAnsi="宋体" w:eastAsia="黑体" w:cs="黑体"/>
                <w:b/>
                <w:bCs/>
                <w:sz w:val="36"/>
                <w:szCs w:val="36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  <w:t xml:space="preserve"> </w:t>
      </w:r>
    </w:p>
    <w:p>
      <w:pPr>
        <w:jc w:val="center"/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  <w:t xml:space="preserve"> </w:t>
      </w:r>
    </w:p>
    <w:p>
      <w:pPr>
        <w:jc w:val="center"/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  <w:t xml:space="preserve"> </w:t>
      </w:r>
    </w:p>
    <w:p>
      <w:pPr>
        <w:jc w:val="center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kern w:val="2"/>
          <w:sz w:val="32"/>
          <w:szCs w:val="32"/>
        </w:rPr>
        <w:t>国家事业单位登记管理局制</w:t>
      </w:r>
    </w:p>
    <w:p>
      <w:pPr>
        <w:jc w:val="center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  <w:t xml:space="preserve"> 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《事业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法人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证书》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登载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单位名称</w:t>
            </w:r>
          </w:p>
        </w:tc>
        <w:tc>
          <w:tcPr>
            <w:tcW w:w="5950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</w:rPr>
            </w:pP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乌鲁木齐市第137小学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宗旨和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业务范围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</w:rPr>
            </w:pP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从事义务教育小学阶段的学历教育。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住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  <w:t xml:space="preserve">    </w:t>
            </w: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所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乌鲁木齐市新市区鹿港巷566号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法定代表人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张军华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开办资金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</w:rPr>
            </w:pP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9289.13（万元）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经费来源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财政补助（全额预算）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举办单位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乌鲁木齐高新技术产业开发区（乌鲁木齐市新市区）教育局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情况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Style w:val="24"/>
                <w:rFonts w:hint="eastAsia" w:ascii="楷体_GB2312" w:hAnsi="Times New Roman" w:eastAsia="楷体_GB2312" w:cs="楷体_GB2312"/>
                <w:sz w:val="32"/>
                <w:szCs w:val="32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Style w:val="24"/>
                <w:rFonts w:hint="eastAsia" w:ascii="楷体_GB2312" w:hAnsi="Times New Roman" w:eastAsia="楷体_GB2312" w:cs="楷体_GB2312"/>
                <w:sz w:val="32"/>
                <w:szCs w:val="32"/>
              </w:rPr>
              <w:t>年初数（万元）</w:t>
            </w:r>
          </w:p>
        </w:tc>
        <w:tc>
          <w:tcPr>
            <w:tcW w:w="4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Style w:val="24"/>
                <w:rFonts w:hint="eastAsia" w:ascii="楷体_GB2312" w:hAnsi="Times New Roman" w:eastAsia="楷体_GB2312" w:cs="楷体_GB2312"/>
                <w:sz w:val="32"/>
                <w:szCs w:val="32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Style w:val="24"/>
                <w:rFonts w:hint="default" w:ascii="Times New Roman" w:hAnsi="Times New Roman" w:eastAsia="楷体_GB2312" w:cs="Times New Roman"/>
                <w:sz w:val="32"/>
                <w:szCs w:val="32"/>
              </w:rPr>
              <w:t>9289.13</w:t>
            </w:r>
          </w:p>
        </w:tc>
        <w:tc>
          <w:tcPr>
            <w:tcW w:w="4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7"/>
                <w:rFonts w:hint="default" w:ascii="Times New Roman" w:hAnsi="Times New Roman" w:eastAsia="楷体_GB2312" w:cs="Times New Roman"/>
                <w:sz w:val="32"/>
                <w:szCs w:val="32"/>
              </w:rPr>
              <w:t>9277.27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hAnsi="Times New Roman" w:eastAsia="楷体_GB2312" w:cs="楷体_GB2312"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乌鲁木齐市第137小学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楷体_GB2312"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hAnsi="Times New Roman" w:eastAsia="楷体_GB2312" w:cs="楷体_GB2312"/>
                <w:kern w:val="2"/>
                <w:sz w:val="32"/>
                <w:szCs w:val="32"/>
              </w:rPr>
            </w:pPr>
            <w:r>
              <w:rPr>
                <w:rStyle w:val="24"/>
                <w:rFonts w:hint="default" w:ascii="Times New Roman" w:hAnsi="Times New Roman" w:eastAsia="楷体_GB2312" w:cs="Times New Roman"/>
                <w:sz w:val="32"/>
                <w:szCs w:val="32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对《条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例》和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实施细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则有关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变更登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记规定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的执行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情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  <w:t xml:space="preserve">  </w:t>
            </w: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</w:rPr>
            </w:pP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开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展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业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务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活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动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u w:val="single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</w:rPr>
            </w:pP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2022年我校在高新区（新市区）教育局的正确领导下，认真贯彻《事业单位登记管理暂行条例》和《事业单位登记管理暂行条例实施细则》及有关法律、法规、政策，按照核准登记的业务范围开展活动，学校以</w:t>
            </w:r>
            <w:r>
              <w:rPr>
                <w:rStyle w:val="17"/>
                <w:rFonts w:hint="default" w:ascii="Times New Roman" w:hAnsi="Times New Roman" w:eastAsia="楷体_GB2312" w:cs="Times New Roman"/>
                <w:sz w:val="28"/>
                <w:szCs w:val="28"/>
              </w:rPr>
              <w:t>“</w:t>
            </w: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办人民满意教育</w:t>
            </w:r>
            <w:r>
              <w:rPr>
                <w:rStyle w:val="17"/>
                <w:rFonts w:hint="default" w:ascii="Times New Roman" w:hAnsi="Times New Roman" w:eastAsia="楷体_GB2312" w:cs="Times New Roman"/>
                <w:sz w:val="28"/>
                <w:szCs w:val="28"/>
              </w:rPr>
              <w:t>”</w:t>
            </w: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为目标，紧扣立德树人根本任务，解放思想，更新观念，克服疫情困难，积极推进新课程教学改革，完成了以下几方面工作： 一、全面提升为民服务意识和办学水平 一是学校领导班子以</w:t>
            </w:r>
            <w:r>
              <w:rPr>
                <w:rStyle w:val="17"/>
                <w:rFonts w:hint="default" w:ascii="Times New Roman" w:hAnsi="Times New Roman" w:eastAsia="楷体_GB2312" w:cs="Times New Roman"/>
                <w:sz w:val="28"/>
                <w:szCs w:val="28"/>
              </w:rPr>
              <w:t>“</w:t>
            </w: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习近平新时代中国特色社会主义思想</w:t>
            </w:r>
            <w:r>
              <w:rPr>
                <w:rStyle w:val="17"/>
                <w:rFonts w:hint="default" w:ascii="Times New Roman" w:hAnsi="Times New Roman" w:eastAsia="楷体_GB2312" w:cs="Times New Roman"/>
                <w:sz w:val="28"/>
                <w:szCs w:val="28"/>
              </w:rPr>
              <w:t>”</w:t>
            </w: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和党的二十大精神为指导，从理想信念、宗旨意识、党性修养、政治纪律等方面入手，充分运用中心组学习等载体，持续推进习近平新时代中国特色社会主义思想进教材、进课堂、进师生头脑，把严守政治纪律和政治规矩摆在首位，严守</w:t>
            </w:r>
            <w:r>
              <w:rPr>
                <w:rStyle w:val="17"/>
                <w:rFonts w:hint="default" w:ascii="Times New Roman" w:hAnsi="Times New Roman" w:eastAsia="楷体_GB2312" w:cs="Times New Roman"/>
                <w:sz w:val="28"/>
                <w:szCs w:val="28"/>
              </w:rPr>
              <w:t>“</w:t>
            </w: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底线</w:t>
            </w:r>
            <w:r>
              <w:rPr>
                <w:rStyle w:val="17"/>
                <w:rFonts w:hint="default" w:ascii="Times New Roman" w:hAnsi="Times New Roman" w:eastAsia="楷体_GB2312" w:cs="Times New Roman"/>
                <w:sz w:val="28"/>
                <w:szCs w:val="28"/>
              </w:rPr>
              <w:t>”</w:t>
            </w: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做好表率。二是坚持依法治校，依法执教，面向全体师生、推广普法教育，利用周一升旗、主题班队会、思政课堂、普法安全讲座、疏散演练、疫情防控知识培训等多种教育手段，提高了师生自我保护、自我救助的技能。三是开展各类主题教育活动，成立宣讲团，校级领导、党员干部带头宣讲，积极贯彻党的二十大精神，坚持以人民为中心，坚持改革创新，促进教育公平。 二、坚持党的领导 一是加强党组织建设，努力实现科学决策，争创</w:t>
            </w:r>
            <w:r>
              <w:rPr>
                <w:rStyle w:val="17"/>
                <w:rFonts w:hint="default" w:ascii="Times New Roman" w:hAnsi="Times New Roman" w:eastAsia="楷体_GB2312" w:cs="Times New Roman"/>
                <w:sz w:val="28"/>
                <w:szCs w:val="28"/>
              </w:rPr>
              <w:t>“</w:t>
            </w: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忠诚干净担当的好班子</w:t>
            </w:r>
            <w:r>
              <w:rPr>
                <w:rStyle w:val="17"/>
                <w:rFonts w:hint="default" w:ascii="Times New Roman" w:hAnsi="Times New Roman" w:eastAsia="楷体_GB2312" w:cs="Times New Roman"/>
                <w:sz w:val="28"/>
                <w:szCs w:val="28"/>
              </w:rPr>
              <w:t>”</w:t>
            </w: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。二是加强党员干部队伍建设。三是支部认真开展党风廉政建设月，上专题党课，组织</w:t>
            </w:r>
            <w:r>
              <w:rPr>
                <w:rStyle w:val="17"/>
                <w:rFonts w:hint="default" w:ascii="Times New Roman" w:hAnsi="Times New Roman" w:eastAsia="楷体_GB2312" w:cs="Times New Roman"/>
                <w:sz w:val="28"/>
                <w:szCs w:val="28"/>
              </w:rPr>
              <w:t>“</w:t>
            </w: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五+X</w:t>
            </w:r>
            <w:r>
              <w:rPr>
                <w:rStyle w:val="17"/>
                <w:rFonts w:hint="default" w:ascii="Times New Roman" w:hAnsi="Times New Roman" w:eastAsia="楷体_GB2312" w:cs="Times New Roman"/>
                <w:sz w:val="28"/>
                <w:szCs w:val="28"/>
              </w:rPr>
              <w:t>”</w:t>
            </w: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活动，参加党规党纪考试，结合少先队德育活动，推进廉政文化进校园，形成育人合力。 三、落实党风廉政主体责任和监督责任 一是规范学校办学行为，在招生等各项工作中，认真执行国家、自治区、市、区有关规定，严格依法依规落实。二是廉洁从政，严守党的纪律。三是加强师德师风建设。 四、积极抵抗疫情蔓延 一是提高政治站位，把防疫和安全工作列入重要议事日程，加强组织领导。二是全面落实校园封闭式管理，定期对学校及周边环境进行安全隐患排查，加强对校园和教学设施的安全管理。三是健全安全管理制度，强化安防队伍建设，定期举行应急演练，提高应急处突能力。 五、落实意识形态责任制 一是全校32名教职工（2名借调），开展集中学习29次，全校教职工撰写学习心得2篇，合计64篇。二是落实</w:t>
            </w:r>
            <w:bookmarkStart w:id="0" w:name="_GoBack"/>
            <w:bookmarkEnd w:id="0"/>
            <w:r>
              <w:rPr>
                <w:rStyle w:val="17"/>
                <w:rFonts w:hint="eastAsia" w:eastAsia="楷体_GB2312" w:cs="Times New Roman"/>
                <w:sz w:val="28"/>
                <w:szCs w:val="28"/>
                <w:lang w:eastAsia="zh-CN"/>
              </w:rPr>
              <w:t>扫黑除恶</w:t>
            </w: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“禁毒</w:t>
            </w:r>
            <w:r>
              <w:rPr>
                <w:rStyle w:val="17"/>
                <w:rFonts w:hint="default" w:ascii="Times New Roman" w:hAnsi="Times New Roman" w:eastAsia="楷体_GB2312" w:cs="Times New Roman"/>
                <w:sz w:val="28"/>
                <w:szCs w:val="28"/>
              </w:rPr>
              <w:t>”</w:t>
            </w: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等工作。增强网络防范防控意识，重大事件第一时间报告制度。三是严格落实党组织意识形态工作责任制，坚持党管教材不动摇。 六、坚持立德树人根本任务 一是加强校园文化建设，优化育人环境。二是丰富主题教育活动，促进学生发展。三是养成教育常抓不懈，深入开展小学生日常行为规范教育。四是深入贯彻党的二十大精神，大力开展</w:t>
            </w:r>
            <w:r>
              <w:rPr>
                <w:rStyle w:val="17"/>
                <w:rFonts w:hint="default" w:ascii="Times New Roman" w:hAnsi="Times New Roman" w:eastAsia="楷体_GB2312" w:cs="Times New Roman"/>
                <w:sz w:val="28"/>
                <w:szCs w:val="28"/>
              </w:rPr>
              <w:t>“</w:t>
            </w: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争做新时代好队员</w:t>
            </w:r>
            <w:r>
              <w:rPr>
                <w:rStyle w:val="17"/>
                <w:rFonts w:hint="default" w:ascii="Times New Roman" w:hAnsi="Times New Roman" w:eastAsia="楷体_GB2312" w:cs="Times New Roman"/>
                <w:sz w:val="28"/>
                <w:szCs w:val="28"/>
              </w:rPr>
              <w:t>”</w:t>
            </w: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主题活动。 七、强化师德素养 一是努力提高教师队伍专业水平，参加由自治区、市、区三级教育局线上培训全年合计82人次。二是加强师德师风教育。落实教师职业行为</w:t>
            </w:r>
            <w:r>
              <w:rPr>
                <w:rStyle w:val="17"/>
                <w:rFonts w:hint="default" w:ascii="Times New Roman" w:hAnsi="Times New Roman" w:eastAsia="楷体_GB2312" w:cs="Times New Roman"/>
                <w:sz w:val="28"/>
                <w:szCs w:val="28"/>
              </w:rPr>
              <w:t>“</w:t>
            </w: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十项准则</w:t>
            </w:r>
            <w:r>
              <w:rPr>
                <w:rStyle w:val="17"/>
                <w:rFonts w:hint="default" w:ascii="Times New Roman" w:hAnsi="Times New Roman" w:eastAsia="楷体_GB2312" w:cs="Times New Roman"/>
                <w:sz w:val="28"/>
                <w:szCs w:val="28"/>
              </w:rPr>
              <w:t>”</w:t>
            </w: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，完善教师考核考评机制。三是定期开展师德师风培训，学习2022全国教书育人师德楷模，用榜样的力量去召唤人，捕捉身边教师的感动瞬间，用身边人的故事去感染人，强化师德素养，指导执业行为。</w:t>
            </w:r>
            <w:r>
              <w:rPr>
                <w:rStyle w:val="17"/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� </w:t>
            </w: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八、积极稳妥地推进教育教学和科研工作。 一是强化师资队伍培训，学校采用走出去请进来的方式，外派学校管理层、各部门负责人和各科教师到内地发达地区名校学习取经、开阔视野和开拓思路；与实验本部沟通，用</w:t>
            </w:r>
            <w:r>
              <w:rPr>
                <w:rStyle w:val="17"/>
                <w:rFonts w:hint="default" w:ascii="Times New Roman" w:hAnsi="Times New Roman" w:eastAsia="楷体_GB2312" w:cs="Times New Roman"/>
                <w:sz w:val="28"/>
                <w:szCs w:val="28"/>
              </w:rPr>
              <w:t>“</w:t>
            </w: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交换师</w:t>
            </w:r>
            <w:r>
              <w:rPr>
                <w:rStyle w:val="17"/>
                <w:rFonts w:hint="default" w:ascii="Times New Roman" w:hAnsi="Times New Roman" w:eastAsia="楷体_GB2312" w:cs="Times New Roman"/>
                <w:sz w:val="28"/>
                <w:szCs w:val="28"/>
              </w:rPr>
              <w:t>”</w:t>
            </w: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的方式，送老师去学习，请老师来培训，快速提升教师专业水平。二是细化常规管理，学校严格执行教育法规，依法治校、依规管理，按照教学常规要求，加强对上课、备课、候课、作业批改等教学常规的检查。三是创新评价机制，学校始终把发展学生核心素养、提高教学质量放在首位，以分项抽测、期末测评、平时表现等成绩相结合，最终对学生学习过程给予等级评定。四是精心组织实施好以区教研室</w:t>
            </w:r>
            <w:r>
              <w:rPr>
                <w:rStyle w:val="17"/>
                <w:rFonts w:hint="default" w:ascii="Times New Roman" w:hAnsi="Times New Roman" w:eastAsia="楷体_GB2312" w:cs="Times New Roman"/>
                <w:sz w:val="28"/>
                <w:szCs w:val="28"/>
              </w:rPr>
              <w:t>“</w:t>
            </w: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同屏共研促发展，云端聚力促成长</w:t>
            </w:r>
            <w:r>
              <w:rPr>
                <w:rStyle w:val="17"/>
                <w:rFonts w:hint="default" w:ascii="Times New Roman" w:hAnsi="Times New Roman" w:eastAsia="楷体_GB2312" w:cs="Times New Roman"/>
                <w:sz w:val="28"/>
                <w:szCs w:val="28"/>
              </w:rPr>
              <w:t>”</w:t>
            </w: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 xml:space="preserve">为主题的137小学第二届教科研月活动。五是学校全力做好人员调配、明确责任分工，精准制定服务方案，推进落实 </w:t>
            </w:r>
            <w:r>
              <w:rPr>
                <w:rStyle w:val="17"/>
                <w:rFonts w:hint="default" w:ascii="Times New Roman" w:hAnsi="Times New Roman" w:eastAsia="楷体_GB2312" w:cs="Times New Roman"/>
                <w:sz w:val="28"/>
                <w:szCs w:val="28"/>
              </w:rPr>
              <w:t>“</w:t>
            </w: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5+2</w:t>
            </w:r>
            <w:r>
              <w:rPr>
                <w:rStyle w:val="17"/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” </w:t>
            </w: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课后服务模式，切实保障课后服务两个</w:t>
            </w:r>
            <w:r>
              <w:rPr>
                <w:rStyle w:val="17"/>
                <w:rFonts w:hint="default" w:ascii="Times New Roman" w:hAnsi="Times New Roman" w:eastAsia="楷体_GB2312" w:cs="Times New Roman"/>
                <w:sz w:val="28"/>
                <w:szCs w:val="28"/>
              </w:rPr>
              <w:t>“</w:t>
            </w: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全覆盖</w:t>
            </w:r>
            <w:r>
              <w:rPr>
                <w:rStyle w:val="17"/>
                <w:rFonts w:hint="default" w:ascii="Times New Roman" w:hAnsi="Times New Roman" w:eastAsia="楷体_GB2312" w:cs="Times New Roman"/>
                <w:sz w:val="28"/>
                <w:szCs w:val="28"/>
              </w:rPr>
              <w:t>”</w:t>
            </w: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 xml:space="preserve">。 九、存在的主要问题。 一是教职工编制过紧，在编教师数约占总量的50%，教师工作量大、流动性大，按照1：17师生比，我校在编24名教师、交流7名，非在编10人，聘用14名仍然不能满足学校的发展需求。二是学校支部成立时间短，党内各项制度建立还不够完善，党建引领学校发展作用还不够凸显。三是由于学校刚刚成立，各项工作仍在统筹起步中，校园基础建设、文化建设、品牌特色建设、党风廉政建设都有待完善，还没有形成相对完善的办学理念和学校特色文化氛围，硬件建设资金缺口较大，软件建设思维层次较低。 十、今后努力方向与措施 一是着力加强教师队伍的建设，针对学校年轻教师多、聘用教师经验不足、流动性大等亟待解决的问题，今后要加强培训提升教师素养；加强梯队建设，促进青年教师快速成长。二是完善党内各项制度，加强党建对学校教育工作的引领，立足本校实际，拓宽党建工作思路，创新教育教学管理模式，提升教育教学质量。三是丰富学校文化建设内涵，引领学校文化向纵深发展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相关资质认可或执业许可证明文件及有效期</w:t>
            </w:r>
          </w:p>
        </w:tc>
        <w:tc>
          <w:tcPr>
            <w:tcW w:w="798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</w:rPr>
            </w:pP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事业单位法人证书，有效期：2022年07月01日至2027年07月01日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绩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  <w:t> </w:t>
            </w: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  <w:t> </w:t>
            </w: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和受奖惩及诉讼投诉情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  <w:t xml:space="preserve">    </w:t>
            </w: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接受捐赠</w:t>
            </w:r>
          </w:p>
          <w:p>
            <w:pPr>
              <w:spacing w:line="0" w:lineRule="atLeas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资助及使用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  <w:t> </w:t>
            </w: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情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  <w:t> </w:t>
            </w: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无</w:t>
            </w:r>
          </w:p>
        </w:tc>
      </w:tr>
    </w:tbl>
    <w:p>
      <w:pPr>
        <w:jc w:val="left"/>
        <w:rPr>
          <w:rFonts w:hint="eastAsia" w:ascii="楷体_GB2312" w:hAnsi="Times New Roman" w:eastAsia="楷体_GB2312" w:cs="楷体_GB2312"/>
          <w:b/>
          <w:bCs/>
          <w:kern w:val="2"/>
          <w:sz w:val="28"/>
          <w:szCs w:val="28"/>
        </w:rPr>
      </w:pPr>
      <w:r>
        <w:rPr>
          <w:rFonts w:hint="eastAsia" w:ascii="楷体_GB2312" w:hAnsi="Times New Roman" w:eastAsia="楷体_GB2312" w:cs="楷体_GB2312"/>
          <w:b/>
          <w:bCs/>
          <w:kern w:val="2"/>
          <w:sz w:val="28"/>
          <w:szCs w:val="28"/>
        </w:rPr>
        <w:t xml:space="preserve">填表人： </w:t>
      </w:r>
      <w:r>
        <w:rPr>
          <w:rStyle w:val="24"/>
          <w:rFonts w:hint="eastAsia" w:ascii="楷体_GB2312" w:hAnsi="Times New Roman" w:eastAsia="楷体_GB2312" w:cs="楷体_GB2312"/>
          <w:sz w:val="28"/>
          <w:szCs w:val="28"/>
        </w:rPr>
        <w:t>符畅</w:t>
      </w:r>
      <w:r>
        <w:rPr>
          <w:rFonts w:hint="eastAsia" w:ascii="楷体_GB2312" w:hAnsi="Times New Roman" w:eastAsia="楷体_GB2312" w:cs="楷体_GB2312"/>
          <w:b/>
          <w:bCs/>
          <w:kern w:val="2"/>
          <w:sz w:val="28"/>
          <w:szCs w:val="28"/>
        </w:rPr>
        <w:t xml:space="preserve">  </w:t>
      </w:r>
      <w:r>
        <w:rPr>
          <w:rStyle w:val="24"/>
          <w:rFonts w:hint="eastAsia" w:ascii="楷体_GB2312" w:hAnsi="Times New Roman" w:eastAsia="楷体_GB2312" w:cs="楷体_GB2312"/>
          <w:sz w:val="28"/>
          <w:szCs w:val="28"/>
        </w:rPr>
        <w:t xml:space="preserve">  </w:t>
      </w:r>
      <w:r>
        <w:rPr>
          <w:rFonts w:hint="eastAsia" w:ascii="楷体_GB2312" w:hAnsi="Times New Roman" w:eastAsia="楷体_GB2312" w:cs="楷体_GB2312"/>
          <w:b/>
          <w:bCs/>
          <w:kern w:val="2"/>
          <w:sz w:val="28"/>
          <w:szCs w:val="28"/>
        </w:rPr>
        <w:t>报送日期：</w:t>
      </w:r>
      <w:r>
        <w:rPr>
          <w:rStyle w:val="24"/>
          <w:rFonts w:hint="eastAsia" w:ascii="楷体_GB2312" w:hAnsi="Times New Roman" w:eastAsia="楷体_GB2312" w:cs="楷体_GB2312"/>
          <w:b/>
          <w:bCs/>
          <w:sz w:val="28"/>
          <w:szCs w:val="28"/>
        </w:rPr>
        <w:t>2023年02月28日</w:t>
      </w:r>
    </w:p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34822F5C"/>
    <w:rsid w:val="72423E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qFormat="1" w:unhideWhenUsed="0" w:uiPriority="35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qFormat="1" w:uiPriority="99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2">
    <w:name w:val="heading 1"/>
    <w:basedOn w:val="1"/>
    <w:next w:val="1"/>
    <w:autoRedefine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autoRedefine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autoRedefine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autoRedefine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autoRedefine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autoRedefine/>
    <w:semiHidden/>
    <w:unhideWhenUsed/>
    <w:qFormat/>
    <w:uiPriority w:val="99"/>
  </w:style>
  <w:style w:type="table" w:default="1" w:styleId="12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autoRedefine/>
    <w:qFormat/>
    <w:uiPriority w:val="99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autoRedefine/>
    <w:qFormat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autoRedefine/>
    <w:qFormat/>
    <w:uiPriority w:val="99"/>
    <w:pPr>
      <w:widowControl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4">
    <w:name w:val="23"/>
    <w:basedOn w:val="13"/>
    <w:uiPriority w:val="0"/>
    <w:rPr>
      <w:rFonts w:hint="default" w:ascii="Times New Roman" w:hAnsi="Times New Roman" w:eastAsia="楷体_GB2312" w:cs="Times New Roman"/>
      <w:sz w:val="30"/>
      <w:szCs w:val="30"/>
    </w:rPr>
  </w:style>
  <w:style w:type="paragraph" w:customStyle="1" w:styleId="15">
    <w:name w:val="p Char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6">
    <w:name w:val="21"/>
    <w:basedOn w:val="13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19"/>
    <w:basedOn w:val="13"/>
    <w:autoRedefine/>
    <w:qFormat/>
    <w:uiPriority w:val="0"/>
    <w:rPr>
      <w:rFonts w:hint="default" w:ascii="Times New Roman" w:hAnsi="Times New Roman" w:eastAsia="楷体_GB2312" w:cs="Times New Roman"/>
      <w:sz w:val="28"/>
      <w:szCs w:val="28"/>
    </w:rPr>
  </w:style>
  <w:style w:type="character" w:customStyle="1" w:styleId="18">
    <w:name w:val="16"/>
    <w:basedOn w:val="13"/>
    <w:autoRedefine/>
    <w:qFormat/>
    <w:uiPriority w:val="0"/>
    <w:rPr>
      <w:rFonts w:hint="default" w:ascii="Times New Roman" w:hAnsi="Times New Roman" w:eastAsia="宋体" w:cs="Times New Roman"/>
      <w:sz w:val="18"/>
      <w:szCs w:val="18"/>
    </w:rPr>
  </w:style>
  <w:style w:type="paragraph" w:customStyle="1" w:styleId="19">
    <w:name w:val="普通(网站) Char"/>
    <w:basedOn w:val="1"/>
    <w:autoRedefine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0">
    <w:name w:val="HTML 预设格式 Char"/>
    <w:basedOn w:val="1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1">
    <w:name w:val="普通(网站) Char Char"/>
    <w:basedOn w:val="1"/>
    <w:autoRedefine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22">
    <w:name w:val="10"/>
    <w:basedOn w:val="13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23">
    <w:name w:val="15"/>
    <w:basedOn w:val="13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24">
    <w:name w:val="17"/>
    <w:basedOn w:val="13"/>
    <w:autoRedefine/>
    <w:qFormat/>
    <w:uiPriority w:val="0"/>
    <w:rPr>
      <w:rFonts w:hint="default" w:ascii="Times New Roman" w:hAnsi="Times New Roman" w:eastAsia="楷体_GB2312" w:cs="Times New Roman"/>
      <w:sz w:val="32"/>
      <w:szCs w:val="32"/>
    </w:rPr>
  </w:style>
  <w:style w:type="character" w:customStyle="1" w:styleId="25">
    <w:name w:val="18"/>
    <w:basedOn w:val="13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26">
    <w:name w:val="20"/>
    <w:basedOn w:val="13"/>
    <w:autoRedefine/>
    <w:qFormat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27">
    <w:name w:val="22"/>
    <w:basedOn w:val="13"/>
    <w:autoRedefine/>
    <w:qFormat/>
    <w:uiPriority w:val="0"/>
    <w:rPr>
      <w:rFonts w:hint="eastAsia" w:ascii="黑体" w:hAnsi="宋体" w:eastAsia="黑体" w:cs="黑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7</Pages>
  <Characters>2435</Characters>
  <Lines>4</Lines>
  <Paragraphs>1</Paragraphs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2024-01-22T16:01:00Z</dcterms:created>
  <dc:creator>雨林木风</dc:creator>
  <cp:lastModifiedBy>峰</cp:lastModifiedBy>
  <dcterms:modified xsi:type="dcterms:W3CDTF">2024-01-26T18:16:21Z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9D01EEA956524A48BA9BCB5A36C318A6_13</vt:lpwstr>
  </property>
</Properties>
</file>