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2D94A01">
      <w:pPr>
        <w:wordWrap w:val="0"/>
        <w:jc w:val="right"/>
        <w:rPr>
          <w:rFonts w:hint="default" w:ascii="楷体_GB2312" w:hAnsi="Times New Roman" w:eastAsia="楷体_GB2312" w:cs="楷体_GB2312"/>
          <w:b/>
          <w:bCs/>
          <w:kern w:val="2"/>
          <w:sz w:val="30"/>
          <w:szCs w:val="30"/>
        </w:rPr>
      </w:pPr>
      <w:bookmarkStart w:id="0" w:name="_GoBack"/>
      <w:bookmarkEnd w:id="0"/>
      <w:r>
        <w:rPr>
          <w:rFonts w:hint="default" w:ascii="楷体_GB2312" w:hAnsi="Times New Roman" w:eastAsia="楷体_GB2312" w:cs="楷体_GB2312"/>
          <w:b/>
          <w:bCs/>
          <w:kern w:val="2"/>
          <w:sz w:val="30"/>
          <w:szCs w:val="30"/>
        </w:rPr>
        <w:t xml:space="preserve">统一社会信用代码   </w:t>
      </w:r>
    </w:p>
    <w:p w14:paraId="41D97E9B">
      <w:pPr>
        <w:wordWrap w:val="0"/>
        <w:jc w:val="right"/>
        <w:rPr>
          <w:rFonts w:hint="default" w:ascii="Times New Roman" w:hAnsi="Times New Roman" w:eastAsia="楷体_GB2312" w:cs="Times New Roman"/>
          <w:b/>
          <w:bCs/>
          <w:kern w:val="2"/>
          <w:sz w:val="30"/>
          <w:szCs w:val="30"/>
        </w:rPr>
      </w:pPr>
      <w:r>
        <w:rPr>
          <w:rFonts w:hint="default" w:ascii="Times New Roman" w:hAnsi="Times New Roman" w:eastAsia="楷体_GB2312" w:cs="Times New Roman"/>
          <w:b/>
          <w:bCs/>
          <w:kern w:val="2"/>
          <w:sz w:val="30"/>
          <w:szCs w:val="30"/>
        </w:rPr>
        <w:t xml:space="preserve">   </w:t>
      </w:r>
      <w:r>
        <w:rPr>
          <w:rStyle w:val="23"/>
          <w:rFonts w:hint="default" w:ascii="Times New Roman" w:hAnsi="Times New Roman" w:eastAsia="楷体_GB2312" w:cs="Times New Roman"/>
          <w:b/>
          <w:bCs/>
          <w:sz w:val="30"/>
          <w:szCs w:val="30"/>
        </w:rPr>
        <w:t>12650104778961486J</w:t>
      </w:r>
      <w:r>
        <w:rPr>
          <w:rFonts w:hint="default" w:ascii="Times New Roman" w:hAnsi="Times New Roman" w:eastAsia="楷体_GB2312" w:cs="Times New Roman"/>
          <w:b/>
          <w:bCs/>
          <w:kern w:val="2"/>
          <w:sz w:val="30"/>
          <w:szCs w:val="30"/>
        </w:rPr>
        <w:t xml:space="preserve">   </w:t>
      </w:r>
    </w:p>
    <w:p w14:paraId="2127B781">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24F7078E">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1297A4DE">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61955F7E">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23286BEF">
      <w:pPr>
        <w:jc w:val="right"/>
        <w:rPr>
          <w:rFonts w:hint="default" w:ascii="Times New Roman" w:hAnsi="Times New Roman" w:eastAsia="宋体" w:cs="Times New Roman"/>
          <w:kern w:val="2"/>
          <w:sz w:val="21"/>
          <w:szCs w:val="21"/>
        </w:rPr>
      </w:pPr>
      <w:r>
        <w:rPr>
          <w:rFonts w:hint="default" w:ascii="Times New Roman" w:hAnsi="Times New Roman" w:eastAsia="宋体" w:cs="Times New Roman"/>
          <w:kern w:val="2"/>
          <w:sz w:val="21"/>
          <w:szCs w:val="21"/>
        </w:rPr>
        <w:t xml:space="preserve"> </w:t>
      </w:r>
    </w:p>
    <w:p w14:paraId="001C3351">
      <w:pPr>
        <w:jc w:val="center"/>
        <w:rPr>
          <w:rFonts w:hint="default" w:ascii="Times New Roman" w:hAnsi="Times New Roman" w:eastAsia="黑体" w:cs="Times New Roman"/>
          <w:b/>
          <w:bCs/>
          <w:spacing w:val="40"/>
          <w:kern w:val="2"/>
          <w:sz w:val="52"/>
          <w:szCs w:val="52"/>
        </w:rPr>
      </w:pPr>
      <w:r>
        <w:rPr>
          <w:rFonts w:hint="eastAsia" w:ascii="黑体" w:hAnsi="宋体" w:eastAsia="黑体" w:cs="黑体"/>
          <w:b/>
          <w:bCs/>
          <w:spacing w:val="40"/>
          <w:kern w:val="2"/>
          <w:sz w:val="52"/>
          <w:szCs w:val="52"/>
        </w:rPr>
        <w:t>事业单位法人年度报告书</w:t>
      </w:r>
    </w:p>
    <w:p w14:paraId="7ED3133B">
      <w:pPr>
        <w:jc w:val="center"/>
        <w:rPr>
          <w:rFonts w:hint="default" w:ascii="Times New Roman" w:hAnsi="Times New Roman" w:eastAsia="黑体" w:cs="Times New Roman"/>
          <w:b/>
          <w:bCs/>
          <w:spacing w:val="30"/>
          <w:kern w:val="2"/>
          <w:sz w:val="21"/>
          <w:szCs w:val="21"/>
        </w:rPr>
      </w:pPr>
      <w:r>
        <w:rPr>
          <w:rFonts w:hint="default" w:ascii="Times New Roman" w:hAnsi="Times New Roman" w:eastAsia="黑体" w:cs="Times New Roman"/>
          <w:b/>
          <w:bCs/>
          <w:spacing w:val="30"/>
          <w:kern w:val="2"/>
          <w:sz w:val="21"/>
          <w:szCs w:val="21"/>
        </w:rPr>
        <w:t xml:space="preserve"> </w:t>
      </w:r>
    </w:p>
    <w:p w14:paraId="1B360082">
      <w:pPr>
        <w:jc w:val="center"/>
        <w:rPr>
          <w:rFonts w:hint="default" w:ascii="Times New Roman" w:hAnsi="Times New Roman" w:eastAsia="楷体_GB2312" w:cs="Times New Roman"/>
          <w:b/>
          <w:bCs/>
          <w:spacing w:val="30"/>
          <w:kern w:val="2"/>
          <w:sz w:val="36"/>
          <w:szCs w:val="36"/>
        </w:rPr>
      </w:pPr>
      <w:r>
        <w:rPr>
          <w:rFonts w:hint="default" w:ascii="楷体_GB2312" w:hAnsi="Times New Roman" w:eastAsia="楷体_GB2312" w:cs="楷体_GB2312"/>
          <w:b/>
          <w:bCs/>
          <w:spacing w:val="30"/>
          <w:kern w:val="2"/>
          <w:sz w:val="36"/>
          <w:szCs w:val="36"/>
        </w:rPr>
        <w:t>（</w:t>
      </w:r>
      <w:r>
        <w:rPr>
          <w:rFonts w:hint="default" w:ascii="Times New Roman" w:hAnsi="Times New Roman" w:eastAsia="楷体_GB2312" w:cs="Times New Roman"/>
          <w:b/>
          <w:bCs/>
          <w:spacing w:val="30"/>
          <w:kern w:val="2"/>
          <w:sz w:val="36"/>
          <w:szCs w:val="36"/>
        </w:rPr>
        <w:t xml:space="preserve">  </w:t>
      </w:r>
      <w:r>
        <w:rPr>
          <w:rStyle w:val="23"/>
          <w:rFonts w:hint="default" w:ascii="Times New Roman" w:hAnsi="Times New Roman" w:eastAsia="楷体_GB2312" w:cs="Times New Roman"/>
          <w:b/>
          <w:bCs/>
          <w:sz w:val="30"/>
          <w:szCs w:val="30"/>
        </w:rPr>
        <w:t>2022</w:t>
      </w:r>
      <w:r>
        <w:rPr>
          <w:rFonts w:hint="default" w:ascii="Times New Roman" w:hAnsi="Times New Roman" w:eastAsia="楷体_GB2312" w:cs="Times New Roman"/>
          <w:b/>
          <w:bCs/>
          <w:spacing w:val="30"/>
          <w:kern w:val="2"/>
          <w:sz w:val="36"/>
          <w:szCs w:val="36"/>
        </w:rPr>
        <w:t xml:space="preserve">  </w:t>
      </w:r>
      <w:r>
        <w:rPr>
          <w:rFonts w:hint="default" w:ascii="楷体_GB2312" w:hAnsi="Times New Roman" w:eastAsia="楷体_GB2312" w:cs="楷体_GB2312"/>
          <w:b/>
          <w:bCs/>
          <w:spacing w:val="30"/>
          <w:kern w:val="2"/>
          <w:sz w:val="36"/>
          <w:szCs w:val="36"/>
        </w:rPr>
        <w:t>年度）</w:t>
      </w:r>
    </w:p>
    <w:p w14:paraId="55372705">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6A7430BB">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31169578">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1FF5F54F">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2AB986BC">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p w14:paraId="074A8984">
      <w:pPr>
        <w:jc w:val="center"/>
        <w:rPr>
          <w:rFonts w:hint="default" w:ascii="Times New Roman" w:hAnsi="Times New Roman" w:eastAsia="宋体" w:cs="Times New Roman"/>
          <w:kern w:val="2"/>
          <w:sz w:val="36"/>
          <w:szCs w:val="36"/>
        </w:rPr>
      </w:pPr>
      <w:r>
        <w:rPr>
          <w:rFonts w:hint="default" w:ascii="Times New Roman" w:hAnsi="Times New Roman" w:eastAsia="宋体" w:cs="Times New Roman"/>
          <w:kern w:val="2"/>
          <w:sz w:val="36"/>
          <w:szCs w:val="36"/>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405"/>
        <w:gridCol w:w="5294"/>
      </w:tblGrid>
      <w:tr w14:paraId="1582AB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2405" w:type="dxa"/>
            <w:tcBorders>
              <w:top w:val="nil"/>
              <w:left w:val="nil"/>
              <w:bottom w:val="nil"/>
              <w:right w:val="nil"/>
            </w:tcBorders>
            <w:shd w:val="clear" w:color="auto" w:fill="auto"/>
            <w:vAlign w:val="bottom"/>
          </w:tcPr>
          <w:p w14:paraId="48860EF2">
            <w:pPr>
              <w:jc w:val="distribute"/>
              <w:rPr>
                <w:rFonts w:hint="default" w:ascii="Times New Roman" w:hAnsi="Times New Roman" w:eastAsia="宋体" w:cs="Times New Roman"/>
                <w:kern w:val="2"/>
                <w:sz w:val="21"/>
                <w:szCs w:val="21"/>
              </w:rPr>
            </w:pPr>
            <w:r>
              <w:rPr>
                <w:rStyle w:val="15"/>
                <w:rFonts w:hint="eastAsia" w:ascii="黑体" w:hAnsi="宋体" w:eastAsia="黑体" w:cs="黑体"/>
                <w:b/>
                <w:bCs/>
                <w:sz w:val="36"/>
                <w:szCs w:val="36"/>
              </w:rPr>
              <w:t>单 位 名 称</w:t>
            </w:r>
          </w:p>
        </w:tc>
        <w:tc>
          <w:tcPr>
            <w:tcW w:w="5294" w:type="dxa"/>
            <w:tcBorders>
              <w:top w:val="nil"/>
              <w:left w:val="nil"/>
              <w:bottom w:val="single" w:color="auto" w:sz="12" w:space="0"/>
              <w:right w:val="nil"/>
            </w:tcBorders>
            <w:shd w:val="clear" w:color="auto" w:fill="auto"/>
            <w:vAlign w:val="bottom"/>
          </w:tcPr>
          <w:p w14:paraId="30E8A379">
            <w:pPr>
              <w:jc w:val="center"/>
              <w:rPr>
                <w:rFonts w:hint="default" w:ascii="楷体_GB2312" w:hAnsi="Times New Roman" w:eastAsia="楷体_GB2312" w:cs="楷体_GB2312"/>
                <w:kern w:val="2"/>
                <w:sz w:val="32"/>
                <w:szCs w:val="32"/>
              </w:rPr>
            </w:pPr>
            <w:r>
              <w:rPr>
                <w:rStyle w:val="25"/>
                <w:rFonts w:hint="default" w:ascii="楷体_GB2312" w:hAnsi="Times New Roman" w:eastAsia="楷体_GB2312" w:cs="楷体_GB2312"/>
                <w:sz w:val="32"/>
                <w:szCs w:val="32"/>
              </w:rPr>
              <w:t>乌鲁木齐市第七十六中学</w:t>
            </w:r>
          </w:p>
        </w:tc>
      </w:tr>
    </w:tbl>
    <w:p w14:paraId="748296C7">
      <w:pPr>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tbl>
      <w:tblPr>
        <w:tblStyle w:val="12"/>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365"/>
        <w:gridCol w:w="5254"/>
      </w:tblGrid>
      <w:tr w14:paraId="4C65CF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5" w:hRule="atLeast"/>
          <w:jc w:val="center"/>
        </w:trPr>
        <w:tc>
          <w:tcPr>
            <w:tcW w:w="2365" w:type="dxa"/>
            <w:tcBorders>
              <w:top w:val="nil"/>
              <w:left w:val="nil"/>
              <w:bottom w:val="nil"/>
              <w:right w:val="nil"/>
            </w:tcBorders>
            <w:shd w:val="clear" w:color="auto" w:fill="auto"/>
            <w:vAlign w:val="bottom"/>
          </w:tcPr>
          <w:p w14:paraId="57C97334">
            <w:pPr>
              <w:jc w:val="distribute"/>
              <w:rPr>
                <w:rFonts w:hint="default" w:ascii="Times New Roman" w:hAnsi="Times New Roman" w:eastAsia="宋体" w:cs="Times New Roman"/>
                <w:kern w:val="2"/>
                <w:sz w:val="21"/>
                <w:szCs w:val="21"/>
              </w:rPr>
            </w:pPr>
            <w:r>
              <w:rPr>
                <w:rStyle w:val="15"/>
                <w:rFonts w:hint="eastAsia" w:ascii="黑体" w:hAnsi="宋体" w:eastAsia="黑体" w:cs="黑体"/>
                <w:b/>
                <w:bCs/>
                <w:sz w:val="36"/>
                <w:szCs w:val="36"/>
              </w:rPr>
              <w:t>法</w:t>
            </w:r>
            <w:r>
              <w:rPr>
                <w:rStyle w:val="15"/>
                <w:rFonts w:hint="eastAsia" w:ascii="黑体" w:hAnsi="宋体" w:eastAsia="黑体" w:cs="黑体"/>
                <w:b/>
                <w:bCs/>
                <w:spacing w:val="30"/>
                <w:sz w:val="36"/>
                <w:szCs w:val="36"/>
              </w:rPr>
              <w:t>定代表</w:t>
            </w:r>
            <w:r>
              <w:rPr>
                <w:rStyle w:val="15"/>
                <w:rFonts w:hint="eastAsia" w:ascii="黑体" w:hAnsi="宋体" w:eastAsia="黑体" w:cs="黑体"/>
                <w:b/>
                <w:bCs/>
                <w:sz w:val="36"/>
                <w:szCs w:val="36"/>
              </w:rPr>
              <w:t>人</w:t>
            </w:r>
          </w:p>
        </w:tc>
        <w:tc>
          <w:tcPr>
            <w:tcW w:w="5254" w:type="dxa"/>
            <w:tcBorders>
              <w:top w:val="nil"/>
              <w:left w:val="nil"/>
              <w:bottom w:val="single" w:color="auto" w:sz="12" w:space="0"/>
              <w:right w:val="nil"/>
            </w:tcBorders>
            <w:shd w:val="clear" w:color="auto" w:fill="auto"/>
            <w:vAlign w:val="bottom"/>
          </w:tcPr>
          <w:p w14:paraId="2909D50B">
            <w:pPr>
              <w:keepNext w:val="0"/>
              <w:keepLines w:val="0"/>
              <w:widowControl/>
              <w:suppressLineNumbers w:val="0"/>
              <w:jc w:val="left"/>
              <w:rPr>
                <w:rFonts w:hint="default" w:ascii="Times New Roman" w:hAnsi="Times New Roman" w:eastAsia="宋体" w:cs="Times New Roman"/>
                <w:kern w:val="0"/>
                <w:sz w:val="20"/>
                <w:szCs w:val="20"/>
              </w:rPr>
            </w:pPr>
          </w:p>
        </w:tc>
      </w:tr>
    </w:tbl>
    <w:p w14:paraId="304E6C89">
      <w:pPr>
        <w:ind w:left="0" w:firstLine="723" w:firstLineChars="300"/>
        <w:rPr>
          <w:rFonts w:hint="eastAsia" w:ascii="黑体" w:hAnsi="宋体" w:eastAsia="黑体" w:cs="黑体"/>
          <w:b/>
          <w:bCs/>
          <w:kern w:val="2"/>
          <w:sz w:val="24"/>
          <w:szCs w:val="24"/>
          <w:u w:val="single"/>
        </w:rPr>
      </w:pPr>
      <w:r>
        <w:rPr>
          <w:rFonts w:hint="eastAsia" w:ascii="黑体" w:hAnsi="宋体" w:eastAsia="黑体" w:cs="黑体"/>
          <w:b/>
          <w:bCs/>
          <w:kern w:val="2"/>
          <w:sz w:val="24"/>
          <w:szCs w:val="24"/>
          <w:u w:val="single"/>
        </w:rPr>
        <w:t xml:space="preserve"> </w:t>
      </w:r>
    </w:p>
    <w:p w14:paraId="4EE3D945">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0B480B87">
      <w:pPr>
        <w:jc w:val="center"/>
        <w:rPr>
          <w:rFonts w:hint="eastAsia" w:ascii="黑体" w:hAnsi="宋体" w:eastAsia="黑体" w:cs="黑体"/>
          <w:b/>
          <w:bCs/>
          <w:kern w:val="2"/>
          <w:sz w:val="30"/>
          <w:szCs w:val="30"/>
          <w:u w:val="single"/>
        </w:rPr>
      </w:pPr>
      <w:r>
        <w:rPr>
          <w:rFonts w:hint="eastAsia" w:ascii="黑体" w:hAnsi="宋体" w:eastAsia="黑体" w:cs="黑体"/>
          <w:b/>
          <w:bCs/>
          <w:kern w:val="2"/>
          <w:sz w:val="30"/>
          <w:szCs w:val="30"/>
          <w:u w:val="single"/>
        </w:rPr>
        <w:t xml:space="preserve"> </w:t>
      </w:r>
    </w:p>
    <w:p w14:paraId="65C6290F">
      <w:pPr>
        <w:jc w:val="center"/>
        <w:rPr>
          <w:rFonts w:hint="default" w:ascii="Times New Roman" w:hAnsi="Times New Roman" w:eastAsia="宋体" w:cs="Times New Roman"/>
          <w:kern w:val="2"/>
          <w:sz w:val="21"/>
          <w:szCs w:val="21"/>
          <w:u w:val="single"/>
        </w:rPr>
      </w:pPr>
      <w:r>
        <w:rPr>
          <w:rFonts w:hint="default" w:ascii="Times New Roman" w:hAnsi="Times New Roman" w:eastAsia="宋体" w:cs="Times New Roman"/>
          <w:kern w:val="2"/>
          <w:sz w:val="21"/>
          <w:szCs w:val="21"/>
          <w:u w:val="single"/>
        </w:rPr>
        <w:t xml:space="preserve"> </w:t>
      </w:r>
    </w:p>
    <w:p w14:paraId="007D18EC">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国家事业单位登记管理局制</w:t>
      </w:r>
    </w:p>
    <w:p w14:paraId="1F687F9E">
      <w:pPr>
        <w:jc w:val="center"/>
        <w:rPr>
          <w:rFonts w:hint="default" w:ascii="Times New Roman" w:hAnsi="Times New Roman" w:eastAsia="楷体_GB2312" w:cs="Times New Roman"/>
          <w:b/>
          <w:bCs/>
          <w:kern w:val="2"/>
          <w:sz w:val="32"/>
          <w:szCs w:val="32"/>
        </w:rPr>
      </w:pPr>
      <w:r>
        <w:rPr>
          <w:rFonts w:hint="default" w:ascii="Times New Roman" w:hAnsi="Times New Roman" w:eastAsia="楷体_GB2312" w:cs="Times New Roman"/>
          <w:b/>
          <w:bCs/>
          <w:kern w:val="2"/>
          <w:sz w:val="32"/>
          <w:szCs w:val="32"/>
        </w:rPr>
        <w:t xml:space="preserve"> </w:t>
      </w:r>
    </w:p>
    <w:tbl>
      <w:tblPr>
        <w:tblStyle w:val="12"/>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560"/>
        <w:gridCol w:w="2031"/>
        <w:gridCol w:w="1796"/>
        <w:gridCol w:w="1702"/>
        <w:gridCol w:w="2452"/>
      </w:tblGrid>
      <w:tr w14:paraId="01ADA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vMerge w:val="restart"/>
            <w:tcBorders>
              <w:top w:val="single" w:color="auto" w:sz="12" w:space="0"/>
              <w:left w:val="single" w:color="auto" w:sz="12" w:space="0"/>
              <w:bottom w:val="single" w:color="auto" w:sz="4" w:space="0"/>
              <w:right w:val="single" w:color="auto" w:sz="4" w:space="0"/>
            </w:tcBorders>
            <w:shd w:val="clear" w:color="auto" w:fill="auto"/>
            <w:vAlign w:val="center"/>
          </w:tcPr>
          <w:p w14:paraId="7161D68D">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《事业</w:t>
            </w:r>
          </w:p>
          <w:p w14:paraId="5FE14FFD">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单位</w:t>
            </w:r>
          </w:p>
          <w:p w14:paraId="615FD366">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法人</w:t>
            </w:r>
          </w:p>
          <w:p w14:paraId="6652CAAC">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证书》</w:t>
            </w:r>
          </w:p>
          <w:p w14:paraId="142F4449">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登载</w:t>
            </w:r>
          </w:p>
          <w:p w14:paraId="467CB02A">
            <w:pPr>
              <w:jc w:val="center"/>
              <w:rPr>
                <w:rFonts w:hint="default" w:ascii="Times New Roman" w:hAnsi="Times New Roman" w:eastAsia="楷体_GB2312" w:cs="Times New Roman"/>
                <w:kern w:val="2"/>
                <w:sz w:val="32"/>
                <w:szCs w:val="32"/>
              </w:rPr>
            </w:pPr>
            <w:r>
              <w:rPr>
                <w:rFonts w:hint="default" w:ascii="楷体_GB2312" w:hAnsi="Times New Roman" w:eastAsia="楷体_GB2312" w:cs="楷体_GB2312"/>
                <w:b/>
                <w:bCs/>
                <w:kern w:val="2"/>
                <w:sz w:val="32"/>
                <w:szCs w:val="32"/>
              </w:rPr>
              <w:t>事项</w:t>
            </w:r>
          </w:p>
        </w:tc>
        <w:tc>
          <w:tcPr>
            <w:tcW w:w="2031" w:type="dxa"/>
            <w:tcBorders>
              <w:top w:val="single" w:color="auto" w:sz="12" w:space="0"/>
              <w:left w:val="nil"/>
              <w:bottom w:val="single" w:color="auto" w:sz="4" w:space="0"/>
              <w:right w:val="single" w:color="auto" w:sz="4" w:space="0"/>
            </w:tcBorders>
            <w:shd w:val="clear" w:color="auto" w:fill="auto"/>
            <w:vAlign w:val="center"/>
          </w:tcPr>
          <w:p w14:paraId="38B0A990">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单位名称</w:t>
            </w:r>
          </w:p>
        </w:tc>
        <w:tc>
          <w:tcPr>
            <w:tcW w:w="5950" w:type="dxa"/>
            <w:gridSpan w:val="3"/>
            <w:tcBorders>
              <w:top w:val="single" w:color="auto" w:sz="12" w:space="0"/>
              <w:left w:val="nil"/>
              <w:bottom w:val="single" w:color="auto" w:sz="4" w:space="0"/>
              <w:right w:val="single" w:color="auto" w:sz="12" w:space="0"/>
            </w:tcBorders>
            <w:shd w:val="clear" w:color="auto" w:fill="auto"/>
            <w:vAlign w:val="center"/>
          </w:tcPr>
          <w:p w14:paraId="18750296">
            <w:pPr>
              <w:spacing w:line="320" w:lineRule="exact"/>
              <w:jc w:val="left"/>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乌鲁木齐市第七十六中学</w:t>
            </w:r>
          </w:p>
        </w:tc>
      </w:tr>
      <w:tr w14:paraId="5064D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3937"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752AF725">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7CA30C6E">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宗旨和</w:t>
            </w:r>
          </w:p>
          <w:p w14:paraId="3B6E5198">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业务范围</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14:paraId="7CA0E323">
            <w:pPr>
              <w:jc w:val="left"/>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宗旨：实施小学、初中义务教育，促进基础教育发展。业务范围：小学、初中学历教育（相关社会服务）。</w:t>
            </w:r>
          </w:p>
        </w:tc>
      </w:tr>
      <w:tr w14:paraId="31B23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1253"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6D984B05">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23A6BAF0">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住</w:t>
            </w:r>
            <w:r>
              <w:rPr>
                <w:rFonts w:hint="default" w:ascii="Times New Roman" w:hAnsi="Times New Roman" w:eastAsia="楷体_GB2312" w:cs="Times New Roman"/>
                <w:b/>
                <w:bCs/>
                <w:kern w:val="2"/>
                <w:sz w:val="32"/>
                <w:szCs w:val="32"/>
              </w:rPr>
              <w:t xml:space="preserve">    </w:t>
            </w:r>
            <w:r>
              <w:rPr>
                <w:rFonts w:hint="default" w:ascii="楷体_GB2312" w:hAnsi="Times New Roman" w:eastAsia="楷体_GB2312" w:cs="楷体_GB2312"/>
                <w:b/>
                <w:bCs/>
                <w:kern w:val="2"/>
                <w:sz w:val="32"/>
                <w:szCs w:val="32"/>
              </w:rPr>
              <w:t>所</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14:paraId="15386491">
            <w:pPr>
              <w:jc w:val="left"/>
              <w:rPr>
                <w:rFonts w:hint="default" w:ascii="Times New Roman" w:hAnsi="Times New Roman" w:eastAsia="宋体" w:cs="Times New Roman"/>
                <w:kern w:val="2"/>
                <w:sz w:val="21"/>
                <w:szCs w:val="21"/>
              </w:rPr>
            </w:pPr>
            <w:r>
              <w:rPr>
                <w:rStyle w:val="16"/>
                <w:rFonts w:hint="default" w:ascii="楷体_GB2312" w:hAnsi="Times New Roman" w:eastAsia="楷体_GB2312" w:cs="楷体_GB2312"/>
                <w:sz w:val="28"/>
                <w:szCs w:val="28"/>
              </w:rPr>
              <w:t>乌鲁木齐市新市区城北大道4719号</w:t>
            </w:r>
          </w:p>
        </w:tc>
      </w:tr>
      <w:tr w14:paraId="28BCF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85"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5804CAC8">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03DE2301">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法定代表人</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14:paraId="24AB5484">
            <w:pPr>
              <w:jc w:val="left"/>
              <w:rPr>
                <w:rFonts w:hint="default" w:ascii="Times New Roman" w:hAnsi="Times New Roman" w:eastAsia="宋体" w:cs="Times New Roman"/>
                <w:kern w:val="2"/>
                <w:sz w:val="21"/>
                <w:szCs w:val="21"/>
              </w:rPr>
            </w:pPr>
            <w:r>
              <w:rPr>
                <w:rStyle w:val="16"/>
                <w:rFonts w:hint="default" w:ascii="楷体_GB2312" w:hAnsi="Times New Roman" w:eastAsia="楷体_GB2312" w:cs="楷体_GB2312"/>
                <w:sz w:val="28"/>
                <w:szCs w:val="28"/>
              </w:rPr>
              <w:t>杜新霞</w:t>
            </w:r>
          </w:p>
        </w:tc>
      </w:tr>
      <w:tr w14:paraId="4FF46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786"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4E54FD36">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500B21F1">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开办资金</w:t>
            </w:r>
          </w:p>
        </w:tc>
        <w:tc>
          <w:tcPr>
            <w:tcW w:w="5950" w:type="dxa"/>
            <w:gridSpan w:val="3"/>
            <w:tcBorders>
              <w:top w:val="single" w:color="auto" w:sz="4" w:space="0"/>
              <w:left w:val="nil"/>
              <w:bottom w:val="single" w:color="auto" w:sz="4" w:space="0"/>
              <w:right w:val="single" w:color="auto" w:sz="12" w:space="0"/>
            </w:tcBorders>
            <w:shd w:val="clear" w:color="auto" w:fill="auto"/>
            <w:vAlign w:val="top"/>
          </w:tcPr>
          <w:p w14:paraId="1A78F19D">
            <w:pPr>
              <w:jc w:val="left"/>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2489（万元）</w:t>
            </w:r>
          </w:p>
        </w:tc>
      </w:tr>
      <w:tr w14:paraId="1709C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4C40E9CC">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3FE57762">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经费来源</w:t>
            </w:r>
          </w:p>
        </w:tc>
        <w:tc>
          <w:tcPr>
            <w:tcW w:w="5950" w:type="dxa"/>
            <w:gridSpan w:val="3"/>
            <w:tcBorders>
              <w:top w:val="single" w:color="auto" w:sz="4" w:space="0"/>
              <w:left w:val="nil"/>
              <w:bottom w:val="single" w:color="auto" w:sz="4" w:space="0"/>
              <w:right w:val="single" w:color="auto" w:sz="12" w:space="0"/>
            </w:tcBorders>
            <w:shd w:val="clear" w:color="auto" w:fill="auto"/>
            <w:vAlign w:val="center"/>
          </w:tcPr>
          <w:p w14:paraId="62189CDD">
            <w:pPr>
              <w:jc w:val="left"/>
              <w:rPr>
                <w:rFonts w:hint="default" w:ascii="Times New Roman" w:hAnsi="Times New Roman" w:eastAsia="宋体" w:cs="Times New Roman"/>
                <w:kern w:val="2"/>
                <w:sz w:val="32"/>
                <w:szCs w:val="32"/>
              </w:rPr>
            </w:pPr>
            <w:r>
              <w:rPr>
                <w:rStyle w:val="16"/>
                <w:rFonts w:hint="default" w:ascii="楷体_GB2312" w:hAnsi="Times New Roman" w:eastAsia="楷体_GB2312" w:cs="楷体_GB2312"/>
                <w:sz w:val="28"/>
                <w:szCs w:val="28"/>
              </w:rPr>
              <w:t>财政补助（全额拨款）</w:t>
            </w:r>
          </w:p>
        </w:tc>
      </w:tr>
      <w:tr w14:paraId="26675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4" w:hRule="atLeast"/>
        </w:trPr>
        <w:tc>
          <w:tcPr>
            <w:tcW w:w="1560" w:type="dxa"/>
            <w:vMerge w:val="continue"/>
            <w:tcBorders>
              <w:top w:val="single" w:color="auto" w:sz="12" w:space="0"/>
              <w:left w:val="single" w:color="auto" w:sz="12" w:space="0"/>
              <w:bottom w:val="single" w:color="auto" w:sz="4" w:space="0"/>
              <w:right w:val="single" w:color="auto" w:sz="4" w:space="0"/>
            </w:tcBorders>
            <w:shd w:val="clear" w:color="auto" w:fill="auto"/>
            <w:vAlign w:val="center"/>
          </w:tcPr>
          <w:p w14:paraId="13AD0C7B">
            <w:pPr>
              <w:rPr>
                <w:rFonts w:hint="default" w:ascii="Times New Roman" w:hAnsi="Times New Roman" w:cs="Times New Roman"/>
                <w:sz w:val="20"/>
                <w:szCs w:val="20"/>
              </w:rPr>
            </w:pPr>
          </w:p>
        </w:tc>
        <w:tc>
          <w:tcPr>
            <w:tcW w:w="2031" w:type="dxa"/>
            <w:tcBorders>
              <w:top w:val="single" w:color="auto" w:sz="4" w:space="0"/>
              <w:left w:val="nil"/>
              <w:bottom w:val="single" w:color="auto" w:sz="4" w:space="0"/>
              <w:right w:val="single" w:color="auto" w:sz="4" w:space="0"/>
            </w:tcBorders>
            <w:shd w:val="clear" w:color="auto" w:fill="auto"/>
            <w:vAlign w:val="center"/>
          </w:tcPr>
          <w:p w14:paraId="7C533A35">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举办单位</w:t>
            </w:r>
          </w:p>
        </w:tc>
        <w:tc>
          <w:tcPr>
            <w:tcW w:w="5950" w:type="dxa"/>
            <w:gridSpan w:val="3"/>
            <w:tcBorders>
              <w:top w:val="single" w:color="auto" w:sz="4" w:space="0"/>
              <w:left w:val="nil"/>
              <w:bottom w:val="single" w:color="auto" w:sz="4" w:space="0"/>
              <w:right w:val="single" w:color="auto" w:sz="12" w:space="0"/>
            </w:tcBorders>
            <w:shd w:val="clear" w:color="auto" w:fill="auto"/>
            <w:vAlign w:val="center"/>
          </w:tcPr>
          <w:p w14:paraId="50A228B3">
            <w:pPr>
              <w:jc w:val="left"/>
              <w:rPr>
                <w:rFonts w:hint="default" w:ascii="Times New Roman" w:hAnsi="Times New Roman" w:eastAsia="宋体" w:cs="Times New Roman"/>
                <w:kern w:val="2"/>
                <w:sz w:val="21"/>
                <w:szCs w:val="21"/>
              </w:rPr>
            </w:pPr>
            <w:r>
              <w:rPr>
                <w:rStyle w:val="16"/>
                <w:rFonts w:hint="default" w:ascii="楷体_GB2312" w:hAnsi="Times New Roman" w:eastAsia="楷体_GB2312" w:cs="楷体_GB2312"/>
                <w:sz w:val="28"/>
                <w:szCs w:val="28"/>
              </w:rPr>
              <w:t>乌鲁木齐高新技术产业开发区（乌鲁木齐市新市区）教育局</w:t>
            </w:r>
          </w:p>
        </w:tc>
      </w:tr>
      <w:tr w14:paraId="5341D6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restart"/>
            <w:tcBorders>
              <w:top w:val="nil"/>
              <w:left w:val="single" w:color="auto" w:sz="12" w:space="0"/>
              <w:bottom w:val="single" w:color="auto" w:sz="4" w:space="0"/>
              <w:right w:val="single" w:color="auto" w:sz="4" w:space="0"/>
            </w:tcBorders>
            <w:shd w:val="clear" w:color="auto" w:fill="auto"/>
            <w:vAlign w:val="center"/>
          </w:tcPr>
          <w:p w14:paraId="035F7D04">
            <w:pPr>
              <w:keepNext w:val="0"/>
              <w:keepLines w:val="0"/>
              <w:widowControl/>
              <w:suppressLineNumbers w:val="0"/>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资产</w:t>
            </w:r>
          </w:p>
          <w:p w14:paraId="0EDBF57C">
            <w:pPr>
              <w:keepNext w:val="0"/>
              <w:keepLines w:val="0"/>
              <w:widowControl/>
              <w:suppressLineNumbers w:val="0"/>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损益</w:t>
            </w:r>
          </w:p>
          <w:p w14:paraId="38429A0B">
            <w:pPr>
              <w:keepNext w:val="0"/>
              <w:keepLines w:val="0"/>
              <w:widowControl/>
              <w:suppressLineNumbers w:val="0"/>
              <w:jc w:val="center"/>
              <w:rPr>
                <w:rFonts w:hint="default" w:ascii="Times New Roman" w:hAnsi="Times New Roman" w:eastAsia="楷体_GB2312" w:cs="Times New Roman"/>
                <w:kern w:val="2"/>
                <w:sz w:val="32"/>
                <w:szCs w:val="32"/>
              </w:rPr>
            </w:pPr>
            <w:r>
              <w:rPr>
                <w:rFonts w:hint="default" w:ascii="楷体_GB2312" w:hAnsi="Times New Roman" w:eastAsia="楷体_GB2312" w:cs="楷体_GB2312"/>
                <w:b/>
                <w:bCs/>
                <w:kern w:val="2"/>
                <w:sz w:val="32"/>
                <w:szCs w:val="32"/>
              </w:rPr>
              <w:t>情况</w:t>
            </w:r>
          </w:p>
        </w:tc>
        <w:tc>
          <w:tcPr>
            <w:tcW w:w="7981" w:type="dxa"/>
            <w:gridSpan w:val="4"/>
            <w:tcBorders>
              <w:top w:val="single" w:color="auto" w:sz="4" w:space="0"/>
              <w:left w:val="nil"/>
              <w:bottom w:val="single" w:color="auto" w:sz="4" w:space="0"/>
              <w:right w:val="single" w:color="auto" w:sz="12" w:space="0"/>
            </w:tcBorders>
            <w:shd w:val="clear" w:color="auto" w:fill="auto"/>
            <w:vAlign w:val="center"/>
          </w:tcPr>
          <w:p w14:paraId="2D657EC8">
            <w:pPr>
              <w:jc w:val="center"/>
              <w:rPr>
                <w:rFonts w:hint="default" w:ascii="Times New Roman" w:hAnsi="Times New Roman" w:eastAsia="宋体" w:cs="Times New Roman"/>
                <w:kern w:val="2"/>
                <w:sz w:val="32"/>
                <w:szCs w:val="32"/>
              </w:rPr>
            </w:pPr>
            <w:r>
              <w:rPr>
                <w:rStyle w:val="25"/>
                <w:rFonts w:hint="default" w:ascii="楷体_GB2312" w:hAnsi="Times New Roman" w:eastAsia="楷体_GB2312" w:cs="楷体_GB2312"/>
                <w:sz w:val="32"/>
                <w:szCs w:val="32"/>
              </w:rPr>
              <w:t>净资产合计（所有者权益合计）</w:t>
            </w:r>
          </w:p>
        </w:tc>
      </w:tr>
      <w:tr w14:paraId="0CFFF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color="auto" w:fill="auto"/>
            <w:vAlign w:val="center"/>
          </w:tcPr>
          <w:p w14:paraId="788C170C">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14:paraId="4EC7901B">
            <w:pPr>
              <w:jc w:val="center"/>
              <w:rPr>
                <w:rFonts w:hint="default" w:ascii="Times New Roman" w:hAnsi="Times New Roman" w:eastAsia="宋体" w:cs="Times New Roman"/>
                <w:kern w:val="2"/>
                <w:sz w:val="32"/>
                <w:szCs w:val="32"/>
              </w:rPr>
            </w:pPr>
            <w:r>
              <w:rPr>
                <w:rStyle w:val="25"/>
                <w:rFonts w:hint="default" w:ascii="楷体_GB2312" w:hAnsi="Times New Roman" w:eastAsia="楷体_GB2312" w:cs="楷体_GB2312"/>
                <w:sz w:val="32"/>
                <w:szCs w:val="32"/>
              </w:rPr>
              <w:t>年初数（万元）</w:t>
            </w:r>
          </w:p>
        </w:tc>
        <w:tc>
          <w:tcPr>
            <w:tcW w:w="4154" w:type="dxa"/>
            <w:gridSpan w:val="2"/>
            <w:tcBorders>
              <w:top w:val="single" w:color="auto" w:sz="4" w:space="0"/>
              <w:left w:val="nil"/>
              <w:bottom w:val="single" w:color="auto" w:sz="4" w:space="0"/>
              <w:right w:val="single" w:color="auto" w:sz="12" w:space="0"/>
            </w:tcBorders>
            <w:shd w:val="clear" w:color="auto" w:fill="auto"/>
            <w:vAlign w:val="center"/>
          </w:tcPr>
          <w:p w14:paraId="6CEE23AC">
            <w:pPr>
              <w:jc w:val="center"/>
              <w:rPr>
                <w:rFonts w:hint="default" w:ascii="Times New Roman" w:hAnsi="Times New Roman" w:eastAsia="宋体" w:cs="Times New Roman"/>
                <w:kern w:val="2"/>
                <w:sz w:val="32"/>
                <w:szCs w:val="32"/>
              </w:rPr>
            </w:pPr>
            <w:r>
              <w:rPr>
                <w:rStyle w:val="25"/>
                <w:rFonts w:hint="default" w:ascii="楷体_GB2312" w:hAnsi="Times New Roman" w:eastAsia="楷体_GB2312" w:cs="楷体_GB2312"/>
                <w:sz w:val="32"/>
                <w:szCs w:val="32"/>
              </w:rPr>
              <w:t>年末数（万元）</w:t>
            </w:r>
          </w:p>
        </w:tc>
      </w:tr>
      <w:tr w14:paraId="12EC2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18" w:hRule="atLeast"/>
        </w:trPr>
        <w:tc>
          <w:tcPr>
            <w:tcW w:w="1560" w:type="dxa"/>
            <w:vMerge w:val="continue"/>
            <w:tcBorders>
              <w:top w:val="nil"/>
              <w:left w:val="single" w:color="auto" w:sz="12" w:space="0"/>
              <w:bottom w:val="single" w:color="auto" w:sz="4" w:space="0"/>
              <w:right w:val="single" w:color="auto" w:sz="4" w:space="0"/>
            </w:tcBorders>
            <w:shd w:val="clear" w:color="auto" w:fill="auto"/>
            <w:vAlign w:val="center"/>
          </w:tcPr>
          <w:p w14:paraId="2265A1F5">
            <w:pPr>
              <w:rPr>
                <w:rFonts w:hint="default" w:ascii="Times New Roman" w:hAnsi="Times New Roman" w:cs="Times New Roman"/>
                <w:sz w:val="20"/>
                <w:szCs w:val="20"/>
              </w:rPr>
            </w:pP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14:paraId="64306F00">
            <w:pPr>
              <w:jc w:val="center"/>
              <w:rPr>
                <w:rFonts w:hint="default" w:ascii="Times New Roman" w:hAnsi="Times New Roman" w:eastAsia="宋体" w:cs="Times New Roman"/>
                <w:kern w:val="2"/>
                <w:sz w:val="32"/>
                <w:szCs w:val="32"/>
              </w:rPr>
            </w:pPr>
            <w:r>
              <w:rPr>
                <w:rStyle w:val="25"/>
                <w:rFonts w:hint="default" w:ascii="Times New Roman" w:hAnsi="Times New Roman" w:eastAsia="楷体_GB2312" w:cs="Times New Roman"/>
                <w:sz w:val="32"/>
                <w:szCs w:val="32"/>
              </w:rPr>
              <w:t>2354.92</w:t>
            </w:r>
          </w:p>
        </w:tc>
        <w:tc>
          <w:tcPr>
            <w:tcW w:w="4154" w:type="dxa"/>
            <w:gridSpan w:val="2"/>
            <w:tcBorders>
              <w:top w:val="single" w:color="auto" w:sz="4" w:space="0"/>
              <w:left w:val="nil"/>
              <w:bottom w:val="single" w:color="auto" w:sz="4" w:space="0"/>
              <w:right w:val="single" w:color="auto" w:sz="12" w:space="0"/>
            </w:tcBorders>
            <w:shd w:val="clear" w:color="auto" w:fill="auto"/>
            <w:vAlign w:val="top"/>
          </w:tcPr>
          <w:p w14:paraId="4A4DE981">
            <w:pPr>
              <w:jc w:val="center"/>
              <w:rPr>
                <w:rFonts w:hint="default" w:ascii="Times New Roman" w:hAnsi="Times New Roman" w:eastAsia="宋体" w:cs="Times New Roman"/>
                <w:kern w:val="2"/>
                <w:sz w:val="21"/>
                <w:szCs w:val="21"/>
              </w:rPr>
            </w:pPr>
            <w:r>
              <w:rPr>
                <w:rStyle w:val="16"/>
                <w:rFonts w:hint="default" w:ascii="Times New Roman" w:hAnsi="Times New Roman" w:eastAsia="楷体_GB2312" w:cs="Times New Roman"/>
                <w:sz w:val="32"/>
                <w:szCs w:val="32"/>
              </w:rPr>
              <w:t>3676.24</w:t>
            </w:r>
          </w:p>
        </w:tc>
      </w:tr>
      <w:tr w14:paraId="41B9B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97"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14:paraId="148711D4">
            <w:pPr>
              <w:jc w:val="center"/>
              <w:rPr>
                <w:rFonts w:hint="default" w:ascii="楷体_GB2312" w:hAnsi="Times New Roman" w:eastAsia="楷体_GB2312" w:cs="楷体_GB2312"/>
                <w:b/>
                <w:bCs/>
                <w:kern w:val="2"/>
                <w:sz w:val="32"/>
                <w:szCs w:val="32"/>
              </w:rPr>
            </w:pPr>
            <w:r>
              <w:rPr>
                <w:rFonts w:hint="default" w:ascii="楷体_GB2312" w:hAnsi="Times New Roman" w:eastAsia="楷体_GB2312" w:cs="楷体_GB2312"/>
                <w:b/>
                <w:bCs/>
                <w:kern w:val="2"/>
                <w:sz w:val="32"/>
                <w:szCs w:val="32"/>
              </w:rPr>
              <w:t>网上名称</w:t>
            </w:r>
          </w:p>
        </w:tc>
        <w:tc>
          <w:tcPr>
            <w:tcW w:w="3827" w:type="dxa"/>
            <w:gridSpan w:val="2"/>
            <w:tcBorders>
              <w:top w:val="single" w:color="auto" w:sz="4" w:space="0"/>
              <w:left w:val="nil"/>
              <w:bottom w:val="single" w:color="auto" w:sz="4" w:space="0"/>
              <w:right w:val="single" w:color="auto" w:sz="4" w:space="0"/>
            </w:tcBorders>
            <w:shd w:val="clear" w:color="auto" w:fill="auto"/>
            <w:vAlign w:val="center"/>
          </w:tcPr>
          <w:p w14:paraId="42514B3E">
            <w:pPr>
              <w:spacing w:line="0" w:lineRule="atLeast"/>
              <w:jc w:val="left"/>
              <w:rPr>
                <w:rFonts w:hint="default" w:ascii="楷体_GB2312" w:hAnsi="Times New Roman" w:eastAsia="楷体_GB2312" w:cs="楷体_GB2312"/>
                <w:kern w:val="2"/>
                <w:sz w:val="32"/>
                <w:szCs w:val="32"/>
              </w:rPr>
            </w:pPr>
            <w:r>
              <w:rPr>
                <w:rFonts w:hint="default" w:ascii="楷体_GB2312" w:hAnsi="Times New Roman" w:eastAsia="楷体_GB2312" w:cs="楷体_GB2312"/>
                <w:b/>
                <w:bCs/>
                <w:kern w:val="2"/>
                <w:sz w:val="32"/>
                <w:szCs w:val="32"/>
              </w:rPr>
              <w:t>无</w:t>
            </w:r>
          </w:p>
        </w:tc>
        <w:tc>
          <w:tcPr>
            <w:tcW w:w="1702" w:type="dxa"/>
            <w:tcBorders>
              <w:top w:val="single" w:color="auto" w:sz="4" w:space="0"/>
              <w:left w:val="nil"/>
              <w:bottom w:val="single" w:color="auto" w:sz="4" w:space="0"/>
              <w:right w:val="single" w:color="auto" w:sz="4" w:space="0"/>
            </w:tcBorders>
            <w:shd w:val="clear" w:color="auto" w:fill="auto"/>
            <w:vAlign w:val="center"/>
          </w:tcPr>
          <w:p w14:paraId="1309DC56">
            <w:pPr>
              <w:jc w:val="center"/>
              <w:rPr>
                <w:rFonts w:hint="default" w:ascii="楷体_GB2312" w:hAnsi="Times New Roman" w:eastAsia="楷体_GB2312" w:cs="楷体_GB2312"/>
                <w:kern w:val="2"/>
                <w:sz w:val="32"/>
                <w:szCs w:val="32"/>
              </w:rPr>
            </w:pPr>
            <w:r>
              <w:rPr>
                <w:rFonts w:hint="default" w:ascii="楷体_GB2312" w:hAnsi="Times New Roman" w:eastAsia="楷体_GB2312" w:cs="楷体_GB2312"/>
                <w:b/>
                <w:bCs/>
                <w:kern w:val="2"/>
                <w:sz w:val="32"/>
                <w:szCs w:val="32"/>
              </w:rPr>
              <w:t>从业人数</w:t>
            </w:r>
          </w:p>
        </w:tc>
        <w:tc>
          <w:tcPr>
            <w:tcW w:w="2452" w:type="dxa"/>
            <w:tcBorders>
              <w:top w:val="single" w:color="auto" w:sz="4" w:space="0"/>
              <w:left w:val="nil"/>
              <w:bottom w:val="single" w:color="auto" w:sz="4" w:space="0"/>
              <w:right w:val="single" w:color="auto" w:sz="12" w:space="0"/>
            </w:tcBorders>
            <w:shd w:val="clear" w:color="auto" w:fill="auto"/>
            <w:vAlign w:val="center"/>
          </w:tcPr>
          <w:p w14:paraId="78EC7B44">
            <w:pPr>
              <w:spacing w:line="0" w:lineRule="atLeast"/>
              <w:jc w:val="left"/>
              <w:rPr>
                <w:rFonts w:hint="default" w:ascii="楷体_GB2312" w:hAnsi="Times New Roman" w:eastAsia="楷体_GB2312" w:cs="楷体_GB2312"/>
                <w:kern w:val="2"/>
                <w:sz w:val="32"/>
                <w:szCs w:val="32"/>
              </w:rPr>
            </w:pPr>
            <w:r>
              <w:rPr>
                <w:rStyle w:val="25"/>
                <w:rFonts w:hint="default" w:ascii="Times New Roman" w:hAnsi="Times New Roman" w:eastAsia="楷体_GB2312" w:cs="Times New Roman"/>
                <w:sz w:val="32"/>
                <w:szCs w:val="32"/>
              </w:rPr>
              <w:t>140</w:t>
            </w:r>
          </w:p>
        </w:tc>
      </w:tr>
      <w:tr w14:paraId="53914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649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14:paraId="2BD93D33">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对《条</w:t>
            </w:r>
          </w:p>
          <w:p w14:paraId="1254DE79">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例》和</w:t>
            </w:r>
          </w:p>
          <w:p w14:paraId="68E891A3">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实施细</w:t>
            </w:r>
          </w:p>
          <w:p w14:paraId="0F4D211C">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则有关</w:t>
            </w:r>
          </w:p>
          <w:p w14:paraId="4C5CD3FE">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变更登</w:t>
            </w:r>
          </w:p>
          <w:p w14:paraId="49479530">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记规定</w:t>
            </w:r>
          </w:p>
          <w:p w14:paraId="65EF6EB8">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的执行</w:t>
            </w:r>
          </w:p>
          <w:p w14:paraId="3EA3C8F9">
            <w:pPr>
              <w:jc w:val="center"/>
              <w:rPr>
                <w:rFonts w:hint="default" w:ascii="Times New Roman" w:hAnsi="Times New Roman" w:eastAsia="楷体_GB2312" w:cs="Times New Roman"/>
                <w:kern w:val="2"/>
                <w:sz w:val="32"/>
                <w:szCs w:val="32"/>
              </w:rPr>
            </w:pPr>
            <w:r>
              <w:rPr>
                <w:rFonts w:hint="default" w:ascii="楷体_GB2312" w:hAnsi="Times New Roman" w:eastAsia="楷体_GB2312" w:cs="楷体_GB2312"/>
                <w:b/>
                <w:bCs/>
                <w:kern w:val="2"/>
                <w:sz w:val="32"/>
                <w:szCs w:val="32"/>
              </w:rPr>
              <w:t>情</w:t>
            </w:r>
            <w:r>
              <w:rPr>
                <w:rFonts w:hint="default" w:ascii="Times New Roman" w:hAnsi="Times New Roman" w:eastAsia="楷体_GB2312" w:cs="Times New Roman"/>
                <w:b/>
                <w:bCs/>
                <w:kern w:val="2"/>
                <w:sz w:val="32"/>
                <w:szCs w:val="32"/>
              </w:rPr>
              <w:t xml:space="preserve">  </w:t>
            </w:r>
            <w:r>
              <w:rPr>
                <w:rFonts w:hint="default" w:ascii="楷体_GB2312" w:hAnsi="Times New Roman" w:eastAsia="楷体_GB2312" w:cs="楷体_GB2312"/>
                <w:b/>
                <w:bCs/>
                <w:kern w:val="2"/>
                <w:sz w:val="32"/>
                <w:szCs w:val="32"/>
              </w:rPr>
              <w:t>况</w:t>
            </w:r>
          </w:p>
        </w:tc>
        <w:tc>
          <w:tcPr>
            <w:tcW w:w="7981" w:type="dxa"/>
            <w:gridSpan w:val="4"/>
            <w:tcBorders>
              <w:top w:val="single" w:color="auto" w:sz="12" w:space="0"/>
              <w:left w:val="nil"/>
              <w:bottom w:val="single" w:color="auto" w:sz="4" w:space="0"/>
              <w:right w:val="single" w:color="auto" w:sz="12" w:space="0"/>
            </w:tcBorders>
            <w:shd w:val="clear" w:color="auto" w:fill="auto"/>
            <w:vAlign w:val="top"/>
          </w:tcPr>
          <w:p w14:paraId="7502250F">
            <w:pPr>
              <w:spacing w:line="320" w:lineRule="exact"/>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无</w:t>
            </w:r>
          </w:p>
        </w:tc>
      </w:tr>
      <w:tr w14:paraId="638E5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54"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14:paraId="0DBFBEB9">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开</w:t>
            </w:r>
          </w:p>
          <w:p w14:paraId="753A9664">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展</w:t>
            </w:r>
          </w:p>
          <w:p w14:paraId="3D819D9D">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业</w:t>
            </w:r>
          </w:p>
          <w:p w14:paraId="64D262FF">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务</w:t>
            </w:r>
          </w:p>
          <w:p w14:paraId="1FAF87C6">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活</w:t>
            </w:r>
          </w:p>
          <w:p w14:paraId="70B58D33">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动</w:t>
            </w:r>
          </w:p>
          <w:p w14:paraId="18AA4296">
            <w:pPr>
              <w:jc w:val="cente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情</w:t>
            </w:r>
          </w:p>
          <w:p w14:paraId="6CD18552">
            <w:pPr>
              <w:jc w:val="center"/>
              <w:rPr>
                <w:rFonts w:hint="default" w:ascii="Times New Roman" w:hAnsi="Times New Roman" w:eastAsia="宋体" w:cs="Times New Roman"/>
                <w:kern w:val="2"/>
                <w:sz w:val="21"/>
                <w:szCs w:val="21"/>
                <w:u w:val="single"/>
              </w:rPr>
            </w:pPr>
            <w:r>
              <w:rPr>
                <w:rFonts w:hint="default"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12" w:space="0"/>
              <w:right w:val="single" w:color="auto" w:sz="12" w:space="0"/>
            </w:tcBorders>
            <w:shd w:val="clear" w:color="auto" w:fill="auto"/>
            <w:vAlign w:val="top"/>
          </w:tcPr>
          <w:p w14:paraId="03B2F6B2">
            <w:pPr>
              <w:autoSpaceDE w:val="0"/>
              <w:autoSpaceDN w:val="0"/>
              <w:adjustRightInd w:val="0"/>
              <w:snapToGrid w:val="0"/>
              <w:spacing w:line="360" w:lineRule="auto"/>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一、业务活动情况 根据区委、区政府以及教育局党组的统一部署，乌鲁木齐市第七十六中学领导班子全面履职尽责，紧紧团结全体教职工围绕以下几点继续开拓进取。 （一）深学理论</w:t>
            </w:r>
            <w:r>
              <w:rPr>
                <w:rStyle w:val="16"/>
                <w:rFonts w:hint="eastAsia" w:ascii="楷体_GB2312" w:eastAsia="楷体_GB2312" w:cs="楷体_GB2312"/>
                <w:sz w:val="28"/>
                <w:szCs w:val="28"/>
                <w:lang w:eastAsia="zh-CN"/>
              </w:rPr>
              <w:t>笃行不怠</w:t>
            </w:r>
            <w:r>
              <w:rPr>
                <w:rStyle w:val="16"/>
                <w:rFonts w:hint="default" w:ascii="楷体_GB2312" w:hAnsi="Times New Roman" w:eastAsia="楷体_GB2312" w:cs="楷体_GB2312"/>
                <w:sz w:val="28"/>
                <w:szCs w:val="28"/>
              </w:rPr>
              <w:t>。深入推动习近平新时代中国特色社会主义思想和党的二十大精神进教材进课堂进头脑。把学习贯彻落实党的二十大精神作为开学第一课内容、党课内容、思政课内容，着力宣讲党的二十大精神，让党的二十大精神走进课堂、融入师生的血液、鼓舞全校师生奋发有为。 （二）坚定实施</w:t>
            </w:r>
            <w:r>
              <w:rPr>
                <w:rStyle w:val="16"/>
                <w:rFonts w:hint="eastAsia" w:ascii="楷体_GB2312" w:eastAsia="楷体_GB2312" w:cs="楷体_GB2312"/>
                <w:sz w:val="28"/>
                <w:szCs w:val="28"/>
                <w:lang w:eastAsia="zh-CN"/>
              </w:rPr>
              <w:t>“第一议题”制度</w:t>
            </w:r>
            <w:r>
              <w:rPr>
                <w:rStyle w:val="16"/>
                <w:rFonts w:hint="default" w:ascii="楷体_GB2312" w:hAnsi="Times New Roman" w:eastAsia="楷体_GB2312" w:cs="楷体_GB2312"/>
                <w:sz w:val="28"/>
                <w:szCs w:val="28"/>
              </w:rPr>
              <w:t>。深入学习贯彻习近平新时代中国特色社会主义思想和党的二十大精神，在</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三会一课</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及重要会议前，第一议题学习制度落地落实，用好</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学习强国</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党员教育</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石榴云</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学习平台，巩固党史主题教育成果，坚决拥护</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两个确立</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，牢固树立</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四个意识</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，坚定</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四个自信</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，做到</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两个维护</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，纵深推进自治区级党建示范校创建和质量创优，健全中小学校党组织领导的校长负责制，加强党对学校的全面领导。 （三）确保</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三重一大</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制度落地落实。全面实施党组织领导的校长负责制，健全内控制度，</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三重一大</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制度落实要基于校党总支的坚强领导，深化运用监督执纪的四种形态，进一步规范干部使用、阳光招生、信息化项目、基建工程、物资采购和后勤管理，形成风清气正的良好局面。 （四）坚定不移推进全面从严治党。聚焦</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两个维护</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强化政治监督，严明政治纪律和政治规矩。持之以恒坚持严的主基调，压实管党治校政治责任。严格监督执纪问责，强化教育警示作用。严格落实中央八项规定及其实施细则精神，一严到底纠治</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四风</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，树立新风，推动形成严的氛围，优化政治生态和育人环境。 （五）建设集团名师工作室，名师骨干引领示范，汇聚发展潜力动能。对集团校中的名师进行整合、优化，建立集团学科名师工作室，发挥名师优势和作用，把名师的听课、评课、学科督导工作给予课时量的认证，加快推进高素质、专业化、创新型教师队伍建设。在高新区（新市区）组织的优秀作业设计比赛中，学校教师积极参加，其中4人荣获一等奖，6人获得二等奖；在高新区（新市区）第十九届教科研年会中小学单元整体教学集体备课评比暨优秀教研组：三年级语文组、五年级语文组及中学数学组荣获二等奖，小学数学组、中学语文组及中学英语组荣获一等奖，这些教研成果为学校</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双减</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工作中的高效教学活动提供了宝贵的成功经验；在区级基地校体育联动教研及</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同课异构</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评优展示活动中荣获</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优秀基地校</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称号。 学校领导班子携手全体教职员坚定信念，切实增强工作责任感、使命感、紧迫感，始终保持永不懈怠的精神状态和一往无前的奋斗姿态大力提升学校办学水平，在服务能力上实现新的提升。双减政策落地见效，精准研训促进减负提质。坚持课堂落实，探索教学模式以提高课堂教学质量。学校立足课堂，切实加强课堂教学研究，有效提高课堂教学效率，真正落实双减，实现减负提效。关注教师身心健康，营造和谐工作氛围。安排教职工体检、积极组织教师参与线上健身运动。注重人文关怀，开展文艺汇演、</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三</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八</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妇女节插花培训、女性健康讲座、教师集体生日会等活动。学校改善办公办学环境，用心做好后勤保障，完成新旧两幢教学楼教室、办公室、课桌椅的调配及更新，积极采购办公用品并及时发放，完成调拨与报废资产的处置工作。完成对校园基建项目的施工协调监督、验收及结算等工作，不断优化校园环境。及时做好对门窗、教育教学设备、水电暖、基建等设施设备的安装、维护、维修等工作，保障教育教学活动正常开展。 二、工作开展概况 （一）积极配合上级部门完成了学校各类统计报表数据的统计上报工作，积极做好总务后勤管理资料的收集整理工作。加强师德师风培训，提高师德修养。加强制度建设，落实以案促改。加强教师队伍建设，提升教师职业素养。加强教师理论学习，落实立德树人目标。加强理论学习，提高班子担当。创新理论学习方式，丰富理论学习内容，不断深化理论学习效果。运用新思想指导实践，推动工作。学校坚持稳中求进工作总基调，努力提升办学质量，各项工作均取得了新成绩。学校本着科学管理先行，加强制度建设，以制度促管理，以管理促成绩。通过召开座谈会，引领不同年龄不同岗位教职工思考未来五年学校发展愿景，征集教职工意见，拟定学校发展规划。各职能部门结合新教育理念，从起点看变化，依增量看发展。确定目标定位阐述具体策略，构想阶段性成果，为学校今后五年发展提供制度保障和创新动能。育人活动丰富多彩，践行社会主义核心价值观。 （二）开展青少年学党史等系列活动，厚植爱国主义情怀。体育艺术节活动，寓德育于各项活动中。注重学生身心健康，为幸福人生奠基。做好卫生保健、爱眼工程工作，预防近视和体质健康监测齐抓共管。保障学生每年一次体检，时刻关注学生身心健康成长。特色课程展亮点，组织开展了特色展示专场活动，让特色课程在我校枝繁叶茂。 （三）加强教师培训培养，提升教师素质，为教学质量提升奠定基础。开展团队教研活动，积累教学经验。开展了青年教师推门课、新课标学习研讨、优化作业设计减轻课业负担专题研讨等活动。教研活动中进行了展播，教师积累了丰富的优化课堂教学经验和作业设计的办法，真正让学习行为回归学校。</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深</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学报告，</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实</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践作为，初见成效。截至目前，教职员工层面，共组织学习宣传专题会议55场，宣讲教职员工共47人次。制作宣讲视频16个，美篇12个，被</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新疆电视台</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市教育信息服务中心</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高新火炬</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等媒体平台使用视频6个，电视直播视频1个，报道2次；学生层面通过主题班队会、共青团及少先队组织专题会议100场，制作宣讲视频36个，被平台使用3个；美篇6个，手抄报、绘画等作品135份，被平台使用的56份；学习宣传活动覆盖全科目，全课程。争创区级</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五个好</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党支部。依托创建活动，为76中学各项工作高质量发展提供坚强的组织保障。开展</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书香聚能</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党建品牌的</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三学三亮三比</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活动，党员同志们善学理论、笃学党史、勤学业务提升政治素质；通过佩戴党员徽章亮明身份、在党员责任区亮明职责、在</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我为群众办实事</w:t>
            </w:r>
            <w:r>
              <w:rPr>
                <w:rStyle w:val="16"/>
                <w:rFonts w:hint="default" w:ascii="Times New Roman" w:hAnsi="Times New Roman" w:eastAsia="楷体_GB2312" w:cs="Times New Roman"/>
                <w:sz w:val="28"/>
                <w:szCs w:val="28"/>
              </w:rPr>
              <w:t>”</w:t>
            </w:r>
            <w:r>
              <w:rPr>
                <w:rStyle w:val="16"/>
                <w:rFonts w:hint="default" w:ascii="楷体_GB2312" w:hAnsi="Times New Roman" w:eastAsia="楷体_GB2312" w:cs="楷体_GB2312"/>
                <w:sz w:val="28"/>
                <w:szCs w:val="28"/>
              </w:rPr>
              <w:t xml:space="preserve">中点亮承诺；开展比作风、比技能、比业绩活动，增强广大党员教师的责任感和使命感，着力改进工作作风、优化服务，树立良好形象。 三、下一步工作计划 新的学年，进一步强化教育管理，严抓教学常规，提高学习效率。强化团队意识，落实常规管理。严格执行教案周检查月考核制度，严格落实出勤、上课、作业批改、课后辅导教学反思等各个环节的监督，出现问题及时反馈立查立改。学校将继续弘扬伟大建党精神、二十大精神，勇担新时代教育使命，落实立德树人根本任务，凝心聚力，踔厉奋进，努力创造更加辉煌的业绩，为教育事业添砖加瓦。 </w:t>
            </w:r>
          </w:p>
          <w:p w14:paraId="59DCC83B">
            <w:pPr>
              <w:autoSpaceDE w:val="0"/>
              <w:autoSpaceDN w:val="0"/>
              <w:adjustRightInd w:val="0"/>
              <w:snapToGrid w:val="0"/>
              <w:spacing w:line="360" w:lineRule="auto"/>
              <w:rPr>
                <w:rFonts w:hint="default" w:ascii="楷体_GB2312" w:hAnsi="Times New Roman" w:eastAsia="楷体_GB2312" w:cs="楷体_GB2312"/>
                <w:kern w:val="2"/>
                <w:sz w:val="28"/>
                <w:szCs w:val="28"/>
              </w:rPr>
            </w:pPr>
          </w:p>
        </w:tc>
      </w:tr>
      <w:tr w14:paraId="1AA64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821" w:hRule="atLeast"/>
        </w:trPr>
        <w:tc>
          <w:tcPr>
            <w:tcW w:w="1560" w:type="dxa"/>
            <w:tcBorders>
              <w:top w:val="single" w:color="auto" w:sz="12" w:space="0"/>
              <w:left w:val="single" w:color="auto" w:sz="12" w:space="0"/>
              <w:bottom w:val="single" w:color="auto" w:sz="4" w:space="0"/>
              <w:right w:val="single" w:color="auto" w:sz="4" w:space="0"/>
            </w:tcBorders>
            <w:shd w:val="clear" w:color="auto" w:fill="auto"/>
            <w:vAlign w:val="center"/>
          </w:tcPr>
          <w:p w14:paraId="2695C39C">
            <w:pPr>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相关资质认可或执业许可证明文件及有效期</w:t>
            </w:r>
          </w:p>
        </w:tc>
        <w:tc>
          <w:tcPr>
            <w:tcW w:w="7981" w:type="dxa"/>
            <w:gridSpan w:val="4"/>
            <w:tcBorders>
              <w:top w:val="single" w:color="auto" w:sz="12" w:space="0"/>
              <w:left w:val="nil"/>
              <w:bottom w:val="single" w:color="auto" w:sz="4" w:space="0"/>
              <w:right w:val="single" w:color="auto" w:sz="12" w:space="0"/>
            </w:tcBorders>
            <w:shd w:val="clear" w:color="auto" w:fill="auto"/>
            <w:vAlign w:val="top"/>
          </w:tcPr>
          <w:p w14:paraId="1688104D">
            <w:pPr>
              <w:spacing w:line="320" w:lineRule="exact"/>
              <w:rPr>
                <w:rFonts w:hint="default" w:ascii="楷体_GB2312" w:hAnsi="Times New Roman" w:eastAsia="楷体_GB2312" w:cs="楷体_GB2312"/>
                <w:kern w:val="2"/>
                <w:sz w:val="28"/>
                <w:szCs w:val="28"/>
              </w:rPr>
            </w:pPr>
            <w:r>
              <w:rPr>
                <w:rStyle w:val="16"/>
                <w:rFonts w:hint="default" w:ascii="楷体_GB2312" w:hAnsi="Times New Roman" w:eastAsia="楷体_GB2312" w:cs="楷体_GB2312"/>
                <w:sz w:val="28"/>
                <w:szCs w:val="28"/>
              </w:rPr>
              <w:t>无</w:t>
            </w:r>
          </w:p>
        </w:tc>
      </w:tr>
      <w:tr w14:paraId="22C872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374" w:hRule="atLeast"/>
        </w:trPr>
        <w:tc>
          <w:tcPr>
            <w:tcW w:w="1560" w:type="dxa"/>
            <w:tcBorders>
              <w:top w:val="single" w:color="auto" w:sz="4" w:space="0"/>
              <w:left w:val="single" w:color="auto" w:sz="12" w:space="0"/>
              <w:bottom w:val="single" w:color="auto" w:sz="4" w:space="0"/>
              <w:right w:val="single" w:color="auto" w:sz="4" w:space="0"/>
            </w:tcBorders>
            <w:shd w:val="clear" w:color="auto" w:fill="auto"/>
            <w:vAlign w:val="center"/>
          </w:tcPr>
          <w:p w14:paraId="73AC3275">
            <w:pPr>
              <w:spacing w:line="0" w:lineRule="atLeast"/>
              <w:rPr>
                <w:rFonts w:hint="default" w:ascii="Times New Roman" w:hAnsi="Times New Roman" w:eastAsia="宋体" w:cs="Times New Roman"/>
                <w:kern w:val="2"/>
                <w:sz w:val="21"/>
                <w:szCs w:val="21"/>
              </w:rPr>
            </w:pPr>
            <w:r>
              <w:rPr>
                <w:rFonts w:hint="default" w:ascii="楷体_GB2312" w:hAnsi="Times New Roman" w:eastAsia="楷体_GB2312" w:cs="楷体_GB2312"/>
                <w:b/>
                <w:bCs/>
                <w:kern w:val="2"/>
                <w:sz w:val="32"/>
                <w:szCs w:val="32"/>
              </w:rPr>
              <w:t>绩</w:t>
            </w:r>
            <w:r>
              <w:rPr>
                <w:rFonts w:hint="default" w:ascii="Times New Roman" w:hAnsi="Times New Roman" w:eastAsia="楷体_GB2312" w:cs="Times New Roman"/>
                <w:b/>
                <w:bCs/>
                <w:kern w:val="2"/>
                <w:sz w:val="32"/>
                <w:szCs w:val="32"/>
              </w:rPr>
              <w:t> </w:t>
            </w:r>
            <w:r>
              <w:rPr>
                <w:rFonts w:hint="default" w:ascii="楷体_GB2312" w:hAnsi="Times New Roman" w:eastAsia="楷体_GB2312" w:cs="楷体_GB2312"/>
                <w:b/>
                <w:bCs/>
                <w:kern w:val="2"/>
                <w:sz w:val="32"/>
                <w:szCs w:val="32"/>
              </w:rPr>
              <w:t>效</w:t>
            </w:r>
            <w:r>
              <w:rPr>
                <w:rFonts w:hint="default" w:ascii="Times New Roman" w:hAnsi="Times New Roman" w:eastAsia="楷体_GB2312" w:cs="Times New Roman"/>
                <w:b/>
                <w:bCs/>
                <w:kern w:val="2"/>
                <w:sz w:val="32"/>
                <w:szCs w:val="32"/>
              </w:rPr>
              <w:t> </w:t>
            </w:r>
            <w:r>
              <w:rPr>
                <w:rFonts w:hint="default" w:ascii="楷体_GB2312" w:hAnsi="Times New Roman" w:eastAsia="楷体_GB2312" w:cs="楷体_GB2312"/>
                <w:b/>
                <w:bCs/>
                <w:kern w:val="2"/>
                <w:sz w:val="32"/>
                <w:szCs w:val="32"/>
              </w:rPr>
              <w:t>和受奖惩及诉讼投诉情</w:t>
            </w:r>
            <w:r>
              <w:rPr>
                <w:rFonts w:hint="default" w:ascii="Times New Roman" w:hAnsi="Times New Roman" w:eastAsia="楷体_GB2312" w:cs="Times New Roman"/>
                <w:b/>
                <w:bCs/>
                <w:kern w:val="2"/>
                <w:sz w:val="32"/>
                <w:szCs w:val="32"/>
              </w:rPr>
              <w:t xml:space="preserve">    </w:t>
            </w:r>
            <w:r>
              <w:rPr>
                <w:rFonts w:hint="default"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4" w:space="0"/>
              <w:right w:val="single" w:color="auto" w:sz="12" w:space="0"/>
            </w:tcBorders>
            <w:shd w:val="clear" w:color="auto" w:fill="auto"/>
            <w:vAlign w:val="top"/>
          </w:tcPr>
          <w:p w14:paraId="5D18A748">
            <w:pPr>
              <w:jc w:val="left"/>
              <w:rPr>
                <w:rFonts w:hint="default" w:ascii="Times New Roman" w:hAnsi="Times New Roman" w:eastAsia="宋体" w:cs="Times New Roman"/>
                <w:kern w:val="2"/>
                <w:sz w:val="21"/>
                <w:szCs w:val="21"/>
              </w:rPr>
            </w:pPr>
            <w:r>
              <w:rPr>
                <w:rStyle w:val="16"/>
                <w:rFonts w:hint="default" w:ascii="楷体_GB2312" w:hAnsi="Times New Roman" w:eastAsia="楷体_GB2312" w:cs="楷体_GB2312"/>
                <w:sz w:val="28"/>
                <w:szCs w:val="28"/>
              </w:rPr>
              <w:t>无</w:t>
            </w:r>
          </w:p>
        </w:tc>
      </w:tr>
      <w:tr w14:paraId="4EB31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645" w:hRule="atLeast"/>
        </w:trPr>
        <w:tc>
          <w:tcPr>
            <w:tcW w:w="1560" w:type="dxa"/>
            <w:tcBorders>
              <w:top w:val="single" w:color="auto" w:sz="4" w:space="0"/>
              <w:left w:val="single" w:color="auto" w:sz="12" w:space="0"/>
              <w:bottom w:val="single" w:color="auto" w:sz="12" w:space="0"/>
              <w:right w:val="single" w:color="auto" w:sz="4" w:space="0"/>
            </w:tcBorders>
            <w:shd w:val="clear" w:color="auto" w:fill="auto"/>
            <w:vAlign w:val="center"/>
          </w:tcPr>
          <w:p w14:paraId="22B154A7">
            <w:pPr>
              <w:spacing w:line="0" w:lineRule="atLeast"/>
              <w:rPr>
                <w:rFonts w:hint="default" w:ascii="Times New Roman" w:hAnsi="Times New Roman" w:eastAsia="楷体_GB2312" w:cs="Times New Roman"/>
                <w:b/>
                <w:bCs/>
                <w:kern w:val="2"/>
                <w:sz w:val="32"/>
                <w:szCs w:val="32"/>
              </w:rPr>
            </w:pPr>
            <w:r>
              <w:rPr>
                <w:rFonts w:hint="default" w:ascii="楷体_GB2312" w:hAnsi="Times New Roman" w:eastAsia="楷体_GB2312" w:cs="楷体_GB2312"/>
                <w:b/>
                <w:bCs/>
                <w:kern w:val="2"/>
                <w:sz w:val="32"/>
                <w:szCs w:val="32"/>
              </w:rPr>
              <w:t>接受捐赠</w:t>
            </w:r>
          </w:p>
          <w:p w14:paraId="1DD05814">
            <w:pPr>
              <w:spacing w:line="0" w:lineRule="atLeast"/>
              <w:rPr>
                <w:rFonts w:hint="default" w:ascii="Times New Roman" w:hAnsi="Times New Roman" w:eastAsia="宋体" w:cs="Times New Roman"/>
                <w:kern w:val="2"/>
                <w:sz w:val="21"/>
                <w:szCs w:val="21"/>
              </w:rPr>
            </w:pPr>
            <w:r>
              <w:rPr>
                <w:rFonts w:hint="default" w:ascii="楷体_GB2312" w:hAnsi="Times New Roman" w:eastAsia="楷体_GB2312" w:cs="楷体_GB2312"/>
                <w:b/>
                <w:bCs/>
                <w:kern w:val="2"/>
                <w:sz w:val="32"/>
                <w:szCs w:val="32"/>
              </w:rPr>
              <w:t>资助及使用</w:t>
            </w:r>
            <w:r>
              <w:rPr>
                <w:rFonts w:hint="default" w:ascii="Times New Roman" w:hAnsi="Times New Roman" w:eastAsia="楷体_GB2312" w:cs="Times New Roman"/>
                <w:b/>
                <w:bCs/>
                <w:kern w:val="2"/>
                <w:sz w:val="32"/>
                <w:szCs w:val="32"/>
              </w:rPr>
              <w:t> </w:t>
            </w:r>
            <w:r>
              <w:rPr>
                <w:rFonts w:hint="default" w:ascii="楷体_GB2312" w:hAnsi="Times New Roman" w:eastAsia="楷体_GB2312" w:cs="楷体_GB2312"/>
                <w:b/>
                <w:bCs/>
                <w:kern w:val="2"/>
                <w:sz w:val="32"/>
                <w:szCs w:val="32"/>
              </w:rPr>
              <w:t>情</w:t>
            </w:r>
            <w:r>
              <w:rPr>
                <w:rFonts w:hint="default" w:ascii="Times New Roman" w:hAnsi="Times New Roman" w:eastAsia="楷体_GB2312" w:cs="Times New Roman"/>
                <w:b/>
                <w:bCs/>
                <w:kern w:val="2"/>
                <w:sz w:val="32"/>
                <w:szCs w:val="32"/>
              </w:rPr>
              <w:t> </w:t>
            </w:r>
            <w:r>
              <w:rPr>
                <w:rFonts w:hint="default" w:ascii="楷体_GB2312" w:hAnsi="Times New Roman" w:eastAsia="楷体_GB2312" w:cs="楷体_GB2312"/>
                <w:b/>
                <w:bCs/>
                <w:kern w:val="2"/>
                <w:sz w:val="32"/>
                <w:szCs w:val="32"/>
              </w:rPr>
              <w:t>况</w:t>
            </w:r>
          </w:p>
        </w:tc>
        <w:tc>
          <w:tcPr>
            <w:tcW w:w="7981" w:type="dxa"/>
            <w:gridSpan w:val="4"/>
            <w:tcBorders>
              <w:top w:val="single" w:color="auto" w:sz="4" w:space="0"/>
              <w:left w:val="nil"/>
              <w:bottom w:val="single" w:color="auto" w:sz="12" w:space="0"/>
              <w:right w:val="single" w:color="auto" w:sz="12" w:space="0"/>
            </w:tcBorders>
            <w:shd w:val="clear" w:color="auto" w:fill="auto"/>
            <w:vAlign w:val="top"/>
          </w:tcPr>
          <w:p w14:paraId="2C0D8CDE">
            <w:pPr>
              <w:jc w:val="left"/>
              <w:rPr>
                <w:rFonts w:hint="default" w:ascii="Times New Roman" w:hAnsi="Times New Roman" w:eastAsia="宋体" w:cs="Times New Roman"/>
                <w:kern w:val="2"/>
                <w:sz w:val="21"/>
                <w:szCs w:val="21"/>
              </w:rPr>
            </w:pPr>
            <w:r>
              <w:rPr>
                <w:rStyle w:val="16"/>
                <w:rFonts w:hint="default" w:ascii="楷体_GB2312" w:hAnsi="Times New Roman" w:eastAsia="楷体_GB2312" w:cs="楷体_GB2312"/>
                <w:sz w:val="28"/>
                <w:szCs w:val="28"/>
              </w:rPr>
              <w:t>无</w:t>
            </w:r>
          </w:p>
        </w:tc>
      </w:tr>
    </w:tbl>
    <w:p w14:paraId="75DD8456">
      <w:pPr>
        <w:jc w:val="left"/>
        <w:rPr>
          <w:rFonts w:hint="default" w:ascii="楷体_GB2312" w:hAnsi="Times New Roman" w:eastAsia="楷体_GB2312" w:cs="楷体_GB2312"/>
          <w:b/>
          <w:bCs/>
          <w:kern w:val="2"/>
          <w:sz w:val="28"/>
          <w:szCs w:val="28"/>
        </w:rPr>
      </w:pPr>
      <w:r>
        <w:rPr>
          <w:rFonts w:hint="default" w:ascii="楷体_GB2312" w:hAnsi="Times New Roman" w:eastAsia="楷体_GB2312" w:cs="楷体_GB2312"/>
          <w:b/>
          <w:bCs/>
          <w:kern w:val="2"/>
          <w:sz w:val="28"/>
          <w:szCs w:val="28"/>
        </w:rPr>
        <w:t xml:space="preserve">填表人： </w:t>
      </w:r>
      <w:r>
        <w:rPr>
          <w:rStyle w:val="25"/>
          <w:rFonts w:hint="default" w:ascii="楷体_GB2312" w:hAnsi="Times New Roman" w:eastAsia="楷体_GB2312" w:cs="楷体_GB2312"/>
          <w:sz w:val="28"/>
          <w:szCs w:val="28"/>
        </w:rPr>
        <w:t>吕多忠</w:t>
      </w:r>
      <w:r>
        <w:rPr>
          <w:rFonts w:hint="default" w:ascii="楷体_GB2312" w:hAnsi="Times New Roman" w:eastAsia="楷体_GB2312" w:cs="楷体_GB2312"/>
          <w:b/>
          <w:bCs/>
          <w:kern w:val="2"/>
          <w:sz w:val="28"/>
          <w:szCs w:val="28"/>
        </w:rPr>
        <w:t xml:space="preserve">  </w:t>
      </w:r>
      <w:r>
        <w:rPr>
          <w:rStyle w:val="25"/>
          <w:rFonts w:hint="default" w:ascii="楷体_GB2312" w:hAnsi="Times New Roman" w:eastAsia="楷体_GB2312" w:cs="楷体_GB2312"/>
          <w:sz w:val="28"/>
          <w:szCs w:val="28"/>
        </w:rPr>
        <w:t xml:space="preserve">  </w:t>
      </w:r>
      <w:r>
        <w:rPr>
          <w:rFonts w:hint="default" w:ascii="楷体_GB2312" w:hAnsi="Times New Roman" w:eastAsia="楷体_GB2312" w:cs="楷体_GB2312"/>
          <w:b/>
          <w:bCs/>
          <w:kern w:val="2"/>
          <w:sz w:val="28"/>
          <w:szCs w:val="28"/>
        </w:rPr>
        <w:t>报送日期：</w:t>
      </w:r>
      <w:r>
        <w:rPr>
          <w:rStyle w:val="25"/>
          <w:rFonts w:hint="default" w:ascii="楷体_GB2312" w:hAnsi="Times New Roman" w:eastAsia="楷体_GB2312" w:cs="楷体_GB2312"/>
          <w:b/>
          <w:bCs/>
          <w:sz w:val="28"/>
          <w:szCs w:val="28"/>
        </w:rPr>
        <w:t>2023年03月09日</w:t>
      </w:r>
    </w:p>
    <w:sectPr>
      <w:pgSz w:w="11906" w:h="16838"/>
      <w:pgMar w:top="1440" w:right="1135" w:bottom="1440" w:left="1135"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7"/>
  <w:displayHorizontalDrawingGridEvery w:val="0"/>
  <w:displayVerticalDrawingGridEvery w:val="2"/>
  <w:characterSpacingControl w:val="compressPunctuation"/>
  <w:footnotePr>
    <w:footnote w:id="0"/>
    <w:footnote w:id="1"/>
  </w:footnotePr>
  <w:compat>
    <w:balanceSingleByteDoubleByteWidth/>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F763F2"/>
    <w:rsid w:val="33B9450F"/>
    <w:rsid w:val="755D54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iPriority="99"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unhideWhenUsed="0" w:uiPriority="99" w:semiHidden="0" w:name="index 1"/>
    <w:lsdException w:unhideWhenUsed="0" w:uiPriority="99" w:semiHidden="0" w:name="index 2"/>
    <w:lsdException w:unhideWhenUsed="0" w:uiPriority="99" w:semiHidden="0" w:name="index 3"/>
    <w:lsdException w:unhideWhenUsed="0" w:uiPriority="99" w:semiHidden="0" w:name="index 4"/>
    <w:lsdException w:unhideWhenUsed="0" w:uiPriority="99" w:semiHidden="0" w:name="index 5"/>
    <w:lsdException w:unhideWhenUsed="0" w:uiPriority="99" w:semiHidden="0" w:name="index 6"/>
    <w:lsdException w:unhideWhenUsed="0" w:uiPriority="99" w:semiHidden="0" w:name="index 7"/>
    <w:lsdException w:unhideWhenUsed="0" w:uiPriority="99" w:semiHidden="0" w:name="index 8"/>
    <w:lsdException w:unhideWhenUsed="0" w:uiPriority="99" w:semiHidden="0" w:name="index 9"/>
    <w:lsdException w:unhideWhenUsed="0" w:uiPriority="39" w:semiHidden="0" w:name="toc 1"/>
    <w:lsdException w:unhideWhenUsed="0" w:uiPriority="39" w:semiHidden="0" w:name="toc 2"/>
    <w:lsdException w:unhideWhenUsed="0" w:uiPriority="39" w:semiHidden="0" w:name="toc 3"/>
    <w:lsdException w:unhideWhenUsed="0" w:uiPriority="39" w:semiHidden="0" w:name="toc 4"/>
    <w:lsdException w:unhideWhenUsed="0" w:uiPriority="39" w:semiHidden="0" w:name="toc 5"/>
    <w:lsdException w:unhideWhenUsed="0" w:uiPriority="39" w:semiHidden="0" w:name="toc 6"/>
    <w:lsdException w:unhideWhenUsed="0" w:uiPriority="39" w:semiHidden="0" w:name="toc 7"/>
    <w:lsdException w:unhideWhenUsed="0" w:uiPriority="39" w:semiHidden="0" w:name="toc 8"/>
    <w:lsdException w:unhideWhenUsed="0" w:uiPriority="39" w:semiHidden="0" w:name="toc 9"/>
    <w:lsdException w:unhideWhenUsed="0" w:uiPriority="99" w:semiHidden="0" w:name="Normal Indent"/>
    <w:lsdException w:unhideWhenUsed="0" w:uiPriority="99" w:semiHidden="0" w:name="footnote text"/>
    <w:lsdException w:unhideWhenUsed="0" w:uiPriority="99" w:semiHidden="0" w:name="annotation text"/>
    <w:lsdException w:qFormat="1" w:unhideWhenUsed="0" w:uiPriority="99" w:semiHidden="0" w:name="header"/>
    <w:lsdException w:qFormat="1" w:unhideWhenUsed="0" w:uiPriority="99" w:semiHidden="0" w:name="footer"/>
    <w:lsdException w:unhideWhenUsed="0" w:uiPriority="99" w:semiHidden="0" w:name="index heading"/>
    <w:lsdException w:qFormat="1" w:unhideWhenUsed="0" w:uiPriority="35"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99" w:semiHidden="0" w:name="footnote reference"/>
    <w:lsdException w:unhideWhenUsed="0" w:uiPriority="99" w:semiHidden="0" w:name="annotation reference"/>
    <w:lsdException w:unhideWhenUsed="0" w:uiPriority="99" w:semiHidden="0" w:name="line number"/>
    <w:lsdException w:unhideWhenUsed="0" w:uiPriority="99" w:semiHidden="0" w:name="page number"/>
    <w:lsdException w:unhideWhenUsed="0" w:uiPriority="99" w:semiHidden="0" w:name="endnote reference"/>
    <w:lsdException w:unhideWhenUsed="0" w:uiPriority="99" w:semiHidden="0" w:name="endnote text"/>
    <w:lsdException w:unhideWhenUsed="0" w:uiPriority="99" w:semiHidden="0" w:name="table of authorities"/>
    <w:lsdException w:unhideWhenUsed="0" w:uiPriority="99" w:semiHidden="0" w:name="macro"/>
    <w:lsdException w:unhideWhenUsed="0" w:uiPriority="99"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qFormat="1" w:unhideWhenUsed="0" w:uiPriority="10" w:semiHidden="0" w:name="Title"/>
    <w:lsdException w:unhideWhenUsed="0" w:uiPriority="99" w:semiHidden="0" w:name="Closing"/>
    <w:lsdException w:unhideWhenUsed="0" w:uiPriority="99" w:semiHidden="0" w:name="Signature"/>
    <w:lsdException w:qFormat="1" w:uiPriority="99"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qFormat="1" w:unhideWhenUsed="0" w:uiPriority="11" w:semiHidden="0" w:name="Subtitle"/>
    <w:lsdException w:unhideWhenUsed="0" w:uiPriority="99" w:semiHidden="0" w:name="Salutation"/>
    <w:lsdException w:unhideWhenUsed="0" w:uiPriority="99" w:semiHidden="0" w:name="Date"/>
    <w:lsdException w:unhideWhenUsed="0" w:uiPriority="99"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unhideWhenUsed="0" w:uiPriority="99" w:semiHidden="0" w:name="Hyperlink"/>
    <w:lsdException w:unhideWhenUsed="0" w:uiPriority="99" w:semiHidden="0" w:name="FollowedHyperlink"/>
    <w:lsdException w:qFormat="1" w:unhideWhenUsed="0" w:uiPriority="22" w:semiHidden="0" w:name="Strong"/>
    <w:lsdException w:qFormat="1" w:unhideWhenUsed="0" w:uiPriority="20" w:semiHidden="0" w:name="Emphasis"/>
    <w:lsdException w:unhideWhenUsed="0" w:uiPriority="99" w:semiHidden="0" w:name="Document Map"/>
    <w:lsdException w:unhideWhenUsed="0" w:uiPriority="99" w:semiHidden="0" w:name="Plain Text"/>
    <w:lsdException w:unhideWhenUsed="0" w:uiPriority="99" w:semiHidden="0" w:name="E-mail Signature"/>
    <w:lsdException w:qFormat="1" w:unhideWhenUsed="0" w:uiPriority="99" w:semiHidden="0" w:name="Normal (Web)"/>
    <w:lsdException w:unhideWhenUsed="0" w:uiPriority="99" w:semiHidden="0" w:name="HTML Acronym"/>
    <w:lsdException w:unhideWhenUsed="0" w:uiPriority="99" w:semiHidden="0" w:name="HTML Address"/>
    <w:lsdException w:unhideWhenUsed="0" w:uiPriority="99" w:semiHidden="0" w:name="HTML Cite"/>
    <w:lsdException w:unhideWhenUsed="0" w:uiPriority="99" w:semiHidden="0" w:name="HTML Code"/>
    <w:lsdException w:unhideWhenUsed="0" w:uiPriority="99" w:semiHidden="0" w:name="HTML Definition"/>
    <w:lsdException w:unhideWhenUsed="0" w:uiPriority="99" w:semiHidden="0" w:name="HTML Keyboard"/>
    <w:lsdException w:qFormat="1" w:unhideWhenUsed="0" w:uiPriority="99" w:semiHidden="0" w:name="HTML Preformatted"/>
    <w:lsdException w:unhideWhenUsed="0" w:uiPriority="99" w:semiHidden="0" w:name="HTML Sample"/>
    <w:lsdException w:unhideWhenUsed="0" w:uiPriority="99" w:semiHidden="0" w:name="HTML Typewriter"/>
    <w:lsdException w:unhideWhenUsed="0" w:uiPriority="99" w:semiHidden="0" w:name="HTML Variable"/>
    <w:lsdException w:qFormat="1" w:uiPriority="99" w:name="Normal Table"/>
    <w:lsdException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unhideWhenUsed/>
    <w:uiPriority w:val="99"/>
    <w:pPr>
      <w:keepNext w:val="0"/>
      <w:keepLines w:val="0"/>
      <w:widowControl w:val="0"/>
      <w:suppressLineNumbers w:val="0"/>
      <w:spacing w:before="0" w:beforeAutospacing="0" w:after="0" w:afterAutospacing="0"/>
      <w:ind w:left="0" w:right="0"/>
      <w:jc w:val="both"/>
    </w:pPr>
    <w:rPr>
      <w:rFonts w:hint="default" w:ascii="Times New Roman" w:hAnsi="Times New Roman" w:eastAsia="宋体" w:cs="Times New Roman"/>
      <w:kern w:val="2"/>
      <w:sz w:val="21"/>
      <w:szCs w:val="21"/>
      <w:lang w:val="en-US" w:eastAsia="zh-CN" w:bidi="ar"/>
    </w:rPr>
  </w:style>
  <w:style w:type="paragraph" w:styleId="2">
    <w:name w:val="heading 1"/>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44"/>
      <w:sz w:val="48"/>
      <w:szCs w:val="48"/>
      <w:lang w:val="en-US" w:eastAsia="zh-CN" w:bidi="ar"/>
    </w:rPr>
  </w:style>
  <w:style w:type="paragraph" w:styleId="3">
    <w:name w:val="heading 2"/>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36"/>
      <w:szCs w:val="36"/>
      <w:lang w:val="en-US" w:eastAsia="zh-CN" w:bidi="ar"/>
    </w:rPr>
  </w:style>
  <w:style w:type="paragraph" w:styleId="4">
    <w:name w:val="heading 3"/>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7"/>
      <w:szCs w:val="27"/>
      <w:lang w:val="en-US" w:eastAsia="zh-CN" w:bidi="ar"/>
    </w:rPr>
  </w:style>
  <w:style w:type="paragraph" w:styleId="5">
    <w:name w:val="heading 4"/>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4"/>
      <w:szCs w:val="24"/>
      <w:lang w:val="en-US" w:eastAsia="zh-CN" w:bidi="ar"/>
    </w:rPr>
  </w:style>
  <w:style w:type="paragraph" w:styleId="6">
    <w:name w:val="heading 5"/>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20"/>
      <w:szCs w:val="20"/>
      <w:lang w:val="en-US" w:eastAsia="zh-CN" w:bidi="ar"/>
    </w:rPr>
  </w:style>
  <w:style w:type="paragraph" w:styleId="7">
    <w:name w:val="heading 6"/>
    <w:basedOn w:val="1"/>
    <w:next w:val="1"/>
    <w:qFormat/>
    <w:uiPriority w:val="9"/>
    <w:pPr>
      <w:keepNext w:val="0"/>
      <w:keepLines w:val="0"/>
      <w:widowControl/>
      <w:suppressLineNumbers w:val="0"/>
      <w:spacing w:before="0" w:beforeAutospacing="1" w:after="0" w:afterAutospacing="1"/>
      <w:ind w:left="0" w:right="0"/>
      <w:jc w:val="left"/>
    </w:pPr>
    <w:rPr>
      <w:rFonts w:hint="eastAsia" w:ascii="宋体" w:hAnsi="宋体" w:eastAsia="宋体" w:cs="宋体"/>
      <w:b/>
      <w:bCs/>
      <w:kern w:val="0"/>
      <w:sz w:val="15"/>
      <w:szCs w:val="15"/>
      <w:lang w:val="en-US" w:eastAsia="zh-CN" w:bidi="ar"/>
    </w:rPr>
  </w:style>
  <w:style w:type="character" w:default="1" w:styleId="13">
    <w:name w:val="Default Paragraph Font"/>
    <w:semiHidden/>
    <w:unhideWhenUsed/>
    <w:qFormat/>
    <w:uiPriority w:val="99"/>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footer"/>
    <w:basedOn w:val="1"/>
    <w:qFormat/>
    <w:uiPriority w:val="99"/>
    <w:pPr>
      <w:keepNext w:val="0"/>
      <w:keepLines w:val="0"/>
      <w:widowControl w:val="0"/>
      <w:suppressLineNumbers w:val="0"/>
      <w:snapToGrid w:val="0"/>
      <w:spacing w:before="0" w:beforeAutospacing="0" w:after="0" w:afterAutospacing="0"/>
      <w:ind w:left="0" w:right="0"/>
      <w:jc w:val="left"/>
    </w:pPr>
    <w:rPr>
      <w:rFonts w:hint="default" w:ascii="Times New Roman" w:hAnsi="Times New Roman" w:eastAsia="宋体" w:cs="Times New Roman"/>
      <w:kern w:val="2"/>
      <w:sz w:val="18"/>
      <w:szCs w:val="18"/>
      <w:lang w:val="en-US" w:eastAsia="zh-CN" w:bidi="ar"/>
    </w:rPr>
  </w:style>
  <w:style w:type="paragraph" w:styleId="9">
    <w:name w:val="header"/>
    <w:basedOn w:val="1"/>
    <w:qFormat/>
    <w:uiPriority w:val="99"/>
    <w:pPr>
      <w:keepNext w:val="0"/>
      <w:keepLines w:val="0"/>
      <w:widowControl w:val="0"/>
      <w:suppressLineNumbers w:val="0"/>
      <w:pBdr>
        <w:top w:val="none" w:color="auto" w:sz="0" w:space="0"/>
        <w:left w:val="none" w:color="auto" w:sz="0" w:space="0"/>
        <w:bottom w:val="single" w:color="auto" w:sz="6" w:space="1"/>
        <w:right w:val="none" w:color="auto" w:sz="0" w:space="0"/>
      </w:pBdr>
      <w:snapToGrid w:val="0"/>
      <w:spacing w:before="0" w:beforeAutospacing="0" w:after="0" w:afterAutospacing="0"/>
      <w:ind w:left="0" w:right="0"/>
      <w:jc w:val="center"/>
    </w:pPr>
    <w:rPr>
      <w:rFonts w:hint="default" w:ascii="Times New Roman" w:hAnsi="Times New Roman" w:eastAsia="宋体" w:cs="Times New Roman"/>
      <w:kern w:val="2"/>
      <w:sz w:val="18"/>
      <w:szCs w:val="18"/>
      <w:lang w:val="en-US" w:eastAsia="zh-CN" w:bidi="ar"/>
    </w:rPr>
  </w:style>
  <w:style w:type="paragraph" w:styleId="10">
    <w:name w:val="HTML Preformatted"/>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1">
    <w:name w:val="Normal (Web)"/>
    <w:basedOn w:val="1"/>
    <w:qFormat/>
    <w:uiPriority w:val="99"/>
    <w:pPr>
      <w:widowControl/>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14">
    <w:name w:val="20"/>
    <w:basedOn w:val="13"/>
    <w:qFormat/>
    <w:uiPriority w:val="0"/>
    <w:rPr>
      <w:rFonts w:hint="default" w:ascii="Times New Roman" w:hAnsi="Times New Roman" w:cs="Times New Roman"/>
    </w:rPr>
  </w:style>
  <w:style w:type="character" w:customStyle="1" w:styleId="15">
    <w:name w:val="18"/>
    <w:basedOn w:val="13"/>
    <w:qFormat/>
    <w:uiPriority w:val="0"/>
    <w:rPr>
      <w:rFonts w:hint="eastAsia" w:ascii="黑体" w:hAnsi="宋体" w:eastAsia="黑体" w:cs="黑体"/>
      <w:sz w:val="36"/>
      <w:szCs w:val="36"/>
    </w:rPr>
  </w:style>
  <w:style w:type="character" w:customStyle="1" w:styleId="16">
    <w:name w:val="19"/>
    <w:basedOn w:val="13"/>
    <w:qFormat/>
    <w:uiPriority w:val="0"/>
    <w:rPr>
      <w:rFonts w:hint="default" w:ascii="Times New Roman" w:hAnsi="Times New Roman" w:eastAsia="楷体_GB2312" w:cs="Times New Roman"/>
      <w:sz w:val="28"/>
      <w:szCs w:val="28"/>
    </w:rPr>
  </w:style>
  <w:style w:type="character" w:customStyle="1" w:styleId="17">
    <w:name w:val="16"/>
    <w:basedOn w:val="13"/>
    <w:qFormat/>
    <w:uiPriority w:val="0"/>
    <w:rPr>
      <w:rFonts w:hint="default" w:ascii="Times New Roman" w:hAnsi="Times New Roman" w:eastAsia="宋体" w:cs="Times New Roman"/>
      <w:sz w:val="18"/>
      <w:szCs w:val="18"/>
    </w:rPr>
  </w:style>
  <w:style w:type="character" w:customStyle="1" w:styleId="18">
    <w:name w:val="17"/>
    <w:basedOn w:val="13"/>
    <w:qFormat/>
    <w:uiPriority w:val="0"/>
    <w:rPr>
      <w:rFonts w:hint="default" w:ascii="Times New Roman" w:hAnsi="Times New Roman" w:eastAsia="宋体" w:cs="Times New Roman"/>
      <w:sz w:val="18"/>
      <w:szCs w:val="18"/>
    </w:rPr>
  </w:style>
  <w:style w:type="paragraph" w:customStyle="1" w:styleId="19">
    <w:name w:val="HTML 预设格式 Char"/>
    <w:basedOn w:val="1"/>
    <w:qFormat/>
    <w:uiPriority w:val="0"/>
    <w:pPr>
      <w:keepNext w:val="0"/>
      <w:keepLines w:val="0"/>
      <w:widowControl/>
      <w:suppressLineNumbers w:val="0"/>
      <w:spacing w:before="0" w:beforeAutospacing="0" w:after="0" w:afterAutospacing="0"/>
      <w:ind w:left="0" w:right="0"/>
      <w:jc w:val="left"/>
    </w:pPr>
    <w:rPr>
      <w:rFonts w:hint="eastAsia" w:ascii="宋体" w:hAnsi="宋体" w:eastAsia="宋体" w:cs="宋体"/>
      <w:kern w:val="0"/>
      <w:sz w:val="24"/>
      <w:szCs w:val="24"/>
      <w:lang w:val="en-US" w:eastAsia="zh-CN" w:bidi="ar"/>
    </w:rPr>
  </w:style>
  <w:style w:type="character" w:customStyle="1" w:styleId="20">
    <w:name w:val="10"/>
    <w:basedOn w:val="13"/>
    <w:uiPriority w:val="0"/>
    <w:rPr>
      <w:rFonts w:hint="default" w:ascii="Times New Roman" w:hAnsi="Times New Roman" w:cs="Times New Roman"/>
    </w:rPr>
  </w:style>
  <w:style w:type="paragraph" w:customStyle="1" w:styleId="21">
    <w:name w:val="普通(网站) Char"/>
    <w:basedOn w:val="1"/>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2">
    <w:name w:val="15"/>
    <w:basedOn w:val="13"/>
    <w:qFormat/>
    <w:uiPriority w:val="0"/>
    <w:rPr>
      <w:rFonts w:hint="default" w:ascii="Times New Roman" w:hAnsi="Times New Roman" w:cs="Times New Roman"/>
    </w:rPr>
  </w:style>
  <w:style w:type="character" w:customStyle="1" w:styleId="23">
    <w:name w:val="21"/>
    <w:basedOn w:val="13"/>
    <w:qFormat/>
    <w:uiPriority w:val="0"/>
    <w:rPr>
      <w:rFonts w:hint="default" w:ascii="Times New Roman" w:hAnsi="Times New Roman" w:eastAsia="楷体_GB2312" w:cs="Times New Roman"/>
      <w:sz w:val="30"/>
      <w:szCs w:val="30"/>
    </w:rPr>
  </w:style>
  <w:style w:type="paragraph" w:customStyle="1" w:styleId="24">
    <w:name w:val="普通(网站) Char Char"/>
    <w:basedOn w:val="1"/>
    <w:qFormat/>
    <w:uiPriority w:val="0"/>
    <w:pPr>
      <w:keepNext w:val="0"/>
      <w:keepLines w:val="0"/>
      <w:widowControl/>
      <w:suppressLineNumbers w:val="0"/>
      <w:spacing w:before="0" w:beforeAutospacing="1" w:after="0" w:afterAutospacing="1"/>
      <w:ind w:left="0" w:right="0"/>
      <w:jc w:val="left"/>
    </w:pPr>
    <w:rPr>
      <w:rFonts w:hint="eastAsia" w:ascii="宋体" w:hAnsi="宋体" w:eastAsia="宋体" w:cs="宋体"/>
      <w:kern w:val="0"/>
      <w:sz w:val="24"/>
      <w:szCs w:val="24"/>
      <w:lang w:val="en-US" w:eastAsia="zh-CN" w:bidi="ar"/>
    </w:rPr>
  </w:style>
  <w:style w:type="character" w:customStyle="1" w:styleId="25">
    <w:name w:val="22"/>
    <w:basedOn w:val="13"/>
    <w:qFormat/>
    <w:uiPriority w:val="0"/>
    <w:rPr>
      <w:rFonts w:hint="default" w:ascii="Times New Roman" w:hAnsi="Times New Roman" w:eastAsia="楷体_GB2312" w:cs="Times New Roman"/>
      <w:sz w:val="32"/>
      <w:szCs w:val="32"/>
    </w:rPr>
  </w:style>
  <w:style w:type="paragraph" w:customStyle="1" w:styleId="26">
    <w:name w:val="HTML 预设格式 Char Char"/>
    <w:basedOn w:val="1"/>
    <w:qFormat/>
    <w:uiPriority w:val="0"/>
    <w:pPr>
      <w:keepNext w:val="0"/>
      <w:keepLines w:val="0"/>
      <w:widowControl/>
      <w:suppressLineNumbers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Company>WwW.YlmF.CoM</Company>
  <Pages>8</Pages>
  <Words>3021</Words>
  <Characters>3081</Characters>
  <Lines>4</Lines>
  <Paragraphs>1</Paragraphs>
  <TotalTime>0</TotalTime>
  <ScaleCrop>false</ScaleCrop>
  <LinksUpToDate>false</LinksUpToDate>
  <CharactersWithSpaces>3148</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2025-05-08T10:13:00Z</dcterms:created>
  <dc:creator>雨林木风</dc:creator>
  <cp:lastModifiedBy>峰</cp:lastModifiedBy>
  <dcterms:modified xsi:type="dcterms:W3CDTF">2025-05-08T10:14:37Z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2DFF1822138A4FCDBA836E9AA854B60D_13</vt:lpwstr>
  </property>
  <property fmtid="{D5CDD505-2E9C-101B-9397-08002B2CF9AE}" pid="4" name="KSOTemplateDocerSaveRecord">
    <vt:lpwstr>eyJoZGlkIjoiMGYyZDM0MmNjN2VjMWQ2YmVkZjNiNTg4NDAwNDQwNzciLCJ1c2VySWQiOiI1Nzg0OTgyNjMifQ==</vt:lpwstr>
  </property>
</Properties>
</file>