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333333"/>
          <w:spacing w:val="0"/>
          <w:sz w:val="36"/>
          <w:szCs w:val="36"/>
          <w:shd w:val="clear" w:fill="FFFFFF"/>
          <w:lang w:eastAsia="zh-CN"/>
        </w:rPr>
      </w:pPr>
      <w:r>
        <w:rPr>
          <w:rFonts w:hint="eastAsia" w:ascii="方正小标宋_GBK" w:hAnsi="方正小标宋_GBK" w:eastAsia="方正小标宋_GBK" w:cs="方正小标宋_GBK"/>
          <w:i w:val="0"/>
          <w:caps w:val="0"/>
          <w:color w:val="333333"/>
          <w:spacing w:val="0"/>
          <w:sz w:val="36"/>
          <w:szCs w:val="36"/>
          <w:shd w:val="clear" w:fill="FFFFFF"/>
          <w:lang w:eastAsia="zh-CN"/>
        </w:rPr>
        <w:t>高新区（新市区）农业农村局（农业综合行政执法大队）</w:t>
      </w:r>
      <w:bookmarkStart w:id="0" w:name="_GoBack"/>
      <w:bookmarkEnd w:id="0"/>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000000"/>
          <w:spacing w:val="0"/>
          <w:sz w:val="36"/>
          <w:szCs w:val="36"/>
          <w:lang w:eastAsia="zh-CN"/>
        </w:rPr>
      </w:pPr>
      <w:r>
        <w:rPr>
          <w:rFonts w:hint="eastAsia" w:ascii="方正小标宋_GBK" w:hAnsi="方正小标宋_GBK" w:eastAsia="方正小标宋_GBK" w:cs="方正小标宋_GBK"/>
          <w:b w:val="0"/>
          <w:bCs w:val="0"/>
          <w:i w:val="0"/>
          <w:iCs w:val="0"/>
          <w:caps w:val="0"/>
          <w:color w:val="000000"/>
          <w:spacing w:val="0"/>
          <w:sz w:val="36"/>
          <w:szCs w:val="36"/>
          <w:lang w:eastAsia="zh-CN"/>
        </w:rPr>
        <w:t>全面推行行政执法公示制度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b w:val="0"/>
          <w:bCs w:val="0"/>
          <w:i w:val="0"/>
          <w:iCs w:val="0"/>
          <w:caps w:val="0"/>
          <w:color w:val="000000"/>
          <w:spacing w:val="0"/>
          <w:sz w:val="36"/>
          <w:szCs w:val="36"/>
          <w:lang w:val="en-US" w:eastAsia="zh-CN"/>
        </w:rPr>
      </w:pP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执法全过程记录制度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333333"/>
          <w:spacing w:val="0"/>
          <w:sz w:val="36"/>
          <w:szCs w:val="36"/>
          <w:shd w:val="clear" w:fill="FFFFFF"/>
          <w:lang w:eastAsia="zh-CN"/>
        </w:rPr>
      </w:pPr>
      <w:r>
        <w:rPr>
          <w:rFonts w:hint="eastAsia" w:ascii="方正小标宋_GBK" w:hAnsi="方正小标宋_GBK" w:eastAsia="方正小标宋_GBK" w:cs="方正小标宋_GBK"/>
          <w:b w:val="0"/>
          <w:bCs w:val="0"/>
          <w:i w:val="0"/>
          <w:iCs w:val="0"/>
          <w:caps w:val="0"/>
          <w:color w:val="000000"/>
          <w:spacing w:val="0"/>
          <w:sz w:val="36"/>
          <w:szCs w:val="36"/>
          <w:lang w:val="en-US" w:eastAsia="zh-CN"/>
        </w:rPr>
        <w:t>重大执法决定法制审核制度实施方案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宋体" w:hAnsi="宋体" w:eastAsia="宋体" w:cs="宋体"/>
          <w:i w:val="0"/>
          <w:caps w:val="0"/>
          <w:color w:val="333333"/>
          <w:spacing w:val="0"/>
          <w:sz w:val="32"/>
          <w:szCs w:val="32"/>
          <w:shd w:val="clear" w:fill="FFFFFF"/>
          <w:lang w:eastAsia="zh-CN"/>
        </w:rPr>
      </w:pPr>
      <w:r>
        <w:rPr>
          <w:rFonts w:hint="eastAsia" w:ascii="宋体" w:hAnsi="宋体" w:eastAsia="宋体" w:cs="宋体"/>
          <w:i w:val="0"/>
          <w:caps w:val="0"/>
          <w:color w:val="333333"/>
          <w:spacing w:val="0"/>
          <w:sz w:val="32"/>
          <w:szCs w:val="32"/>
          <w:shd w:val="clear" w:fill="FFFFFF"/>
          <w:lang w:eastAsia="zh-CN"/>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right="0" w:firstLine="640" w:firstLineChars="20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lang w:eastAsia="zh-CN"/>
        </w:rPr>
        <w:t>为贯彻落实《关于印发新疆维吾尔自治区全面推行</w:t>
      </w:r>
      <w:r>
        <w:rPr>
          <w:rFonts w:hint="eastAsia" w:ascii="方正仿宋_GBK" w:hAnsi="方正仿宋_GBK" w:eastAsia="方正仿宋_GBK" w:cs="方正仿宋_GBK"/>
          <w:i w:val="0"/>
          <w:caps w:val="0"/>
          <w:color w:val="333333"/>
          <w:spacing w:val="0"/>
          <w:sz w:val="32"/>
          <w:szCs w:val="32"/>
          <w:shd w:val="clear" w:fill="FFFFFF"/>
        </w:rPr>
        <w:t>行政执法公示制度、执法全过程记录制度、重大执法决定法制审核制度</w:t>
      </w:r>
      <w:r>
        <w:rPr>
          <w:rFonts w:hint="eastAsia" w:ascii="方正仿宋_GBK" w:hAnsi="方正仿宋_GBK" w:eastAsia="方正仿宋_GBK" w:cs="方正仿宋_GBK"/>
          <w:i w:val="0"/>
          <w:caps w:val="0"/>
          <w:color w:val="333333"/>
          <w:spacing w:val="0"/>
          <w:sz w:val="32"/>
          <w:szCs w:val="32"/>
          <w:shd w:val="clear" w:fill="FFFFFF"/>
          <w:lang w:eastAsia="zh-CN"/>
        </w:rPr>
        <w:t>的实施意见的通知</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lang w:eastAsia="zh-CN"/>
        </w:rPr>
        <w:t>（新政办发</w:t>
      </w:r>
      <w:r>
        <w:rPr>
          <w:rFonts w:hint="eastAsia" w:ascii="方正仿宋_GBK" w:hAnsi="方正仿宋_GBK" w:eastAsia="方正仿宋_GBK" w:cs="方正仿宋_GBK"/>
          <w:i w:val="0"/>
          <w:caps w:val="0"/>
          <w:color w:val="333333"/>
          <w:spacing w:val="0"/>
          <w:sz w:val="32"/>
          <w:szCs w:val="32"/>
          <w:shd w:val="clear" w:fill="FFFFFF"/>
        </w:rPr>
        <w:t>〔201</w:t>
      </w:r>
      <w:r>
        <w:rPr>
          <w:rFonts w:hint="eastAsia" w:ascii="方正仿宋_GBK" w:hAnsi="方正仿宋_GBK" w:eastAsia="方正仿宋_GBK" w:cs="方正仿宋_GBK"/>
          <w:i w:val="0"/>
          <w:caps w:val="0"/>
          <w:color w:val="333333"/>
          <w:spacing w:val="0"/>
          <w:sz w:val="32"/>
          <w:szCs w:val="32"/>
          <w:shd w:val="clear" w:fill="FFFFFF"/>
          <w:lang w:val="en-US" w:eastAsia="zh-CN"/>
        </w:rPr>
        <w:t>9</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lang w:val="en-US" w:eastAsia="zh-CN"/>
        </w:rPr>
        <w:t>63号</w:t>
      </w:r>
      <w:r>
        <w:rPr>
          <w:rFonts w:hint="eastAsia" w:ascii="方正仿宋_GBK" w:hAnsi="方正仿宋_GBK" w:eastAsia="方正仿宋_GBK" w:cs="方正仿宋_GBK"/>
          <w:i w:val="0"/>
          <w:caps w:val="0"/>
          <w:color w:val="333333"/>
          <w:spacing w:val="0"/>
          <w:sz w:val="32"/>
          <w:szCs w:val="32"/>
          <w:shd w:val="clear" w:fill="FFFFFF"/>
          <w:lang w:eastAsia="zh-CN"/>
        </w:rPr>
        <w:t>）</w:t>
      </w:r>
      <w:r>
        <w:rPr>
          <w:rFonts w:hint="eastAsia" w:ascii="方正仿宋_GBK" w:hAnsi="方正仿宋_GBK" w:eastAsia="方正仿宋_GBK" w:cs="方正仿宋_GBK"/>
          <w:i w:val="0"/>
          <w:caps w:val="0"/>
          <w:color w:val="333333"/>
          <w:spacing w:val="0"/>
          <w:sz w:val="32"/>
          <w:szCs w:val="32"/>
          <w:shd w:val="clear" w:fill="FFFFFF"/>
        </w:rPr>
        <w:t>和</w:t>
      </w:r>
      <w:r>
        <w:rPr>
          <w:rFonts w:hint="eastAsia" w:ascii="方正仿宋_GBK" w:hAnsi="方正仿宋_GBK" w:eastAsia="方正仿宋_GBK" w:cs="方正仿宋_GBK"/>
          <w:i w:val="0"/>
          <w:caps w:val="0"/>
          <w:color w:val="333333"/>
          <w:spacing w:val="0"/>
          <w:sz w:val="32"/>
          <w:szCs w:val="32"/>
          <w:shd w:val="clear" w:fill="FFFFFF"/>
          <w:lang w:eastAsia="zh-CN"/>
        </w:rPr>
        <w:t>乌鲁木齐市人民政府办公厅《关于印乌鲁木齐市全面推行</w:t>
      </w:r>
      <w:r>
        <w:rPr>
          <w:rFonts w:hint="eastAsia" w:ascii="方正仿宋_GBK" w:hAnsi="方正仿宋_GBK" w:eastAsia="方正仿宋_GBK" w:cs="方正仿宋_GBK"/>
          <w:i w:val="0"/>
          <w:caps w:val="0"/>
          <w:color w:val="333333"/>
          <w:spacing w:val="0"/>
          <w:sz w:val="32"/>
          <w:szCs w:val="32"/>
          <w:shd w:val="clear" w:fill="FFFFFF"/>
        </w:rPr>
        <w:t>行政执法公示制度、执法全过程记录制度、重大执法决定法制审核制度</w:t>
      </w:r>
      <w:r>
        <w:rPr>
          <w:rFonts w:hint="eastAsia" w:ascii="方正仿宋_GBK" w:hAnsi="方正仿宋_GBK" w:eastAsia="方正仿宋_GBK" w:cs="方正仿宋_GBK"/>
          <w:i w:val="0"/>
          <w:caps w:val="0"/>
          <w:color w:val="333333"/>
          <w:spacing w:val="0"/>
          <w:sz w:val="32"/>
          <w:szCs w:val="32"/>
          <w:shd w:val="clear" w:fill="FFFFFF"/>
          <w:lang w:eastAsia="zh-CN"/>
        </w:rPr>
        <w:t>实施方案的通知》（乌政办</w:t>
      </w:r>
      <w:r>
        <w:rPr>
          <w:rFonts w:hint="eastAsia" w:ascii="方正仿宋_GBK" w:hAnsi="方正仿宋_GBK" w:eastAsia="方正仿宋_GBK" w:cs="方正仿宋_GBK"/>
          <w:i w:val="0"/>
          <w:caps w:val="0"/>
          <w:color w:val="333333"/>
          <w:spacing w:val="0"/>
          <w:sz w:val="32"/>
          <w:szCs w:val="32"/>
          <w:shd w:val="clear" w:fill="FFFFFF"/>
        </w:rPr>
        <w:t>〔201</w:t>
      </w:r>
      <w:r>
        <w:rPr>
          <w:rFonts w:hint="eastAsia" w:ascii="方正仿宋_GBK" w:hAnsi="方正仿宋_GBK" w:eastAsia="方正仿宋_GBK" w:cs="方正仿宋_GBK"/>
          <w:i w:val="0"/>
          <w:caps w:val="0"/>
          <w:color w:val="333333"/>
          <w:spacing w:val="0"/>
          <w:sz w:val="32"/>
          <w:szCs w:val="32"/>
          <w:shd w:val="clear" w:fill="FFFFFF"/>
          <w:lang w:val="en-US" w:eastAsia="zh-CN"/>
        </w:rPr>
        <w:t>9</w:t>
      </w:r>
      <w:r>
        <w:rPr>
          <w:rFonts w:hint="eastAsia" w:ascii="方正仿宋_GBK" w:hAnsi="方正仿宋_GBK" w:eastAsia="方正仿宋_GBK" w:cs="方正仿宋_GBK"/>
          <w:i w:val="0"/>
          <w:caps w:val="0"/>
          <w:color w:val="333333"/>
          <w:spacing w:val="0"/>
          <w:sz w:val="32"/>
          <w:szCs w:val="32"/>
          <w:shd w:val="clear" w:fill="FFFFFF"/>
        </w:rPr>
        <w:t>〕</w:t>
      </w:r>
      <w:r>
        <w:rPr>
          <w:rFonts w:hint="eastAsia" w:ascii="方正仿宋_GBK" w:hAnsi="方正仿宋_GBK" w:eastAsia="方正仿宋_GBK" w:cs="方正仿宋_GBK"/>
          <w:i w:val="0"/>
          <w:caps w:val="0"/>
          <w:color w:val="333333"/>
          <w:spacing w:val="0"/>
          <w:sz w:val="32"/>
          <w:szCs w:val="32"/>
          <w:shd w:val="clear" w:fill="FFFFFF"/>
          <w:lang w:val="en-US" w:eastAsia="zh-CN"/>
        </w:rPr>
        <w:t>107号</w:t>
      </w:r>
      <w:r>
        <w:rPr>
          <w:rFonts w:hint="eastAsia" w:ascii="方正仿宋_GBK" w:hAnsi="方正仿宋_GBK" w:eastAsia="方正仿宋_GBK" w:cs="方正仿宋_GBK"/>
          <w:i w:val="0"/>
          <w:caps w:val="0"/>
          <w:color w:val="333333"/>
          <w:spacing w:val="0"/>
          <w:sz w:val="32"/>
          <w:szCs w:val="32"/>
          <w:shd w:val="clear" w:fill="FFFFFF"/>
          <w:lang w:eastAsia="zh-CN"/>
        </w:rPr>
        <w:t>）文件精神，</w:t>
      </w:r>
      <w:r>
        <w:rPr>
          <w:rFonts w:hint="eastAsia" w:ascii="方正仿宋_GBK" w:hAnsi="方正仿宋_GBK" w:eastAsia="方正仿宋_GBK" w:cs="方正仿宋_GBK"/>
          <w:i w:val="0"/>
          <w:caps w:val="0"/>
          <w:color w:val="333333"/>
          <w:spacing w:val="0"/>
          <w:sz w:val="32"/>
          <w:szCs w:val="32"/>
          <w:shd w:val="clear" w:fill="FFFFFF"/>
        </w:rPr>
        <w:t>作出的具体部署、提出的明确要求，聚焦行政执法的源头、过程、结果等关键环节，全面推行“三项制度”，促进严格规范公正文明执法具有基础性、整体性、突破性作用，对切实保障人民群众合法权益，维护政府公信力，营造更加公开透明、规范有序、公平高效的法治环境精神。结合</w:t>
      </w:r>
      <w:r>
        <w:rPr>
          <w:rFonts w:hint="eastAsia" w:ascii="方正仿宋_GBK" w:hAnsi="方正仿宋_GBK" w:eastAsia="方正仿宋_GBK" w:cs="方正仿宋_GBK"/>
          <w:i w:val="0"/>
          <w:caps w:val="0"/>
          <w:color w:val="333333"/>
          <w:spacing w:val="0"/>
          <w:sz w:val="32"/>
          <w:szCs w:val="32"/>
          <w:shd w:val="clear" w:fill="FFFFFF"/>
          <w:lang w:eastAsia="zh-CN"/>
        </w:rPr>
        <w:t>我局</w:t>
      </w:r>
      <w:r>
        <w:rPr>
          <w:rFonts w:hint="eastAsia" w:ascii="方正仿宋_GBK" w:hAnsi="方正仿宋_GBK" w:eastAsia="方正仿宋_GBK" w:cs="方正仿宋_GBK"/>
          <w:i w:val="0"/>
          <w:caps w:val="0"/>
          <w:color w:val="333333"/>
          <w:spacing w:val="0"/>
          <w:sz w:val="32"/>
          <w:szCs w:val="32"/>
          <w:shd w:val="clear" w:fill="FFFFFF"/>
        </w:rPr>
        <w:t>实际，特制定实施方案。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一、指导思想</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坚持以习近平新时代中国特色社会主义思想为指导，全面贯彻落实党的十九大和十九届二中、三中全会精神，深入学习贯彻习近平总书记对</w:t>
      </w:r>
      <w:r>
        <w:rPr>
          <w:rFonts w:hint="eastAsia" w:ascii="方正仿宋_GBK" w:hAnsi="方正仿宋_GBK" w:eastAsia="方正仿宋_GBK" w:cs="方正仿宋_GBK"/>
          <w:i w:val="0"/>
          <w:caps w:val="0"/>
          <w:color w:val="333333"/>
          <w:spacing w:val="0"/>
          <w:sz w:val="32"/>
          <w:szCs w:val="32"/>
          <w:shd w:val="clear" w:fill="FFFFFF"/>
          <w:lang w:eastAsia="zh-CN"/>
        </w:rPr>
        <w:t>新疆</w:t>
      </w:r>
      <w:r>
        <w:rPr>
          <w:rFonts w:hint="eastAsia" w:ascii="方正仿宋_GBK" w:hAnsi="方正仿宋_GBK" w:eastAsia="方正仿宋_GBK" w:cs="方正仿宋_GBK"/>
          <w:i w:val="0"/>
          <w:caps w:val="0"/>
          <w:color w:val="333333"/>
          <w:spacing w:val="0"/>
          <w:sz w:val="32"/>
          <w:szCs w:val="32"/>
          <w:shd w:val="clear" w:fill="FFFFFF"/>
        </w:rPr>
        <w:t>工作系列重要指示精神，牢固树立以人民为中心的发展思想，聚焦行政执法的源头、过程、结果等关键环节，坚持依法规范、执法为民、务实高效、改革创新，紧密联系实际，全面推行行政执法公示制度、执法全过程记录制度、重大执法决定法制审核制度（以下简称“三项制度”），加快全面推进依法行政和法治政府建设进程，促进农业又好又快发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二、工作任务</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（一）全面落实行政执法公示制度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建立健全行政执法事前、事中、事后公开机制，认真梳理执法内容，做到“应公开、尽公开”。同时，依法及时向社会公开有关行政执法信息，并在</w:t>
      </w:r>
      <w:r>
        <w:rPr>
          <w:rFonts w:hint="eastAsia" w:ascii="方正仿宋_GBK" w:hAnsi="方正仿宋_GBK" w:eastAsia="方正仿宋_GBK" w:cs="方正仿宋_GBK"/>
          <w:i w:val="0"/>
          <w:caps w:val="0"/>
          <w:color w:val="333333"/>
          <w:spacing w:val="0"/>
          <w:sz w:val="32"/>
          <w:szCs w:val="32"/>
          <w:shd w:val="clear" w:fill="FFFFFF"/>
          <w:lang w:eastAsia="zh-CN"/>
        </w:rPr>
        <w:t>高新区（新市区）</w:t>
      </w:r>
      <w:r>
        <w:rPr>
          <w:rFonts w:hint="eastAsia" w:ascii="方正仿宋_GBK" w:hAnsi="方正仿宋_GBK" w:eastAsia="方正仿宋_GBK" w:cs="方正仿宋_GBK"/>
          <w:i w:val="0"/>
          <w:caps w:val="0"/>
          <w:color w:val="333333"/>
          <w:spacing w:val="0"/>
          <w:sz w:val="32"/>
          <w:szCs w:val="32"/>
          <w:shd w:val="clear" w:fill="FFFFFF"/>
        </w:rPr>
        <w:t>信息网站上向社会公示。涉及国家秘密、商业秘密、个人隐私等不宜公开的信息，依法确需公开的，要作适当处理后公开。发现公开的行政执法信息不准确的，要及时予以更正。</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1、加强事前公开。</w:t>
      </w:r>
      <w:r>
        <w:rPr>
          <w:rFonts w:hint="eastAsia" w:ascii="方正仿宋_GBK" w:hAnsi="方正仿宋_GBK" w:eastAsia="方正仿宋_GBK" w:cs="方正仿宋_GBK"/>
          <w:i w:val="0"/>
          <w:caps w:val="0"/>
          <w:color w:val="333333"/>
          <w:spacing w:val="0"/>
          <w:sz w:val="32"/>
          <w:szCs w:val="32"/>
          <w:shd w:val="clear" w:fill="FFFFFF"/>
        </w:rPr>
        <w:t>主要公开行政执法主体、人员、职责、权限、随机抽查事项清单、依据、程序、监督方式和救济渠道等信息，并根据法律法规和部门机构职能调整等情况动态调整。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（1）编制本局《行政执法事项清单》，明确行政执法主体、职责、权限、依据等须事前公开的内容，经</w:t>
      </w:r>
      <w:r>
        <w:rPr>
          <w:rFonts w:hint="eastAsia" w:ascii="方正仿宋_GBK" w:hAnsi="方正仿宋_GBK" w:eastAsia="方正仿宋_GBK" w:cs="方正仿宋_GBK"/>
          <w:i w:val="0"/>
          <w:caps w:val="0"/>
          <w:color w:val="333333"/>
          <w:spacing w:val="0"/>
          <w:sz w:val="32"/>
          <w:szCs w:val="32"/>
          <w:shd w:val="clear" w:fill="FFFFFF"/>
          <w:lang w:eastAsia="zh-CN"/>
        </w:rPr>
        <w:t>局</w:t>
      </w:r>
      <w:r>
        <w:rPr>
          <w:rFonts w:hint="eastAsia" w:ascii="方正仿宋_GBK" w:hAnsi="方正仿宋_GBK" w:eastAsia="方正仿宋_GBK" w:cs="方正仿宋_GBK"/>
          <w:i w:val="0"/>
          <w:caps w:val="0"/>
          <w:color w:val="333333"/>
          <w:spacing w:val="0"/>
          <w:sz w:val="32"/>
          <w:szCs w:val="32"/>
          <w:shd w:val="clear" w:fill="FFFFFF"/>
        </w:rPr>
        <w:t>研究审核后予以公示，并报</w:t>
      </w:r>
      <w:r>
        <w:rPr>
          <w:rFonts w:hint="eastAsia" w:ascii="方正仿宋_GBK" w:hAnsi="方正仿宋_GBK" w:eastAsia="方正仿宋_GBK" w:cs="方正仿宋_GBK"/>
          <w:i w:val="0"/>
          <w:caps w:val="0"/>
          <w:color w:val="333333"/>
          <w:spacing w:val="0"/>
          <w:sz w:val="32"/>
          <w:szCs w:val="32"/>
          <w:shd w:val="clear" w:fill="FFFFFF"/>
          <w:lang w:eastAsia="zh-CN"/>
        </w:rPr>
        <w:t>区司法局办</w:t>
      </w:r>
      <w:r>
        <w:rPr>
          <w:rFonts w:hint="eastAsia" w:ascii="方正仿宋_GBK" w:hAnsi="方正仿宋_GBK" w:eastAsia="方正仿宋_GBK" w:cs="方正仿宋_GBK"/>
          <w:i w:val="0"/>
          <w:caps w:val="0"/>
          <w:color w:val="333333"/>
          <w:spacing w:val="0"/>
          <w:sz w:val="32"/>
          <w:szCs w:val="32"/>
          <w:shd w:val="clear" w:fill="FFFFFF"/>
        </w:rPr>
        <w:t>公室备案，在</w:t>
      </w:r>
      <w:r>
        <w:rPr>
          <w:rFonts w:hint="eastAsia" w:ascii="方正仿宋_GBK" w:hAnsi="方正仿宋_GBK" w:eastAsia="方正仿宋_GBK" w:cs="方正仿宋_GBK"/>
          <w:i w:val="0"/>
          <w:caps w:val="0"/>
          <w:color w:val="333333"/>
          <w:spacing w:val="0"/>
          <w:sz w:val="32"/>
          <w:szCs w:val="32"/>
          <w:shd w:val="clear" w:fill="FFFFFF"/>
          <w:lang w:eastAsia="zh-CN"/>
        </w:rPr>
        <w:t>区</w:t>
      </w:r>
      <w:r>
        <w:rPr>
          <w:rFonts w:hint="eastAsia" w:ascii="方正仿宋_GBK" w:hAnsi="方正仿宋_GBK" w:eastAsia="方正仿宋_GBK" w:cs="方正仿宋_GBK"/>
          <w:i w:val="0"/>
          <w:caps w:val="0"/>
          <w:color w:val="333333"/>
          <w:spacing w:val="0"/>
          <w:sz w:val="32"/>
          <w:szCs w:val="32"/>
          <w:shd w:val="clear" w:fill="FFFFFF"/>
        </w:rPr>
        <w:t>信息网的站上公示。责任科室：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（2）根据“双随机”监管要求，编制本局《随机抽查事项清单》，明确抽查主体、依据、对象、内容、方式、频次等须事前公开的内容，审核后予以公示。责任科室：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3）根据相关法律法规规定，完善行政执法程序，编制各类行政执法流程图，明确具体操作流程；编制行政执法服务指南，明确行政执法事项名称、依据、受理机构、审批机构、许可条件、优惠政策、申请材料、办理流程、办理时限、监督方式、责任追究、救济渠道、办公时间、办公地址、办公电话等内容，方便群众办事。执法流程图和服务指南公示后报</w:t>
      </w:r>
      <w:r>
        <w:rPr>
          <w:rFonts w:hint="eastAsia" w:ascii="方正仿宋_GBK" w:hAnsi="方正仿宋_GBK" w:eastAsia="方正仿宋_GBK" w:cs="方正仿宋_GBK"/>
          <w:i w:val="0"/>
          <w:caps w:val="0"/>
          <w:color w:val="333333"/>
          <w:spacing w:val="0"/>
          <w:sz w:val="32"/>
          <w:szCs w:val="32"/>
          <w:shd w:val="clear" w:fill="FFFFFF"/>
          <w:lang w:eastAsia="zh-CN"/>
        </w:rPr>
        <w:t>区司法局</w:t>
      </w:r>
      <w:r>
        <w:rPr>
          <w:rFonts w:hint="eastAsia" w:ascii="方正仿宋_GBK" w:hAnsi="方正仿宋_GBK" w:eastAsia="方正仿宋_GBK" w:cs="方正仿宋_GBK"/>
          <w:i w:val="0"/>
          <w:caps w:val="0"/>
          <w:color w:val="333333"/>
          <w:spacing w:val="0"/>
          <w:sz w:val="32"/>
          <w:szCs w:val="32"/>
          <w:shd w:val="clear" w:fill="FFFFFF"/>
        </w:rPr>
        <w:t>办公室备案。责任科室：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（4）在</w:t>
      </w:r>
      <w:r>
        <w:rPr>
          <w:rFonts w:hint="eastAsia" w:ascii="方正仿宋_GBK" w:hAnsi="方正仿宋_GBK" w:eastAsia="方正仿宋_GBK" w:cs="方正仿宋_GBK"/>
          <w:i w:val="0"/>
          <w:caps w:val="0"/>
          <w:color w:val="333333"/>
          <w:spacing w:val="0"/>
          <w:sz w:val="32"/>
          <w:szCs w:val="32"/>
          <w:shd w:val="clear" w:fill="FFFFFF"/>
          <w:lang w:eastAsia="zh-CN"/>
        </w:rPr>
        <w:t>乌鲁木齐市行政执法门</w:t>
      </w:r>
      <w:r>
        <w:rPr>
          <w:rFonts w:hint="eastAsia" w:ascii="方正仿宋_GBK" w:hAnsi="方正仿宋_GBK" w:eastAsia="方正仿宋_GBK" w:cs="方正仿宋_GBK"/>
          <w:i w:val="0"/>
          <w:caps w:val="0"/>
          <w:color w:val="333333"/>
          <w:spacing w:val="0"/>
          <w:sz w:val="32"/>
          <w:szCs w:val="32"/>
          <w:shd w:val="clear" w:fill="FFFFFF"/>
        </w:rPr>
        <w:t>户网上公开本局持证执法人员的姓名、单位、职务、证件编号、执法类别、执法区域等内容，实现行政执法人员信息公开透明，网上可查询，随时接受群众监督。责任科室：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2</w:t>
      </w:r>
      <w:r>
        <w:rPr>
          <w:rFonts w:hint="eastAsia" w:ascii="方正仿宋_GBK" w:hAnsi="方正仿宋_GBK" w:eastAsia="方正仿宋_GBK" w:cs="方正仿宋_GBK"/>
          <w:b/>
          <w:bCs/>
          <w:i w:val="0"/>
          <w:caps w:val="0"/>
          <w:color w:val="333333"/>
          <w:spacing w:val="0"/>
          <w:sz w:val="32"/>
          <w:szCs w:val="32"/>
          <w:shd w:val="clear" w:fill="FFFFFF"/>
        </w:rPr>
        <w:t>、规范事中公示。</w:t>
      </w:r>
      <w:r>
        <w:rPr>
          <w:rFonts w:hint="eastAsia" w:ascii="方正仿宋_GBK" w:hAnsi="方正仿宋_GBK" w:eastAsia="方正仿宋_GBK" w:cs="方正仿宋_GBK"/>
          <w:i w:val="0"/>
          <w:caps w:val="0"/>
          <w:color w:val="333333"/>
          <w:spacing w:val="0"/>
          <w:sz w:val="32"/>
          <w:szCs w:val="32"/>
          <w:shd w:val="clear" w:fill="FFFFFF"/>
        </w:rPr>
        <w:t>主要是在执法过程中主动亮明身份，做好告知说明工作。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（1）在执法中，一律统一使用农业农村部、</w:t>
      </w:r>
      <w:r>
        <w:rPr>
          <w:rFonts w:hint="eastAsia" w:ascii="方正仿宋_GBK" w:hAnsi="方正仿宋_GBK" w:eastAsia="方正仿宋_GBK" w:cs="方正仿宋_GBK"/>
          <w:i w:val="0"/>
          <w:caps w:val="0"/>
          <w:color w:val="333333"/>
          <w:spacing w:val="0"/>
          <w:sz w:val="32"/>
          <w:szCs w:val="32"/>
          <w:shd w:val="clear" w:fill="FFFFFF"/>
          <w:lang w:eastAsia="zh-CN"/>
        </w:rPr>
        <w:t>区</w:t>
      </w:r>
      <w:r>
        <w:rPr>
          <w:rFonts w:hint="eastAsia" w:ascii="方正仿宋_GBK" w:hAnsi="方正仿宋_GBK" w:eastAsia="方正仿宋_GBK" w:cs="方正仿宋_GBK"/>
          <w:i w:val="0"/>
          <w:caps w:val="0"/>
          <w:color w:val="333333"/>
          <w:spacing w:val="0"/>
          <w:sz w:val="32"/>
          <w:szCs w:val="32"/>
          <w:shd w:val="clear" w:fill="FFFFFF"/>
        </w:rPr>
        <w:t>农业农村厅或市农业农村局执法文书样本，按规定出具执法文书，告知行政相对人执法事由、执法依据、权利义务等内容，并做好说明解释工作。责任科室：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（2）全面实行行政执法人员持证上岗和资格管理制度，未经执法资格考试合格，不得授予执法资格，不得从事执法活动。行政执法人员开展检查、调查等执法活动要主动亮明身份，出示</w:t>
      </w:r>
      <w:r>
        <w:rPr>
          <w:rFonts w:hint="eastAsia" w:ascii="方正仿宋_GBK" w:hAnsi="方正仿宋_GBK" w:eastAsia="方正仿宋_GBK" w:cs="方正仿宋_GBK"/>
          <w:i w:val="0"/>
          <w:caps w:val="0"/>
          <w:color w:val="333333"/>
          <w:spacing w:val="0"/>
          <w:sz w:val="32"/>
          <w:szCs w:val="32"/>
          <w:shd w:val="clear" w:fill="FFFFFF"/>
          <w:lang w:eastAsia="zh-CN"/>
        </w:rPr>
        <w:t>市</w:t>
      </w:r>
      <w:r>
        <w:rPr>
          <w:rFonts w:hint="eastAsia" w:ascii="方正仿宋_GBK" w:hAnsi="方正仿宋_GBK" w:eastAsia="方正仿宋_GBK" w:cs="方正仿宋_GBK"/>
          <w:i w:val="0"/>
          <w:caps w:val="0"/>
          <w:color w:val="333333"/>
          <w:spacing w:val="0"/>
          <w:sz w:val="32"/>
          <w:szCs w:val="32"/>
          <w:shd w:val="clear" w:fill="FFFFFF"/>
        </w:rPr>
        <w:t>政府统一印制或经备案的行政执法证件。责任科室：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3）结合本部门职责制作服务指南、岗位信息公示牌等，在办事大厅、服务窗口等固定办事场所要明示工作人员单位、姓名、职务、执法种类和服务事项，各类减、免、缓、征的条件、标准以及办理程序等信息。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3</w:t>
      </w:r>
      <w:r>
        <w:rPr>
          <w:rFonts w:hint="eastAsia" w:ascii="方正仿宋_GBK" w:hAnsi="方正仿宋_GBK" w:eastAsia="方正仿宋_GBK" w:cs="方正仿宋_GBK"/>
          <w:b/>
          <w:bCs/>
          <w:i w:val="0"/>
          <w:caps w:val="0"/>
          <w:color w:val="333333"/>
          <w:spacing w:val="0"/>
          <w:sz w:val="32"/>
          <w:szCs w:val="32"/>
          <w:shd w:val="clear" w:fill="FFFFFF"/>
        </w:rPr>
        <w:t>、加强事后公开。</w:t>
      </w:r>
      <w:r>
        <w:rPr>
          <w:rFonts w:hint="eastAsia" w:ascii="方正仿宋_GBK" w:hAnsi="方正仿宋_GBK" w:eastAsia="方正仿宋_GBK" w:cs="方正仿宋_GBK"/>
          <w:i w:val="0"/>
          <w:caps w:val="0"/>
          <w:color w:val="333333"/>
          <w:spacing w:val="0"/>
          <w:sz w:val="32"/>
          <w:szCs w:val="32"/>
          <w:shd w:val="clear" w:fill="FFFFFF"/>
        </w:rPr>
        <w:t>按时主动向社会公布行政执法决定、行政检查情况等执法结果，主动接受社会监督。已公开的行政执法决定被依法撤销、确认违法或者要求重新作出的，行政执法机关应当在有关法律文书生效后5个工作日内从信息公示平台撤下原行政执法决定信息。</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1）依据《中华人民共和国政府信息公开条例》及国务院有关规定，在本局行政执法公示具体办法中明确行政执法行为事后公开的范围、内容、方式、时限、程序和公开期限等事项，确保应当公开的执法结果都向社会主动公开。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（2）按照有关要求，及时向社会公布“双随机”抽查情况及查处结果。责任科室：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（3）每年1月31日前公开本局上年度行政执法总体情况有关数据，并报本级政府和上级业务主管部门。责任科室：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（二）全面落实执法全过程记录制度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行政执法机关应当通过文字、音像等记录形式，对立案、调查、取证、审查、决定、送达、执行等全过程进行记录，并归档；实现行政执法全过程留痕和可回溯管理。</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1、规范文字记录。</w:t>
      </w:r>
      <w:r>
        <w:rPr>
          <w:rFonts w:hint="eastAsia" w:ascii="方正仿宋_GBK" w:hAnsi="方正仿宋_GBK" w:eastAsia="方正仿宋_GBK" w:cs="方正仿宋_GBK"/>
          <w:i w:val="0"/>
          <w:caps w:val="0"/>
          <w:color w:val="333333"/>
          <w:spacing w:val="0"/>
          <w:sz w:val="32"/>
          <w:szCs w:val="32"/>
          <w:shd w:val="clear" w:fill="FFFFFF"/>
        </w:rPr>
        <w:t>主要是根据行政执法的种类、性质及流程等，规范执法文书制作，推行执法文书电子化，明确执法案卷标准，确保执法文书和案卷完整准确。责任科室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（1）规范使用农业农村部的行政执法文书范本和电子信息格式，不断提高执法办案质量。责任科室：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（2）每年至少开展一次执法案卷评查活动。重点对调查终结报告、集体讨论、自由裁量权运用、罚缴分离等环节进行检查，促进规范文明公正执法。责任科室：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（3）按要求规范开展文字记录工作，按执法案卷标准制作、管理和保存执法卷宗。积极推行执法文书和执法案卷电子化。责任科室：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2、注重音像记录。</w:t>
      </w:r>
      <w:r>
        <w:rPr>
          <w:rFonts w:hint="eastAsia" w:ascii="方正仿宋_GBK" w:hAnsi="方正仿宋_GBK" w:eastAsia="方正仿宋_GBK" w:cs="方正仿宋_GBK"/>
          <w:i w:val="0"/>
          <w:caps w:val="0"/>
          <w:color w:val="333333"/>
          <w:spacing w:val="0"/>
          <w:sz w:val="32"/>
          <w:szCs w:val="32"/>
          <w:shd w:val="clear" w:fill="FFFFFF"/>
        </w:rPr>
        <w:t>执法机构要根据行政执法行为的不同类别、阶段、环节，采用相应的音像记录形式，充分发挥音像记录作用。要做好音像记录与文字记录的衔接工作，对文字记录能够全面有效记录执法行为的，可以不进行音像记录，对容易引起争议的行政执法过程，要进行全过程音像记录。</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（1）结合执法工作实际，编制《音像记录事项清单》，明确进行音像记录的关键环节、记录方式以及应进行全过程音像记录的现场执法活动和执法场所。责任科室：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（2）严格按照编制《音像记录事项清单》，规范开展录音、</w:t>
      </w:r>
      <w:r>
        <w:rPr>
          <w:rFonts w:hint="eastAsia" w:ascii="方正仿宋_GBK" w:hAnsi="方正仿宋_GBK" w:eastAsia="方正仿宋_GBK" w:cs="方正仿宋_GBK"/>
          <w:i w:val="0"/>
          <w:caps w:val="0"/>
          <w:color w:val="333333"/>
          <w:spacing w:val="0"/>
          <w:sz w:val="32"/>
          <w:szCs w:val="32"/>
          <w:shd w:val="clear" w:fill="FFFFFF"/>
          <w:lang w:eastAsia="zh-CN"/>
        </w:rPr>
        <w:t>录像</w:t>
      </w:r>
      <w:r>
        <w:rPr>
          <w:rFonts w:hint="eastAsia" w:ascii="方正仿宋_GBK" w:hAnsi="方正仿宋_GBK" w:eastAsia="方正仿宋_GBK" w:cs="方正仿宋_GBK"/>
          <w:i w:val="0"/>
          <w:caps w:val="0"/>
          <w:color w:val="333333"/>
          <w:spacing w:val="0"/>
          <w:sz w:val="32"/>
          <w:szCs w:val="32"/>
          <w:shd w:val="clear" w:fill="FFFFFF"/>
        </w:rPr>
        <w:t>、照相、视频监控等音像记录和全过程音像记录工作。同时，按照全</w:t>
      </w:r>
      <w:r>
        <w:rPr>
          <w:rFonts w:hint="eastAsia" w:ascii="方正仿宋_GBK" w:hAnsi="方正仿宋_GBK" w:eastAsia="方正仿宋_GBK" w:cs="方正仿宋_GBK"/>
          <w:i w:val="0"/>
          <w:caps w:val="0"/>
          <w:color w:val="333333"/>
          <w:spacing w:val="0"/>
          <w:sz w:val="32"/>
          <w:szCs w:val="32"/>
          <w:shd w:val="clear" w:fill="FFFFFF"/>
          <w:lang w:eastAsia="zh-CN"/>
        </w:rPr>
        <w:t>区</w:t>
      </w:r>
      <w:r>
        <w:rPr>
          <w:rFonts w:hint="eastAsia" w:ascii="方正仿宋_GBK" w:hAnsi="方正仿宋_GBK" w:eastAsia="方正仿宋_GBK" w:cs="方正仿宋_GBK"/>
          <w:i w:val="0"/>
          <w:caps w:val="0"/>
          <w:color w:val="333333"/>
          <w:spacing w:val="0"/>
          <w:sz w:val="32"/>
          <w:szCs w:val="32"/>
          <w:shd w:val="clear" w:fill="FFFFFF"/>
        </w:rPr>
        <w:t>统一的行政执法案件编号规则、行政执法案卷台账格式，规范执法台账和法律文书的制作、使用、管理，并归档保存执法全过程记录资料。责任科室：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3</w:t>
      </w:r>
      <w:r>
        <w:rPr>
          <w:rFonts w:hint="eastAsia" w:ascii="方正仿宋_GBK" w:hAnsi="方正仿宋_GBK" w:eastAsia="方正仿宋_GBK" w:cs="方正仿宋_GBK"/>
          <w:b/>
          <w:bCs/>
          <w:i w:val="0"/>
          <w:caps w:val="0"/>
          <w:color w:val="333333"/>
          <w:spacing w:val="0"/>
          <w:sz w:val="32"/>
          <w:szCs w:val="32"/>
          <w:shd w:val="clear" w:fill="FFFFFF"/>
        </w:rPr>
        <w:t>、提高记录信息化水平。</w:t>
      </w:r>
      <w:r>
        <w:rPr>
          <w:rFonts w:hint="eastAsia" w:ascii="方正仿宋_GBK" w:hAnsi="方正仿宋_GBK" w:eastAsia="方正仿宋_GBK" w:cs="方正仿宋_GBK"/>
          <w:i w:val="0"/>
          <w:caps w:val="0"/>
          <w:color w:val="333333"/>
          <w:spacing w:val="0"/>
          <w:sz w:val="32"/>
          <w:szCs w:val="32"/>
          <w:shd w:val="clear" w:fill="FFFFFF"/>
        </w:rPr>
        <w:t>利用大数据等信息技术，结合办公自动化和执法办案系统建设，积极探索运用成本低、效果好、易保存、不能删改的记录方式。责任科室：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lang w:val="en-US" w:eastAsia="zh-CN"/>
        </w:rPr>
        <w:t>4</w:t>
      </w:r>
      <w:r>
        <w:rPr>
          <w:rFonts w:hint="eastAsia" w:ascii="方正仿宋_GBK" w:hAnsi="方正仿宋_GBK" w:eastAsia="方正仿宋_GBK" w:cs="方正仿宋_GBK"/>
          <w:b/>
          <w:bCs/>
          <w:i w:val="0"/>
          <w:caps w:val="0"/>
          <w:color w:val="333333"/>
          <w:spacing w:val="0"/>
          <w:sz w:val="32"/>
          <w:szCs w:val="32"/>
          <w:shd w:val="clear" w:fill="FFFFFF"/>
        </w:rPr>
        <w:t>、发挥记录作用。</w:t>
      </w:r>
      <w:r>
        <w:rPr>
          <w:rFonts w:hint="eastAsia" w:ascii="方正仿宋_GBK" w:hAnsi="方正仿宋_GBK" w:eastAsia="方正仿宋_GBK" w:cs="方正仿宋_GBK"/>
          <w:i w:val="0"/>
          <w:caps w:val="0"/>
          <w:color w:val="333333"/>
          <w:spacing w:val="0"/>
          <w:sz w:val="32"/>
          <w:szCs w:val="32"/>
          <w:shd w:val="clear" w:fill="FFFFFF"/>
        </w:rPr>
        <w:t>建立健全本局执法全过程记录信息收集、保存、管理、使用等工作制度，对记录资料进行统计分析、剖析典型案例，改进行政执法薄弱环节，依法公正维护执法人员和行政相对人的合法权益。建立健全记录信息调阅监督制度，做到可实时调阅，切实加强监督，确保执法文字记录、音像记录规范、合法、有效。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（三）全面落实重大执法决定法制审核制度</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作出重大执法决定前，须进行法制审核，未经法制审核或审核未通过的，不得作出决定，确保每项重大执法决定都合法适当。</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1、健全审核制度。</w:t>
      </w:r>
      <w:r>
        <w:rPr>
          <w:rFonts w:hint="eastAsia" w:ascii="方正仿宋_GBK" w:hAnsi="方正仿宋_GBK" w:eastAsia="方正仿宋_GBK" w:cs="方正仿宋_GBK"/>
          <w:i w:val="0"/>
          <w:caps w:val="0"/>
          <w:color w:val="333333"/>
          <w:spacing w:val="0"/>
          <w:sz w:val="32"/>
          <w:szCs w:val="32"/>
          <w:shd w:val="clear" w:fill="FFFFFF"/>
        </w:rPr>
        <w:t>制定重大执法决定法制审核具体办法，并报</w:t>
      </w:r>
      <w:r>
        <w:rPr>
          <w:rFonts w:hint="eastAsia" w:ascii="方正仿宋_GBK" w:hAnsi="方正仿宋_GBK" w:eastAsia="方正仿宋_GBK" w:cs="方正仿宋_GBK"/>
          <w:i w:val="0"/>
          <w:caps w:val="0"/>
          <w:color w:val="333333"/>
          <w:spacing w:val="0"/>
          <w:sz w:val="32"/>
          <w:szCs w:val="32"/>
          <w:shd w:val="clear" w:fill="FFFFFF"/>
          <w:lang w:eastAsia="zh-CN"/>
        </w:rPr>
        <w:t>区</w:t>
      </w:r>
      <w:r>
        <w:rPr>
          <w:rFonts w:hint="eastAsia" w:ascii="方正仿宋_GBK" w:hAnsi="方正仿宋_GBK" w:eastAsia="方正仿宋_GBK" w:cs="方正仿宋_GBK"/>
          <w:i w:val="0"/>
          <w:caps w:val="0"/>
          <w:color w:val="333333"/>
          <w:spacing w:val="0"/>
          <w:sz w:val="32"/>
          <w:szCs w:val="32"/>
          <w:shd w:val="clear" w:fill="FFFFFF"/>
        </w:rPr>
        <w:t>政府法制办备案。责任科室：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2、明确审核机构。</w:t>
      </w:r>
      <w:r>
        <w:rPr>
          <w:rFonts w:hint="eastAsia" w:ascii="方正仿宋_GBK" w:hAnsi="方正仿宋_GBK" w:eastAsia="方正仿宋_GBK" w:cs="方正仿宋_GBK"/>
          <w:i w:val="0"/>
          <w:caps w:val="0"/>
          <w:color w:val="333333"/>
          <w:spacing w:val="0"/>
          <w:sz w:val="32"/>
          <w:szCs w:val="32"/>
          <w:shd w:val="clear" w:fill="FFFFFF"/>
        </w:rPr>
        <w:t>（1）重大执法决定法制审核主体法</w:t>
      </w:r>
      <w:r>
        <w:rPr>
          <w:rFonts w:hint="eastAsia" w:ascii="方正仿宋_GBK" w:hAnsi="方正仿宋_GBK" w:eastAsia="方正仿宋_GBK" w:cs="方正仿宋_GBK"/>
          <w:i w:val="0"/>
          <w:caps w:val="0"/>
          <w:color w:val="333333"/>
          <w:spacing w:val="0"/>
          <w:sz w:val="32"/>
          <w:szCs w:val="32"/>
          <w:shd w:val="clear" w:fill="FFFFFF"/>
          <w:lang w:eastAsia="zh-CN"/>
        </w:rPr>
        <w:t>制</w:t>
      </w:r>
      <w:r>
        <w:rPr>
          <w:rFonts w:hint="eastAsia" w:ascii="方正仿宋_GBK" w:hAnsi="方正仿宋_GBK" w:eastAsia="方正仿宋_GBK" w:cs="方正仿宋_GBK"/>
          <w:i w:val="0"/>
          <w:caps w:val="0"/>
          <w:color w:val="333333"/>
          <w:spacing w:val="0"/>
          <w:sz w:val="32"/>
          <w:szCs w:val="32"/>
          <w:shd w:val="clear" w:fill="FFFFFF"/>
        </w:rPr>
        <w:t>科，按要求配备二名业务能力强、具有本科以上的法律专业的法制审核人员，保持人员稳定。（2）健全法律顾问制度，对重大复杂疑难法律事务组织法律顾问协助进行研究，提出意见建议，充分发挥法律顾问在法制审核工作中的作用。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3、确定审核范围。</w:t>
      </w:r>
      <w:r>
        <w:rPr>
          <w:rFonts w:hint="eastAsia" w:ascii="方正仿宋_GBK" w:hAnsi="方正仿宋_GBK" w:eastAsia="方正仿宋_GBK" w:cs="方正仿宋_GBK"/>
          <w:i w:val="0"/>
          <w:caps w:val="0"/>
          <w:color w:val="333333"/>
          <w:spacing w:val="0"/>
          <w:sz w:val="32"/>
          <w:szCs w:val="32"/>
          <w:shd w:val="clear" w:fill="FFFFFF"/>
        </w:rPr>
        <w:t>凡涉及重大公共利益、可能造成重大社会影响或引发社会风险、直接关系行政相对人或第三人重大权益、依法需要听证、案件情况疑难复杂等的，均要事先进行法制审核。要结合执法层级、所属领域、涉案金额、社会影响等因素，明确界定重大行政执法决定的审核范围，编制《重大执法决定法制审核目录清单》。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4、明确审核内容。</w:t>
      </w:r>
      <w:r>
        <w:rPr>
          <w:rFonts w:hint="eastAsia" w:ascii="方正仿宋_GBK" w:hAnsi="方正仿宋_GBK" w:eastAsia="方正仿宋_GBK" w:cs="方正仿宋_GBK"/>
          <w:i w:val="0"/>
          <w:caps w:val="0"/>
          <w:color w:val="333333"/>
          <w:spacing w:val="0"/>
          <w:sz w:val="32"/>
          <w:szCs w:val="32"/>
          <w:shd w:val="clear" w:fill="FFFFFF"/>
        </w:rPr>
        <w:t>法制审核机构重点审核行政执法主体是否合法，行政执法人员是否具备执法资格；执法程序是否合法；案件事实是否清楚，证据是否合法充分；适用法律、法规、规章是否准确，裁量基准运行是否适当；执法是否超越执法机关法定权限；行政执法文书是否规范齐备；违法行为是否涉嫌犯罪、需要移送司法机关等。建立健全法制审核机构与行政执法承办机构对审核意见不一致时的协调机制。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三、实施步骤</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（一）安排部署阶段（20</w:t>
      </w:r>
      <w:r>
        <w:rPr>
          <w:rFonts w:hint="eastAsia" w:ascii="方正楷体_GBK" w:hAnsi="方正楷体_GBK" w:eastAsia="方正楷体_GBK" w:cs="方正楷体_GBK"/>
          <w:i w:val="0"/>
          <w:caps w:val="0"/>
          <w:color w:val="333333"/>
          <w:spacing w:val="0"/>
          <w:sz w:val="32"/>
          <w:szCs w:val="32"/>
          <w:shd w:val="clear" w:fill="FFFFFF"/>
          <w:lang w:val="en-US" w:eastAsia="zh-CN"/>
        </w:rPr>
        <w:t>20</w:t>
      </w:r>
      <w:r>
        <w:rPr>
          <w:rFonts w:hint="eastAsia" w:ascii="方正楷体_GBK" w:hAnsi="方正楷体_GBK" w:eastAsia="方正楷体_GBK" w:cs="方正楷体_GBK"/>
          <w:i w:val="0"/>
          <w:caps w:val="0"/>
          <w:color w:val="333333"/>
          <w:spacing w:val="0"/>
          <w:sz w:val="32"/>
          <w:szCs w:val="32"/>
          <w:shd w:val="clear" w:fill="FFFFFF"/>
        </w:rPr>
        <w:t>年</w:t>
      </w:r>
      <w:r>
        <w:rPr>
          <w:rFonts w:hint="eastAsia" w:ascii="方正楷体_GBK" w:hAnsi="方正楷体_GBK" w:eastAsia="方正楷体_GBK" w:cs="方正楷体_GBK"/>
          <w:i w:val="0"/>
          <w:caps w:val="0"/>
          <w:color w:val="333333"/>
          <w:spacing w:val="0"/>
          <w:sz w:val="32"/>
          <w:szCs w:val="32"/>
          <w:shd w:val="clear" w:fill="FFFFFF"/>
          <w:lang w:val="en-US" w:eastAsia="zh-CN"/>
        </w:rPr>
        <w:t>4</w:t>
      </w:r>
      <w:r>
        <w:rPr>
          <w:rFonts w:hint="eastAsia" w:ascii="方正楷体_GBK" w:hAnsi="方正楷体_GBK" w:eastAsia="方正楷体_GBK" w:cs="方正楷体_GBK"/>
          <w:i w:val="0"/>
          <w:caps w:val="0"/>
          <w:color w:val="333333"/>
          <w:spacing w:val="0"/>
          <w:sz w:val="32"/>
          <w:szCs w:val="32"/>
          <w:shd w:val="clear" w:fill="FFFFFF"/>
        </w:rPr>
        <w:t>月</w:t>
      </w:r>
      <w:r>
        <w:rPr>
          <w:rFonts w:hint="eastAsia" w:ascii="方正楷体_GBK" w:hAnsi="方正楷体_GBK" w:eastAsia="方正楷体_GBK" w:cs="方正楷体_GBK"/>
          <w:i w:val="0"/>
          <w:caps w:val="0"/>
          <w:color w:val="333333"/>
          <w:spacing w:val="0"/>
          <w:sz w:val="32"/>
          <w:szCs w:val="32"/>
          <w:shd w:val="clear" w:fill="FFFFFF"/>
          <w:lang w:val="en-US" w:eastAsia="zh-CN"/>
        </w:rPr>
        <w:t>1</w:t>
      </w:r>
      <w:r>
        <w:rPr>
          <w:rFonts w:hint="eastAsia" w:ascii="方正楷体_GBK" w:hAnsi="方正楷体_GBK" w:eastAsia="方正楷体_GBK" w:cs="方正楷体_GBK"/>
          <w:i w:val="0"/>
          <w:caps w:val="0"/>
          <w:color w:val="333333"/>
          <w:spacing w:val="0"/>
          <w:sz w:val="32"/>
          <w:szCs w:val="32"/>
          <w:shd w:val="clear" w:fill="FFFFFF"/>
        </w:rPr>
        <w:t>日—</w:t>
      </w:r>
      <w:r>
        <w:rPr>
          <w:rFonts w:hint="eastAsia" w:ascii="方正楷体_GBK" w:hAnsi="方正楷体_GBK" w:eastAsia="方正楷体_GBK" w:cs="方正楷体_GBK"/>
          <w:i w:val="0"/>
          <w:caps w:val="0"/>
          <w:color w:val="333333"/>
          <w:spacing w:val="0"/>
          <w:sz w:val="32"/>
          <w:szCs w:val="32"/>
          <w:shd w:val="clear" w:fill="FFFFFF"/>
          <w:lang w:val="en-US" w:eastAsia="zh-CN"/>
        </w:rPr>
        <w:t>4</w:t>
      </w:r>
      <w:r>
        <w:rPr>
          <w:rFonts w:hint="eastAsia" w:ascii="方正楷体_GBK" w:hAnsi="方正楷体_GBK" w:eastAsia="方正楷体_GBK" w:cs="方正楷体_GBK"/>
          <w:i w:val="0"/>
          <w:caps w:val="0"/>
          <w:color w:val="333333"/>
          <w:spacing w:val="0"/>
          <w:sz w:val="32"/>
          <w:szCs w:val="32"/>
          <w:shd w:val="clear" w:fill="FFFFFF"/>
        </w:rPr>
        <w:t>月</w:t>
      </w:r>
      <w:r>
        <w:rPr>
          <w:rFonts w:hint="eastAsia" w:ascii="方正楷体_GBK" w:hAnsi="方正楷体_GBK" w:eastAsia="方正楷体_GBK" w:cs="方正楷体_GBK"/>
          <w:i w:val="0"/>
          <w:caps w:val="0"/>
          <w:color w:val="333333"/>
          <w:spacing w:val="0"/>
          <w:sz w:val="32"/>
          <w:szCs w:val="32"/>
          <w:shd w:val="clear" w:fill="FFFFFF"/>
          <w:lang w:val="en-US" w:eastAsia="zh-CN"/>
        </w:rPr>
        <w:t>30</w:t>
      </w:r>
      <w:r>
        <w:rPr>
          <w:rFonts w:hint="eastAsia" w:ascii="方正楷体_GBK" w:hAnsi="方正楷体_GBK" w:eastAsia="方正楷体_GBK" w:cs="方正楷体_GBK"/>
          <w:i w:val="0"/>
          <w:caps w:val="0"/>
          <w:color w:val="333333"/>
          <w:spacing w:val="0"/>
          <w:sz w:val="32"/>
          <w:szCs w:val="32"/>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1、制定方案。</w:t>
      </w:r>
      <w:r>
        <w:rPr>
          <w:rFonts w:hint="eastAsia" w:ascii="方正仿宋_GBK" w:hAnsi="方正仿宋_GBK" w:eastAsia="方正仿宋_GBK" w:cs="方正仿宋_GBK"/>
          <w:i w:val="0"/>
          <w:caps w:val="0"/>
          <w:color w:val="333333"/>
          <w:spacing w:val="0"/>
          <w:sz w:val="32"/>
          <w:szCs w:val="32"/>
          <w:shd w:val="clear" w:fill="FFFFFF"/>
        </w:rPr>
        <w:t>按照</w:t>
      </w:r>
      <w:r>
        <w:rPr>
          <w:rFonts w:hint="eastAsia" w:ascii="方正仿宋_GBK" w:hAnsi="方正仿宋_GBK" w:eastAsia="方正仿宋_GBK" w:cs="方正仿宋_GBK"/>
          <w:i w:val="0"/>
          <w:caps w:val="0"/>
          <w:color w:val="333333"/>
          <w:spacing w:val="0"/>
          <w:sz w:val="32"/>
          <w:szCs w:val="32"/>
          <w:shd w:val="clear" w:fill="FFFFFF"/>
          <w:lang w:eastAsia="zh-CN"/>
        </w:rPr>
        <w:t>区</w:t>
      </w:r>
      <w:r>
        <w:rPr>
          <w:rFonts w:hint="eastAsia" w:ascii="方正仿宋_GBK" w:hAnsi="方正仿宋_GBK" w:eastAsia="方正仿宋_GBK" w:cs="方正仿宋_GBK"/>
          <w:i w:val="0"/>
          <w:caps w:val="0"/>
          <w:color w:val="333333"/>
          <w:spacing w:val="0"/>
          <w:sz w:val="32"/>
          <w:szCs w:val="32"/>
          <w:shd w:val="clear" w:fill="FFFFFF"/>
        </w:rPr>
        <w:t>三项制度实施方案要求，研究制定我局具体工作方案，报</w:t>
      </w:r>
      <w:r>
        <w:rPr>
          <w:rFonts w:hint="eastAsia" w:ascii="方正仿宋_GBK" w:hAnsi="方正仿宋_GBK" w:eastAsia="方正仿宋_GBK" w:cs="方正仿宋_GBK"/>
          <w:i w:val="0"/>
          <w:caps w:val="0"/>
          <w:color w:val="333333"/>
          <w:spacing w:val="0"/>
          <w:sz w:val="32"/>
          <w:szCs w:val="32"/>
          <w:shd w:val="clear" w:fill="FFFFFF"/>
          <w:lang w:eastAsia="zh-CN"/>
        </w:rPr>
        <w:t>司法局</w:t>
      </w:r>
      <w:r>
        <w:rPr>
          <w:rFonts w:hint="eastAsia" w:ascii="方正仿宋_GBK" w:hAnsi="方正仿宋_GBK" w:eastAsia="方正仿宋_GBK" w:cs="方正仿宋_GBK"/>
          <w:i w:val="0"/>
          <w:caps w:val="0"/>
          <w:color w:val="333333"/>
          <w:spacing w:val="0"/>
          <w:sz w:val="32"/>
          <w:szCs w:val="32"/>
          <w:shd w:val="clear" w:fill="FFFFFF"/>
        </w:rPr>
        <w:t>办公室备案。责任科室：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2、安排部署。</w:t>
      </w:r>
      <w:r>
        <w:rPr>
          <w:rFonts w:hint="eastAsia" w:ascii="方正仿宋_GBK" w:hAnsi="方正仿宋_GBK" w:eastAsia="方正仿宋_GBK" w:cs="方正仿宋_GBK"/>
          <w:i w:val="0"/>
          <w:caps w:val="0"/>
          <w:color w:val="333333"/>
          <w:spacing w:val="0"/>
          <w:sz w:val="32"/>
          <w:szCs w:val="32"/>
          <w:shd w:val="clear" w:fill="FFFFFF"/>
        </w:rPr>
        <w:t>召开农业农村局全面落实行政执法“三项制度”工作会议，对工作进行安排部署。责任科室：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（二）制定、修订制度阶段（20</w:t>
      </w:r>
      <w:r>
        <w:rPr>
          <w:rFonts w:hint="eastAsia" w:ascii="方正楷体_GBK" w:hAnsi="方正楷体_GBK" w:eastAsia="方正楷体_GBK" w:cs="方正楷体_GBK"/>
          <w:i w:val="0"/>
          <w:caps w:val="0"/>
          <w:color w:val="333333"/>
          <w:spacing w:val="0"/>
          <w:sz w:val="32"/>
          <w:szCs w:val="32"/>
          <w:shd w:val="clear" w:fill="FFFFFF"/>
          <w:lang w:val="en-US" w:eastAsia="zh-CN"/>
        </w:rPr>
        <w:t>20</w:t>
      </w:r>
      <w:r>
        <w:rPr>
          <w:rFonts w:hint="eastAsia" w:ascii="方正楷体_GBK" w:hAnsi="方正楷体_GBK" w:eastAsia="方正楷体_GBK" w:cs="方正楷体_GBK"/>
          <w:i w:val="0"/>
          <w:caps w:val="0"/>
          <w:color w:val="333333"/>
          <w:spacing w:val="0"/>
          <w:sz w:val="32"/>
          <w:szCs w:val="32"/>
          <w:shd w:val="clear" w:fill="FFFFFF"/>
        </w:rPr>
        <w:t>年</w:t>
      </w:r>
      <w:r>
        <w:rPr>
          <w:rFonts w:hint="eastAsia" w:ascii="方正楷体_GBK" w:hAnsi="方正楷体_GBK" w:eastAsia="方正楷体_GBK" w:cs="方正楷体_GBK"/>
          <w:i w:val="0"/>
          <w:caps w:val="0"/>
          <w:color w:val="333333"/>
          <w:spacing w:val="0"/>
          <w:sz w:val="32"/>
          <w:szCs w:val="32"/>
          <w:shd w:val="clear" w:fill="FFFFFF"/>
          <w:lang w:val="en-US" w:eastAsia="zh-CN"/>
        </w:rPr>
        <w:t>5</w:t>
      </w:r>
      <w:r>
        <w:rPr>
          <w:rFonts w:hint="eastAsia" w:ascii="方正楷体_GBK" w:hAnsi="方正楷体_GBK" w:eastAsia="方正楷体_GBK" w:cs="方正楷体_GBK"/>
          <w:i w:val="0"/>
          <w:caps w:val="0"/>
          <w:color w:val="333333"/>
          <w:spacing w:val="0"/>
          <w:sz w:val="32"/>
          <w:szCs w:val="32"/>
          <w:shd w:val="clear" w:fill="FFFFFF"/>
        </w:rPr>
        <w:t>月</w:t>
      </w:r>
      <w:r>
        <w:rPr>
          <w:rFonts w:hint="eastAsia" w:ascii="方正楷体_GBK" w:hAnsi="方正楷体_GBK" w:eastAsia="方正楷体_GBK" w:cs="方正楷体_GBK"/>
          <w:i w:val="0"/>
          <w:caps w:val="0"/>
          <w:color w:val="333333"/>
          <w:spacing w:val="0"/>
          <w:sz w:val="32"/>
          <w:szCs w:val="32"/>
          <w:shd w:val="clear" w:fill="FFFFFF"/>
          <w:lang w:val="en-US" w:eastAsia="zh-CN"/>
        </w:rPr>
        <w:t>1</w:t>
      </w:r>
      <w:r>
        <w:rPr>
          <w:rFonts w:hint="eastAsia" w:ascii="方正楷体_GBK" w:hAnsi="方正楷体_GBK" w:eastAsia="方正楷体_GBK" w:cs="方正楷体_GBK"/>
          <w:i w:val="0"/>
          <w:caps w:val="0"/>
          <w:color w:val="333333"/>
          <w:spacing w:val="0"/>
          <w:sz w:val="32"/>
          <w:szCs w:val="32"/>
          <w:shd w:val="clear" w:fill="FFFFFF"/>
        </w:rPr>
        <w:t>日-</w:t>
      </w:r>
      <w:r>
        <w:rPr>
          <w:rFonts w:hint="eastAsia" w:ascii="方正楷体_GBK" w:hAnsi="方正楷体_GBK" w:eastAsia="方正楷体_GBK" w:cs="方正楷体_GBK"/>
          <w:i w:val="0"/>
          <w:caps w:val="0"/>
          <w:color w:val="333333"/>
          <w:spacing w:val="0"/>
          <w:sz w:val="32"/>
          <w:szCs w:val="32"/>
          <w:shd w:val="clear" w:fill="FFFFFF"/>
          <w:lang w:val="en-US" w:eastAsia="zh-CN"/>
        </w:rPr>
        <w:t>5</w:t>
      </w:r>
      <w:r>
        <w:rPr>
          <w:rFonts w:hint="eastAsia" w:ascii="方正楷体_GBK" w:hAnsi="方正楷体_GBK" w:eastAsia="方正楷体_GBK" w:cs="方正楷体_GBK"/>
          <w:i w:val="0"/>
          <w:caps w:val="0"/>
          <w:color w:val="333333"/>
          <w:spacing w:val="0"/>
          <w:sz w:val="32"/>
          <w:szCs w:val="32"/>
          <w:shd w:val="clear" w:fill="FFFFFF"/>
        </w:rPr>
        <w:t>月</w:t>
      </w:r>
      <w:r>
        <w:rPr>
          <w:rFonts w:hint="eastAsia" w:ascii="方正楷体_GBK" w:hAnsi="方正楷体_GBK" w:eastAsia="方正楷体_GBK" w:cs="方正楷体_GBK"/>
          <w:i w:val="0"/>
          <w:caps w:val="0"/>
          <w:color w:val="333333"/>
          <w:spacing w:val="0"/>
          <w:sz w:val="32"/>
          <w:szCs w:val="32"/>
          <w:shd w:val="clear" w:fill="FFFFFF"/>
          <w:lang w:val="en-US" w:eastAsia="zh-CN"/>
        </w:rPr>
        <w:t>30</w:t>
      </w:r>
      <w:r>
        <w:rPr>
          <w:rFonts w:hint="eastAsia" w:ascii="方正楷体_GBK" w:hAnsi="方正楷体_GBK" w:eastAsia="方正楷体_GBK" w:cs="方正楷体_GBK"/>
          <w:i w:val="0"/>
          <w:caps w:val="0"/>
          <w:color w:val="333333"/>
          <w:spacing w:val="0"/>
          <w:sz w:val="32"/>
          <w:szCs w:val="32"/>
          <w:shd w:val="clear" w:fill="FFFFFF"/>
        </w:rPr>
        <w:t>日）</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结合本局实际，在20</w:t>
      </w:r>
      <w:r>
        <w:rPr>
          <w:rFonts w:hint="eastAsia" w:ascii="方正仿宋_GBK" w:hAnsi="方正仿宋_GBK" w:eastAsia="方正仿宋_GBK" w:cs="方正仿宋_GBK"/>
          <w:i w:val="0"/>
          <w:caps w:val="0"/>
          <w:color w:val="333333"/>
          <w:spacing w:val="0"/>
          <w:sz w:val="32"/>
          <w:szCs w:val="32"/>
          <w:shd w:val="clear" w:fill="FFFFFF"/>
          <w:lang w:val="en-US" w:eastAsia="zh-CN"/>
        </w:rPr>
        <w:t>20</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方正仿宋_GBK" w:hAnsi="方正仿宋_GBK" w:eastAsia="方正仿宋_GBK" w:cs="方正仿宋_GBK"/>
          <w:i w:val="0"/>
          <w:caps w:val="0"/>
          <w:color w:val="333333"/>
          <w:spacing w:val="0"/>
          <w:sz w:val="32"/>
          <w:szCs w:val="32"/>
          <w:shd w:val="clear" w:fill="FFFFFF"/>
          <w:lang w:val="en-US" w:eastAsia="zh-CN"/>
        </w:rPr>
        <w:t>6</w:t>
      </w:r>
      <w:r>
        <w:rPr>
          <w:rFonts w:hint="eastAsia" w:ascii="方正仿宋_GBK" w:hAnsi="方正仿宋_GBK" w:eastAsia="方正仿宋_GBK" w:cs="方正仿宋_GBK"/>
          <w:i w:val="0"/>
          <w:caps w:val="0"/>
          <w:color w:val="333333"/>
          <w:spacing w:val="0"/>
          <w:sz w:val="32"/>
          <w:szCs w:val="32"/>
          <w:shd w:val="clear" w:fill="FFFFFF"/>
        </w:rPr>
        <w:t>月</w:t>
      </w:r>
      <w:r>
        <w:rPr>
          <w:rFonts w:hint="eastAsia" w:ascii="方正仿宋_GBK" w:hAnsi="方正仿宋_GBK" w:eastAsia="方正仿宋_GBK" w:cs="方正仿宋_GBK"/>
          <w:i w:val="0"/>
          <w:caps w:val="0"/>
          <w:color w:val="333333"/>
          <w:spacing w:val="0"/>
          <w:sz w:val="32"/>
          <w:szCs w:val="32"/>
          <w:shd w:val="clear" w:fill="FFFFFF"/>
          <w:lang w:val="en-US" w:eastAsia="zh-CN"/>
        </w:rPr>
        <w:t>30</w:t>
      </w:r>
      <w:r>
        <w:rPr>
          <w:rFonts w:hint="eastAsia" w:ascii="方正仿宋_GBK" w:hAnsi="方正仿宋_GBK" w:eastAsia="方正仿宋_GBK" w:cs="方正仿宋_GBK"/>
          <w:i w:val="0"/>
          <w:caps w:val="0"/>
          <w:color w:val="333333"/>
          <w:spacing w:val="0"/>
          <w:sz w:val="32"/>
          <w:szCs w:val="32"/>
          <w:shd w:val="clear" w:fill="FFFFFF"/>
        </w:rPr>
        <w:t>日前完成编辑行政执法工作手册，将执法制度、清单、服务指南、流程图等内容编辑到行政执法工作手册中，于20</w:t>
      </w:r>
      <w:r>
        <w:rPr>
          <w:rFonts w:hint="eastAsia" w:ascii="方正仿宋_GBK" w:hAnsi="方正仿宋_GBK" w:eastAsia="方正仿宋_GBK" w:cs="方正仿宋_GBK"/>
          <w:i w:val="0"/>
          <w:caps w:val="0"/>
          <w:color w:val="333333"/>
          <w:spacing w:val="0"/>
          <w:sz w:val="32"/>
          <w:szCs w:val="32"/>
          <w:shd w:val="clear" w:fill="FFFFFF"/>
          <w:lang w:val="en-US" w:eastAsia="zh-CN"/>
        </w:rPr>
        <w:t>20</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方正仿宋_GBK" w:hAnsi="方正仿宋_GBK" w:eastAsia="方正仿宋_GBK" w:cs="方正仿宋_GBK"/>
          <w:i w:val="0"/>
          <w:caps w:val="0"/>
          <w:color w:val="333333"/>
          <w:spacing w:val="0"/>
          <w:sz w:val="32"/>
          <w:szCs w:val="32"/>
          <w:shd w:val="clear" w:fill="FFFFFF"/>
          <w:lang w:val="en-US" w:eastAsia="zh-CN"/>
        </w:rPr>
        <w:t>6</w:t>
      </w:r>
      <w:r>
        <w:rPr>
          <w:rFonts w:hint="eastAsia" w:ascii="方正仿宋_GBK" w:hAnsi="方正仿宋_GBK" w:eastAsia="方正仿宋_GBK" w:cs="方正仿宋_GBK"/>
          <w:i w:val="0"/>
          <w:caps w:val="0"/>
          <w:color w:val="333333"/>
          <w:spacing w:val="0"/>
          <w:sz w:val="32"/>
          <w:szCs w:val="32"/>
          <w:shd w:val="clear" w:fill="FFFFFF"/>
        </w:rPr>
        <w:t>月</w:t>
      </w:r>
      <w:r>
        <w:rPr>
          <w:rFonts w:hint="eastAsia" w:ascii="方正仿宋_GBK" w:hAnsi="方正仿宋_GBK" w:eastAsia="方正仿宋_GBK" w:cs="方正仿宋_GBK"/>
          <w:i w:val="0"/>
          <w:caps w:val="0"/>
          <w:color w:val="333333"/>
          <w:spacing w:val="0"/>
          <w:sz w:val="32"/>
          <w:szCs w:val="32"/>
          <w:shd w:val="clear" w:fill="FFFFFF"/>
          <w:lang w:val="en-US" w:eastAsia="zh-CN"/>
        </w:rPr>
        <w:t>30</w:t>
      </w:r>
      <w:r>
        <w:rPr>
          <w:rFonts w:hint="eastAsia" w:ascii="方正仿宋_GBK" w:hAnsi="方正仿宋_GBK" w:eastAsia="方正仿宋_GBK" w:cs="方正仿宋_GBK"/>
          <w:i w:val="0"/>
          <w:caps w:val="0"/>
          <w:color w:val="333333"/>
          <w:spacing w:val="0"/>
          <w:sz w:val="32"/>
          <w:szCs w:val="32"/>
          <w:shd w:val="clear" w:fill="FFFFFF"/>
        </w:rPr>
        <w:t>日前报</w:t>
      </w:r>
      <w:r>
        <w:rPr>
          <w:rFonts w:hint="eastAsia" w:ascii="方正仿宋_GBK" w:hAnsi="方正仿宋_GBK" w:eastAsia="方正仿宋_GBK" w:cs="方正仿宋_GBK"/>
          <w:i w:val="0"/>
          <w:caps w:val="0"/>
          <w:color w:val="333333"/>
          <w:spacing w:val="0"/>
          <w:sz w:val="32"/>
          <w:szCs w:val="32"/>
          <w:shd w:val="clear" w:fill="FFFFFF"/>
          <w:lang w:eastAsia="zh-CN"/>
        </w:rPr>
        <w:t>区司法局</w:t>
      </w:r>
      <w:r>
        <w:rPr>
          <w:rFonts w:hint="eastAsia" w:ascii="方正仿宋_GBK" w:hAnsi="方正仿宋_GBK" w:eastAsia="方正仿宋_GBK" w:cs="方正仿宋_GBK"/>
          <w:i w:val="0"/>
          <w:caps w:val="0"/>
          <w:color w:val="333333"/>
          <w:spacing w:val="0"/>
          <w:sz w:val="32"/>
          <w:szCs w:val="32"/>
          <w:shd w:val="clear" w:fill="FFFFFF"/>
        </w:rPr>
        <w:t>办公室备案。责任科室：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（三）全面实施阶段（20</w:t>
      </w:r>
      <w:r>
        <w:rPr>
          <w:rFonts w:hint="eastAsia" w:ascii="方正楷体_GBK" w:hAnsi="方正楷体_GBK" w:eastAsia="方正楷体_GBK" w:cs="方正楷体_GBK"/>
          <w:i w:val="0"/>
          <w:caps w:val="0"/>
          <w:color w:val="333333"/>
          <w:spacing w:val="0"/>
          <w:sz w:val="32"/>
          <w:szCs w:val="32"/>
          <w:shd w:val="clear" w:fill="FFFFFF"/>
          <w:lang w:val="en-US" w:eastAsia="zh-CN"/>
        </w:rPr>
        <w:t>20</w:t>
      </w:r>
      <w:r>
        <w:rPr>
          <w:rFonts w:hint="eastAsia" w:ascii="方正楷体_GBK" w:hAnsi="方正楷体_GBK" w:eastAsia="方正楷体_GBK" w:cs="方正楷体_GBK"/>
          <w:i w:val="0"/>
          <w:caps w:val="0"/>
          <w:color w:val="333333"/>
          <w:spacing w:val="0"/>
          <w:sz w:val="32"/>
          <w:szCs w:val="32"/>
          <w:shd w:val="clear" w:fill="FFFFFF"/>
        </w:rPr>
        <w:t>年</w:t>
      </w:r>
      <w:r>
        <w:rPr>
          <w:rFonts w:hint="eastAsia" w:ascii="方正楷体_GBK" w:hAnsi="方正楷体_GBK" w:eastAsia="方正楷体_GBK" w:cs="方正楷体_GBK"/>
          <w:i w:val="0"/>
          <w:caps w:val="0"/>
          <w:color w:val="333333"/>
          <w:spacing w:val="0"/>
          <w:sz w:val="32"/>
          <w:szCs w:val="32"/>
          <w:shd w:val="clear" w:fill="FFFFFF"/>
          <w:lang w:val="en-US" w:eastAsia="zh-CN"/>
        </w:rPr>
        <w:t>9</w:t>
      </w:r>
      <w:r>
        <w:rPr>
          <w:rFonts w:hint="eastAsia" w:ascii="方正楷体_GBK" w:hAnsi="方正楷体_GBK" w:eastAsia="方正楷体_GBK" w:cs="方正楷体_GBK"/>
          <w:i w:val="0"/>
          <w:caps w:val="0"/>
          <w:color w:val="333333"/>
          <w:spacing w:val="0"/>
          <w:sz w:val="32"/>
          <w:szCs w:val="32"/>
          <w:shd w:val="clear" w:fill="FFFFFF"/>
        </w:rPr>
        <w:t>月）</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1.规范实施。</w:t>
      </w:r>
      <w:r>
        <w:rPr>
          <w:rFonts w:hint="eastAsia" w:ascii="方正仿宋_GBK" w:hAnsi="方正仿宋_GBK" w:eastAsia="方正仿宋_GBK" w:cs="方正仿宋_GBK"/>
          <w:i w:val="0"/>
          <w:caps w:val="0"/>
          <w:color w:val="333333"/>
          <w:spacing w:val="0"/>
          <w:sz w:val="32"/>
          <w:szCs w:val="32"/>
          <w:shd w:val="clear" w:fill="FFFFFF"/>
        </w:rPr>
        <w:t>创新工作机制，狠抓工作落实，自20</w:t>
      </w:r>
      <w:r>
        <w:rPr>
          <w:rFonts w:hint="eastAsia" w:ascii="方正仿宋_GBK" w:hAnsi="方正仿宋_GBK" w:eastAsia="方正仿宋_GBK" w:cs="方正仿宋_GBK"/>
          <w:i w:val="0"/>
          <w:caps w:val="0"/>
          <w:color w:val="333333"/>
          <w:spacing w:val="0"/>
          <w:sz w:val="32"/>
          <w:szCs w:val="32"/>
          <w:shd w:val="clear" w:fill="FFFFFF"/>
          <w:lang w:val="en-US" w:eastAsia="zh-CN"/>
        </w:rPr>
        <w:t>20</w:t>
      </w:r>
      <w:r>
        <w:rPr>
          <w:rFonts w:hint="eastAsia" w:ascii="方正仿宋_GBK" w:hAnsi="方正仿宋_GBK" w:eastAsia="方正仿宋_GBK" w:cs="方正仿宋_GBK"/>
          <w:i w:val="0"/>
          <w:caps w:val="0"/>
          <w:color w:val="333333"/>
          <w:spacing w:val="0"/>
          <w:sz w:val="32"/>
          <w:szCs w:val="32"/>
          <w:shd w:val="clear" w:fill="FFFFFF"/>
        </w:rPr>
        <w:t>年</w:t>
      </w:r>
      <w:r>
        <w:rPr>
          <w:rFonts w:hint="eastAsia" w:ascii="方正仿宋_GBK" w:hAnsi="方正仿宋_GBK" w:eastAsia="方正仿宋_GBK" w:cs="方正仿宋_GBK"/>
          <w:i w:val="0"/>
          <w:caps w:val="0"/>
          <w:color w:val="333333"/>
          <w:spacing w:val="0"/>
          <w:sz w:val="32"/>
          <w:szCs w:val="32"/>
          <w:shd w:val="clear" w:fill="FFFFFF"/>
          <w:lang w:val="en-US" w:eastAsia="zh-CN"/>
        </w:rPr>
        <w:t>9</w:t>
      </w:r>
      <w:r>
        <w:rPr>
          <w:rFonts w:hint="eastAsia" w:ascii="方正仿宋_GBK" w:hAnsi="方正仿宋_GBK" w:eastAsia="方正仿宋_GBK" w:cs="方正仿宋_GBK"/>
          <w:i w:val="0"/>
          <w:caps w:val="0"/>
          <w:color w:val="333333"/>
          <w:spacing w:val="0"/>
          <w:sz w:val="32"/>
          <w:szCs w:val="32"/>
          <w:shd w:val="clear" w:fill="FFFFFF"/>
        </w:rPr>
        <w:t>月前按照新修订完善的相关制度和工作流程，全面、严格、规范实施三项制度。责任科室：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b/>
          <w:bCs/>
          <w:i w:val="0"/>
          <w:caps w:val="0"/>
          <w:color w:val="333333"/>
          <w:spacing w:val="0"/>
          <w:sz w:val="32"/>
          <w:szCs w:val="32"/>
          <w:shd w:val="clear" w:fill="FFFFFF"/>
        </w:rPr>
        <w:t>2.优化提升。</w:t>
      </w:r>
      <w:r>
        <w:rPr>
          <w:rFonts w:hint="eastAsia" w:ascii="方正仿宋_GBK" w:hAnsi="方正仿宋_GBK" w:eastAsia="方正仿宋_GBK" w:cs="方正仿宋_GBK"/>
          <w:i w:val="0"/>
          <w:caps w:val="0"/>
          <w:color w:val="333333"/>
          <w:spacing w:val="0"/>
          <w:sz w:val="32"/>
          <w:szCs w:val="32"/>
          <w:shd w:val="clear" w:fill="FFFFFF"/>
        </w:rPr>
        <w:t>总结分析在三项制度实施过程中取得的成绩和存在问题，不断改进和完善。典型经验和重大问题要及时向本级政府和上级业务主管部门报告,注重总结实施三项制度的成果。责任科室：</w:t>
      </w:r>
      <w:r>
        <w:rPr>
          <w:rFonts w:hint="eastAsia" w:ascii="方正仿宋_GBK" w:hAnsi="方正仿宋_GBK" w:eastAsia="方正仿宋_GBK" w:cs="方正仿宋_GBK"/>
          <w:i w:val="0"/>
          <w:caps w:val="0"/>
          <w:color w:val="333333"/>
          <w:spacing w:val="0"/>
          <w:sz w:val="32"/>
          <w:szCs w:val="32"/>
          <w:shd w:val="clear" w:fill="FFFFFF"/>
          <w:lang w:eastAsia="zh-CN"/>
        </w:rPr>
        <w:t>高新区（新市区）农业农村局（</w:t>
      </w:r>
      <w:r>
        <w:rPr>
          <w:rFonts w:hint="eastAsia" w:ascii="方正仿宋_GBK" w:hAnsi="方正仿宋_GBK" w:eastAsia="方正仿宋_GBK" w:cs="方正仿宋_GBK"/>
          <w:i w:val="0"/>
          <w:caps w:val="0"/>
          <w:color w:val="333333"/>
          <w:spacing w:val="0"/>
          <w:sz w:val="32"/>
          <w:szCs w:val="32"/>
          <w:shd w:val="clear" w:fill="FFFFFF"/>
        </w:rPr>
        <w:t>农业综合</w:t>
      </w:r>
      <w:r>
        <w:rPr>
          <w:rFonts w:hint="eastAsia" w:ascii="方正仿宋_GBK" w:hAnsi="方正仿宋_GBK" w:eastAsia="方正仿宋_GBK" w:cs="方正仿宋_GBK"/>
          <w:i w:val="0"/>
          <w:caps w:val="0"/>
          <w:color w:val="333333"/>
          <w:spacing w:val="0"/>
          <w:sz w:val="32"/>
          <w:szCs w:val="32"/>
          <w:shd w:val="clear" w:fill="FFFFFF"/>
          <w:lang w:eastAsia="zh-CN"/>
        </w:rPr>
        <w:t>行政</w:t>
      </w:r>
      <w:r>
        <w:rPr>
          <w:rFonts w:hint="eastAsia" w:ascii="方正仿宋_GBK" w:hAnsi="方正仿宋_GBK" w:eastAsia="方正仿宋_GBK" w:cs="方正仿宋_GBK"/>
          <w:i w:val="0"/>
          <w:caps w:val="0"/>
          <w:color w:val="333333"/>
          <w:spacing w:val="0"/>
          <w:sz w:val="32"/>
          <w:szCs w:val="32"/>
          <w:shd w:val="clear" w:fill="FFFFFF"/>
        </w:rPr>
        <w:t>执法大队）</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黑体_GBK" w:hAnsi="方正黑体_GBK" w:eastAsia="方正黑体_GBK" w:cs="方正黑体_GBK"/>
          <w:i w:val="0"/>
          <w:caps w:val="0"/>
          <w:color w:val="333333"/>
          <w:spacing w:val="0"/>
          <w:sz w:val="32"/>
          <w:szCs w:val="32"/>
          <w:shd w:val="clear" w:fill="FFFFFF"/>
        </w:rPr>
      </w:pPr>
      <w:r>
        <w:rPr>
          <w:rFonts w:hint="eastAsia" w:ascii="方正黑体_GBK" w:hAnsi="方正黑体_GBK" w:eastAsia="方正黑体_GBK" w:cs="方正黑体_GBK"/>
          <w:i w:val="0"/>
          <w:caps w:val="0"/>
          <w:color w:val="333333"/>
          <w:spacing w:val="0"/>
          <w:sz w:val="32"/>
          <w:szCs w:val="32"/>
          <w:shd w:val="clear" w:fill="FFFFFF"/>
        </w:rPr>
        <w:t>四、组织保障</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（一）加强组织领导</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成立由局长任组长，执法大队的领导任副组长，办公室及相关科室负责同志为成员的推行三项制度工作领导小组。把“三项制度”列入重要议事日程，加强组织领导，认真组织落实。</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楷体_GBK" w:hAnsi="方正楷体_GBK" w:eastAsia="方正楷体_GBK" w:cs="方正楷体_GBK"/>
          <w:i w:val="0"/>
          <w:caps w:val="0"/>
          <w:color w:val="333333"/>
          <w:spacing w:val="0"/>
          <w:sz w:val="32"/>
          <w:szCs w:val="32"/>
          <w:shd w:val="clear" w:fill="FFFFFF"/>
        </w:rPr>
      </w:pPr>
      <w:r>
        <w:rPr>
          <w:rFonts w:hint="eastAsia" w:ascii="方正楷体_GBK" w:hAnsi="方正楷体_GBK" w:eastAsia="方正楷体_GBK" w:cs="方正楷体_GBK"/>
          <w:i w:val="0"/>
          <w:caps w:val="0"/>
          <w:color w:val="333333"/>
          <w:spacing w:val="0"/>
          <w:sz w:val="32"/>
          <w:szCs w:val="32"/>
          <w:shd w:val="clear" w:fill="FFFFFF"/>
        </w:rPr>
        <w:t>（二）抓创新</w:t>
      </w:r>
      <w:r>
        <w:rPr>
          <w:rFonts w:hint="eastAsia" w:ascii="方正楷体_GBK" w:hAnsi="方正楷体_GBK" w:eastAsia="方正楷体_GBK" w:cs="方正楷体_GBK"/>
          <w:i w:val="0"/>
          <w:caps w:val="0"/>
          <w:color w:val="333333"/>
          <w:spacing w:val="0"/>
          <w:sz w:val="32"/>
          <w:szCs w:val="32"/>
          <w:shd w:val="clear" w:fill="FFFFFF"/>
          <w:lang w:eastAsia="zh-CN"/>
        </w:rPr>
        <w:t>、</w:t>
      </w:r>
      <w:r>
        <w:rPr>
          <w:rFonts w:hint="eastAsia" w:ascii="方正楷体_GBK" w:hAnsi="方正楷体_GBK" w:eastAsia="方正楷体_GBK" w:cs="方正楷体_GBK"/>
          <w:i w:val="0"/>
          <w:caps w:val="0"/>
          <w:color w:val="333333"/>
          <w:spacing w:val="0"/>
          <w:sz w:val="32"/>
          <w:szCs w:val="32"/>
          <w:shd w:val="clear" w:fill="FFFFFF"/>
        </w:rPr>
        <w:t>求突破</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18" w:lineRule="atLeast"/>
        <w:ind w:left="0" w:right="0" w:firstLine="420"/>
        <w:jc w:val="both"/>
        <w:rPr>
          <w:rFonts w:hint="eastAsia" w:ascii="方正仿宋_GBK" w:hAnsi="方正仿宋_GBK" w:eastAsia="方正仿宋_GBK" w:cs="方正仿宋_GBK"/>
          <w:i w:val="0"/>
          <w:caps w:val="0"/>
          <w:color w:val="333333"/>
          <w:spacing w:val="0"/>
          <w:sz w:val="32"/>
          <w:szCs w:val="32"/>
          <w:shd w:val="clear" w:fill="FFFFFF"/>
        </w:rPr>
      </w:pPr>
      <w:r>
        <w:rPr>
          <w:rFonts w:hint="eastAsia" w:ascii="方正仿宋_GBK" w:hAnsi="方正仿宋_GBK" w:eastAsia="方正仿宋_GBK" w:cs="方正仿宋_GBK"/>
          <w:i w:val="0"/>
          <w:caps w:val="0"/>
          <w:color w:val="333333"/>
          <w:spacing w:val="0"/>
          <w:sz w:val="32"/>
          <w:szCs w:val="32"/>
          <w:shd w:val="clear" w:fill="FFFFFF"/>
        </w:rPr>
        <w:t>一是抓好音像记录设备的配备和使用。在现场检查、调查取证、证据保全、听证等容易引发争议的执法活动中进行全过程音像记录。二是行政执法公示率达100%。梳理执法事项，明确执法公示的范围、内容和载体，做到“应公开、尽公开”。三是重大执法决定法制审核不留死角。</w:t>
      </w:r>
    </w:p>
    <w:p>
      <w:pPr>
        <w:spacing w:line="560" w:lineRule="exact"/>
        <w:jc w:val="center"/>
        <w:rPr>
          <w:rFonts w:hint="eastAsia" w:eastAsia="方正仿宋_GBK"/>
          <w:sz w:val="32"/>
          <w:szCs w:val="32"/>
        </w:rPr>
      </w:pPr>
      <w:r>
        <w:rPr>
          <w:rFonts w:hint="eastAsia" w:ascii="方正小标宋_GBK" w:hAnsi="方正小标宋_GBK" w:eastAsia="方正小标宋_GBK" w:cs="方正小标宋_GBK"/>
          <w:sz w:val="44"/>
          <w:szCs w:val="44"/>
          <w:lang w:val="en-US" w:eastAsia="zh-CN"/>
        </w:rPr>
        <w:t>高新区(新市区)</w:t>
      </w:r>
      <w:r>
        <w:rPr>
          <w:rFonts w:hint="eastAsia" w:ascii="方正小标宋_GBK" w:hAnsi="方正小标宋_GBK" w:eastAsia="方正小标宋_GBK" w:cs="方正小标宋_GBK"/>
          <w:sz w:val="44"/>
          <w:szCs w:val="44"/>
        </w:rPr>
        <w:t>农业农村局</w:t>
      </w:r>
      <w:r>
        <w:rPr>
          <w:rFonts w:hint="eastAsia" w:ascii="方正小标宋_GBK" w:hAnsi="方正小标宋_GBK" w:eastAsia="方正小标宋_GBK" w:cs="方正小标宋_GBK"/>
          <w:sz w:val="44"/>
          <w:szCs w:val="44"/>
          <w:lang w:eastAsia="zh-CN"/>
        </w:rPr>
        <w:t>（农业综合执法大队）</w:t>
      </w:r>
      <w:r>
        <w:rPr>
          <w:rFonts w:hint="eastAsia" w:ascii="方正小标宋_GBK" w:hAnsi="方正小标宋_GBK" w:eastAsia="方正小标宋_GBK" w:cs="方正小标宋_GBK"/>
          <w:sz w:val="44"/>
          <w:szCs w:val="44"/>
        </w:rPr>
        <w:t>行政执法公示制度</w:t>
      </w:r>
      <w:r>
        <w:rPr>
          <w:rFonts w:eastAsia="方正仿宋_GBK"/>
          <w:sz w:val="32"/>
          <w:szCs w:val="32"/>
        </w:rPr>
        <w:t xml:space="preserve"> </w:t>
      </w:r>
    </w:p>
    <w:p>
      <w:pPr>
        <w:spacing w:line="560" w:lineRule="exact"/>
        <w:jc w:val="center"/>
        <w:rPr>
          <w:rFonts w:eastAsia="方正仿宋_GBK"/>
          <w:sz w:val="32"/>
          <w:szCs w:val="32"/>
        </w:rPr>
      </w:pPr>
    </w:p>
    <w:p>
      <w:pPr>
        <w:numPr>
          <w:ilvl w:val="0"/>
          <w:numId w:val="1"/>
        </w:numPr>
        <w:spacing w:line="560" w:lineRule="exact"/>
        <w:ind w:firstLine="640" w:firstLineChars="200"/>
        <w:rPr>
          <w:rFonts w:eastAsia="方正仿宋_GBK"/>
          <w:sz w:val="32"/>
          <w:szCs w:val="32"/>
        </w:rPr>
      </w:pPr>
      <w:r>
        <w:rPr>
          <w:rFonts w:eastAsia="方正仿宋_GBK"/>
          <w:sz w:val="32"/>
          <w:szCs w:val="32"/>
        </w:rPr>
        <w:t>为严格依法行政，提高行政执法的透明度，切实保护公民、法人和其他组织的合法权益，根据</w:t>
      </w:r>
      <w:r>
        <w:rPr>
          <w:rFonts w:hint="eastAsia" w:eastAsia="方正仿宋_GBK"/>
          <w:sz w:val="32"/>
          <w:szCs w:val="32"/>
        </w:rPr>
        <w:t>乌鲁木齐市人民政府办公厅《关于印发乌鲁木齐市全面</w:t>
      </w:r>
      <w:r>
        <w:rPr>
          <w:rFonts w:eastAsia="方正仿宋_GBK"/>
          <w:sz w:val="32"/>
          <w:szCs w:val="32"/>
        </w:rPr>
        <w:t>推行行政执法公示制度</w:t>
      </w:r>
      <w:r>
        <w:rPr>
          <w:rFonts w:hint="eastAsia" w:eastAsia="方正仿宋_GBK"/>
          <w:sz w:val="32"/>
          <w:szCs w:val="32"/>
        </w:rPr>
        <w:t xml:space="preserve"> </w:t>
      </w:r>
      <w:r>
        <w:rPr>
          <w:rFonts w:eastAsia="方正仿宋_GBK"/>
          <w:sz w:val="32"/>
          <w:szCs w:val="32"/>
        </w:rPr>
        <w:t>执法全过程记录制度</w:t>
      </w:r>
      <w:r>
        <w:rPr>
          <w:rFonts w:hint="eastAsia" w:eastAsia="方正仿宋_GBK"/>
          <w:sz w:val="32"/>
          <w:szCs w:val="32"/>
        </w:rPr>
        <w:t xml:space="preserve"> </w:t>
      </w:r>
      <w:r>
        <w:rPr>
          <w:rFonts w:eastAsia="方正仿宋_GBK"/>
          <w:sz w:val="32"/>
          <w:szCs w:val="32"/>
        </w:rPr>
        <w:t>重大执法决定法制审核制度实施</w:t>
      </w:r>
      <w:r>
        <w:rPr>
          <w:rFonts w:hint="eastAsia" w:eastAsia="方正仿宋_GBK"/>
          <w:sz w:val="32"/>
          <w:szCs w:val="32"/>
        </w:rPr>
        <w:t>方案的通知》（乌政办[2019]107号）</w:t>
      </w:r>
      <w:r>
        <w:rPr>
          <w:rFonts w:eastAsia="方正仿宋_GBK"/>
          <w:sz w:val="32"/>
          <w:szCs w:val="32"/>
        </w:rPr>
        <w:t>要求，结合</w:t>
      </w:r>
      <w:r>
        <w:rPr>
          <w:rFonts w:hint="eastAsia" w:eastAsia="方正仿宋_GBK"/>
          <w:sz w:val="32"/>
          <w:szCs w:val="32"/>
        </w:rPr>
        <w:t>我局农业</w:t>
      </w:r>
      <w:r>
        <w:rPr>
          <w:rFonts w:eastAsia="方正仿宋_GBK"/>
          <w:sz w:val="32"/>
          <w:szCs w:val="32"/>
        </w:rPr>
        <w:t>行政执法工作</w:t>
      </w:r>
      <w:r>
        <w:rPr>
          <w:rFonts w:hint="eastAsia" w:eastAsia="方正仿宋_GBK"/>
          <w:sz w:val="32"/>
          <w:szCs w:val="32"/>
        </w:rPr>
        <w:t>实际</w:t>
      </w:r>
      <w:r>
        <w:rPr>
          <w:rFonts w:eastAsia="方正仿宋_GBK"/>
          <w:sz w:val="32"/>
          <w:szCs w:val="32"/>
        </w:rPr>
        <w:t>，制定本</w:t>
      </w:r>
      <w:r>
        <w:rPr>
          <w:rFonts w:hint="eastAsia" w:eastAsia="方正仿宋_GBK"/>
          <w:sz w:val="32"/>
          <w:szCs w:val="32"/>
        </w:rPr>
        <w:t>制度</w:t>
      </w:r>
      <w:r>
        <w:rPr>
          <w:rFonts w:eastAsia="方正仿宋_GBK"/>
          <w:sz w:val="32"/>
          <w:szCs w:val="32"/>
        </w:rPr>
        <w:t>。</w:t>
      </w:r>
    </w:p>
    <w:p>
      <w:pPr>
        <w:numPr>
          <w:ilvl w:val="0"/>
          <w:numId w:val="1"/>
        </w:numPr>
        <w:spacing w:line="560" w:lineRule="exact"/>
        <w:ind w:firstLine="640" w:firstLineChars="200"/>
        <w:rPr>
          <w:rFonts w:hint="eastAsia" w:eastAsia="方正仿宋_GBK"/>
          <w:sz w:val="32"/>
          <w:szCs w:val="32"/>
        </w:rPr>
      </w:pPr>
      <w:r>
        <w:rPr>
          <w:rFonts w:hint="eastAsia" w:eastAsia="方正仿宋_GBK"/>
          <w:sz w:val="32"/>
          <w:szCs w:val="32"/>
        </w:rPr>
        <w:t>行政执法公示是指通过一定载体和方式，公示行政执法人员的职责、权限、依据、程序、结果、监督方式、救济途径等行政执法信息，主动向社会公开，保障行政相对人和社会公众的知情权、参与权、救济权、监督权，自觉接受社会监督。</w:t>
      </w:r>
    </w:p>
    <w:p>
      <w:pPr>
        <w:numPr>
          <w:ilvl w:val="0"/>
          <w:numId w:val="1"/>
        </w:numPr>
        <w:spacing w:line="560" w:lineRule="exact"/>
        <w:ind w:firstLine="640" w:firstLineChars="200"/>
        <w:rPr>
          <w:rFonts w:hint="eastAsia" w:eastAsia="方正仿宋_GBK"/>
          <w:sz w:val="32"/>
          <w:szCs w:val="32"/>
        </w:rPr>
      </w:pPr>
      <w:r>
        <w:rPr>
          <w:rFonts w:hint="eastAsia" w:eastAsia="方正仿宋_GBK"/>
          <w:sz w:val="32"/>
          <w:szCs w:val="32"/>
          <w:lang w:val="en-US" w:eastAsia="zh-CN"/>
        </w:rPr>
        <w:t>高新区（新市区）农业农村局（农业综合执法大队）</w:t>
      </w:r>
      <w:r>
        <w:rPr>
          <w:rFonts w:hint="eastAsia" w:eastAsia="方正仿宋_GBK"/>
          <w:sz w:val="32"/>
          <w:szCs w:val="32"/>
        </w:rPr>
        <w:t>负责行政执法公示工作监督检查和考核，并行政执法内容公示情况进行审查，确保行政执法公开工作的合法性、准确性和时效性。</w:t>
      </w:r>
    </w:p>
    <w:p>
      <w:pPr>
        <w:numPr>
          <w:ilvl w:val="0"/>
          <w:numId w:val="1"/>
        </w:numPr>
        <w:spacing w:line="560" w:lineRule="exact"/>
        <w:ind w:firstLine="640" w:firstLineChars="200"/>
        <w:rPr>
          <w:rFonts w:hint="eastAsia" w:eastAsia="方正仿宋_GBK"/>
          <w:sz w:val="32"/>
          <w:szCs w:val="32"/>
        </w:rPr>
      </w:pPr>
      <w:r>
        <w:rPr>
          <w:rFonts w:hint="eastAsia" w:eastAsia="方正仿宋_GBK"/>
          <w:sz w:val="32"/>
          <w:szCs w:val="32"/>
        </w:rPr>
        <w:t>行政执法公示内容：</w:t>
      </w:r>
    </w:p>
    <w:p>
      <w:pPr>
        <w:spacing w:line="560" w:lineRule="exact"/>
        <w:rPr>
          <w:rFonts w:hint="eastAsia" w:eastAsia="方正仿宋_GBK"/>
          <w:sz w:val="32"/>
          <w:szCs w:val="32"/>
        </w:rPr>
      </w:pPr>
      <w:r>
        <w:rPr>
          <w:rFonts w:hint="eastAsia" w:eastAsia="方正仿宋_GBK"/>
          <w:sz w:val="32"/>
          <w:szCs w:val="32"/>
        </w:rPr>
        <w:t>　　（一）事前公开</w:t>
      </w:r>
    </w:p>
    <w:p>
      <w:pPr>
        <w:spacing w:line="560" w:lineRule="exact"/>
        <w:rPr>
          <w:rFonts w:hint="eastAsia" w:eastAsia="方正仿宋_GBK"/>
          <w:sz w:val="32"/>
          <w:szCs w:val="32"/>
        </w:rPr>
      </w:pPr>
      <w:r>
        <w:rPr>
          <w:rFonts w:hint="eastAsia" w:eastAsia="方正仿宋_GBK"/>
          <w:sz w:val="32"/>
          <w:szCs w:val="32"/>
        </w:rPr>
        <w:t>　　</w:t>
      </w:r>
      <w:r>
        <w:rPr>
          <w:rFonts w:hint="eastAsia" w:eastAsia="方正仿宋_GBK"/>
          <w:sz w:val="32"/>
          <w:szCs w:val="32"/>
          <w:lang w:val="en-US" w:eastAsia="zh-CN"/>
        </w:rPr>
        <w:t>高新区（新市区）农业农村局（</w:t>
      </w:r>
      <w:r>
        <w:rPr>
          <w:rFonts w:hint="eastAsia" w:eastAsia="方正仿宋_GBK"/>
          <w:sz w:val="32"/>
          <w:szCs w:val="32"/>
        </w:rPr>
        <w:t>农业综合行政执法</w:t>
      </w:r>
      <w:r>
        <w:rPr>
          <w:rFonts w:hint="eastAsia" w:eastAsia="方正仿宋_GBK"/>
          <w:sz w:val="32"/>
          <w:szCs w:val="32"/>
          <w:lang w:val="en-US" w:eastAsia="zh-CN"/>
        </w:rPr>
        <w:t>大队）</w:t>
      </w:r>
      <w:r>
        <w:rPr>
          <w:rFonts w:hint="eastAsia" w:eastAsia="方正仿宋_GBK"/>
          <w:sz w:val="32"/>
          <w:szCs w:val="32"/>
        </w:rPr>
        <w:t>负责本单位行政执法信息公开。公开内容包括：</w:t>
      </w:r>
    </w:p>
    <w:p>
      <w:pPr>
        <w:spacing w:line="560" w:lineRule="exact"/>
        <w:ind w:firstLine="660"/>
        <w:rPr>
          <w:rFonts w:hint="eastAsia" w:eastAsia="方正仿宋_GBK"/>
          <w:sz w:val="32"/>
          <w:szCs w:val="32"/>
        </w:rPr>
      </w:pPr>
      <w:r>
        <w:rPr>
          <w:rFonts w:hint="eastAsia" w:eastAsia="方正仿宋_GBK"/>
          <w:sz w:val="32"/>
          <w:szCs w:val="32"/>
        </w:rPr>
        <w:t>1、执法主体。编制本机关（单位）权力和责任清单，公示行政执法权力事项的名称、类别、实施主体、实施依据、承办机构、监督方式等信息。</w:t>
      </w:r>
    </w:p>
    <w:p>
      <w:pPr>
        <w:spacing w:line="560" w:lineRule="exact"/>
        <w:ind w:firstLine="660"/>
        <w:rPr>
          <w:rFonts w:hint="eastAsia" w:eastAsia="方正仿宋_GBK"/>
          <w:sz w:val="32"/>
          <w:szCs w:val="32"/>
        </w:rPr>
      </w:pPr>
      <w:r>
        <w:rPr>
          <w:rFonts w:hint="eastAsia" w:eastAsia="方正仿宋_GBK"/>
          <w:sz w:val="32"/>
          <w:szCs w:val="32"/>
        </w:rPr>
        <w:t>2、执法依据。公示农业行政执法所依据的法律、法规、规章目录和农业行政处罚自由裁量权标准。</w:t>
      </w:r>
    </w:p>
    <w:p>
      <w:pPr>
        <w:spacing w:line="560" w:lineRule="exact"/>
        <w:ind w:firstLine="640" w:firstLineChars="200"/>
        <w:rPr>
          <w:rFonts w:hint="eastAsia" w:eastAsia="方正仿宋_GBK"/>
          <w:sz w:val="32"/>
          <w:szCs w:val="32"/>
        </w:rPr>
      </w:pPr>
      <w:r>
        <w:rPr>
          <w:rFonts w:hint="eastAsia" w:eastAsia="方正仿宋_GBK"/>
          <w:sz w:val="32"/>
          <w:szCs w:val="32"/>
        </w:rPr>
        <w:t>3、执法程序和救济渠道。编制本机关（单位）办事流程和服务指南，公示执法事项名称、受理机构、受理条件、办理时限等内容，以及管理相对人依法享有的听证权、陈述权、申辩权和申请行政复议或者提起行政诉讼等法定权利和救济途径。</w:t>
      </w:r>
    </w:p>
    <w:p>
      <w:pPr>
        <w:spacing w:line="560" w:lineRule="exact"/>
        <w:ind w:firstLine="660"/>
        <w:rPr>
          <w:rFonts w:hint="eastAsia" w:eastAsia="方正仿宋_GBK"/>
          <w:sz w:val="32"/>
          <w:szCs w:val="32"/>
        </w:rPr>
      </w:pPr>
      <w:r>
        <w:rPr>
          <w:rFonts w:hint="eastAsia" w:eastAsia="方正仿宋_GBK"/>
          <w:sz w:val="32"/>
          <w:szCs w:val="32"/>
        </w:rPr>
        <w:t>4、“双随机、一公开”监管事项清单。编制并公示本机关（单位）随机抽查事项清单、年度抽查计划、执法人员名录库和检查对象名录库。</w:t>
      </w:r>
    </w:p>
    <w:p>
      <w:pPr>
        <w:spacing w:line="560" w:lineRule="exact"/>
        <w:rPr>
          <w:rFonts w:hint="eastAsia" w:eastAsia="方正仿宋_GBK"/>
          <w:sz w:val="32"/>
          <w:szCs w:val="32"/>
        </w:rPr>
      </w:pPr>
      <w:r>
        <w:rPr>
          <w:rFonts w:hint="eastAsia" w:eastAsia="方正仿宋_GBK"/>
          <w:sz w:val="32"/>
          <w:szCs w:val="32"/>
        </w:rPr>
        <w:t>　　5、依法应当向社会公示的其他行政执法信息。</w:t>
      </w:r>
    </w:p>
    <w:p>
      <w:pPr>
        <w:spacing w:line="560" w:lineRule="exact"/>
        <w:ind w:firstLine="645"/>
        <w:rPr>
          <w:rFonts w:hint="eastAsia" w:eastAsia="方正仿宋_GBK"/>
          <w:sz w:val="32"/>
          <w:szCs w:val="32"/>
        </w:rPr>
      </w:pPr>
      <w:r>
        <w:rPr>
          <w:rFonts w:hint="eastAsia" w:eastAsia="方正仿宋_GBK"/>
          <w:sz w:val="32"/>
          <w:szCs w:val="32"/>
        </w:rPr>
        <w:t>（二）事中公示</w:t>
      </w:r>
    </w:p>
    <w:p>
      <w:pPr>
        <w:spacing w:line="560" w:lineRule="exact"/>
        <w:ind w:firstLine="645"/>
        <w:rPr>
          <w:rFonts w:hint="eastAsia" w:eastAsia="方正仿宋_GBK"/>
          <w:sz w:val="32"/>
          <w:szCs w:val="32"/>
        </w:rPr>
      </w:pPr>
      <w:r>
        <w:rPr>
          <w:rFonts w:hint="eastAsia" w:eastAsia="方正仿宋_GBK"/>
          <w:sz w:val="32"/>
          <w:szCs w:val="32"/>
          <w:lang w:val="en-US" w:eastAsia="zh-CN"/>
        </w:rPr>
        <w:t>高新区（新市区）农业农村局（</w:t>
      </w:r>
      <w:r>
        <w:rPr>
          <w:rFonts w:hint="eastAsia" w:eastAsia="方正仿宋_GBK"/>
          <w:sz w:val="32"/>
          <w:szCs w:val="32"/>
        </w:rPr>
        <w:t>农业综合行政执法</w:t>
      </w:r>
      <w:r>
        <w:rPr>
          <w:rFonts w:hint="eastAsia" w:eastAsia="方正仿宋_GBK"/>
          <w:sz w:val="32"/>
          <w:szCs w:val="32"/>
          <w:lang w:val="en-US" w:eastAsia="zh-CN"/>
        </w:rPr>
        <w:t>大队）</w:t>
      </w:r>
      <w:r>
        <w:rPr>
          <w:rFonts w:eastAsia="方正仿宋_GBK"/>
          <w:sz w:val="32"/>
          <w:szCs w:val="32"/>
        </w:rPr>
        <w:t>执法人员</w:t>
      </w:r>
      <w:r>
        <w:rPr>
          <w:rFonts w:hint="eastAsia" w:eastAsia="方正仿宋_GBK"/>
          <w:sz w:val="32"/>
          <w:szCs w:val="32"/>
        </w:rPr>
        <w:t>在行政执法过程中，应当根据不同执法环节，主动向管理相对人公开下列行政执法信息：</w:t>
      </w:r>
    </w:p>
    <w:p>
      <w:pPr>
        <w:spacing w:line="560" w:lineRule="exact"/>
        <w:ind w:firstLine="645"/>
        <w:rPr>
          <w:rFonts w:hint="eastAsia" w:eastAsia="方正仿宋_GBK"/>
          <w:sz w:val="32"/>
          <w:szCs w:val="32"/>
        </w:rPr>
      </w:pPr>
      <w:r>
        <w:rPr>
          <w:rFonts w:hint="eastAsia" w:eastAsia="方正仿宋_GBK"/>
          <w:sz w:val="32"/>
          <w:szCs w:val="32"/>
        </w:rPr>
        <w:t>1、</w:t>
      </w:r>
      <w:r>
        <w:rPr>
          <w:rFonts w:eastAsia="方正仿宋_GBK"/>
          <w:sz w:val="32"/>
          <w:szCs w:val="32"/>
        </w:rPr>
        <w:t>在进行监督检查、调查取证、</w:t>
      </w:r>
      <w:r>
        <w:rPr>
          <w:rFonts w:hint="eastAsia" w:eastAsia="方正仿宋_GBK"/>
          <w:sz w:val="32"/>
          <w:szCs w:val="32"/>
        </w:rPr>
        <w:t>采取强制措施和强制执行、送达执法文书</w:t>
      </w:r>
      <w:r>
        <w:rPr>
          <w:rFonts w:eastAsia="方正仿宋_GBK"/>
          <w:sz w:val="32"/>
          <w:szCs w:val="32"/>
        </w:rPr>
        <w:t>等执法活动时，</w:t>
      </w:r>
      <w:r>
        <w:rPr>
          <w:rFonts w:hint="eastAsia" w:eastAsia="方正仿宋_GBK"/>
          <w:sz w:val="32"/>
          <w:szCs w:val="32"/>
        </w:rPr>
        <w:t>要</w:t>
      </w:r>
      <w:r>
        <w:rPr>
          <w:rFonts w:hint="eastAsia" w:eastAsia="方正仿宋_GBK"/>
          <w:sz w:val="32"/>
          <w:szCs w:val="32"/>
          <w:lang w:eastAsia="zh-CN"/>
        </w:rPr>
        <w:t>按照</w:t>
      </w:r>
      <w:r>
        <w:rPr>
          <w:rFonts w:hint="eastAsia" w:eastAsia="方正仿宋_GBK"/>
          <w:sz w:val="32"/>
          <w:szCs w:val="32"/>
        </w:rPr>
        <w:t>国家规定规范着装和佩戴统一标识，必须主动出示行政执法证件表明身份。鼓励采取佩戴执法证件的方式，实现执法全程公示执法身份。</w:t>
      </w:r>
    </w:p>
    <w:p>
      <w:pPr>
        <w:spacing w:line="560" w:lineRule="exact"/>
        <w:ind w:firstLine="640" w:firstLineChars="200"/>
        <w:rPr>
          <w:rFonts w:hint="eastAsia" w:eastAsia="方正仿宋_GBK"/>
          <w:sz w:val="32"/>
          <w:szCs w:val="32"/>
        </w:rPr>
      </w:pPr>
      <w:r>
        <w:rPr>
          <w:rFonts w:hint="eastAsia" w:eastAsia="方正仿宋_GBK"/>
          <w:sz w:val="32"/>
          <w:szCs w:val="32"/>
        </w:rPr>
        <w:t>2、在办事场所要设置岗位信息公示牌，明示工作人员岗位职责、行政执法流程图、咨询服务、投诉举报等信息。</w:t>
      </w:r>
    </w:p>
    <w:p>
      <w:pPr>
        <w:spacing w:line="560" w:lineRule="exact"/>
        <w:rPr>
          <w:rFonts w:hint="eastAsia" w:eastAsia="方正仿宋_GBK"/>
          <w:sz w:val="32"/>
          <w:szCs w:val="32"/>
        </w:rPr>
      </w:pPr>
      <w:r>
        <w:rPr>
          <w:rFonts w:hint="eastAsia" w:eastAsia="方正仿宋_GBK"/>
          <w:sz w:val="32"/>
          <w:szCs w:val="32"/>
        </w:rPr>
        <w:t>　　（三）事后公开</w:t>
      </w:r>
    </w:p>
    <w:p>
      <w:pPr>
        <w:spacing w:line="560" w:lineRule="exact"/>
        <w:ind w:firstLine="640" w:firstLineChars="200"/>
        <w:rPr>
          <w:rFonts w:hint="eastAsia" w:eastAsia="方正仿宋_GBK"/>
          <w:sz w:val="32"/>
          <w:szCs w:val="32"/>
        </w:rPr>
      </w:pPr>
      <w:r>
        <w:rPr>
          <w:rFonts w:hint="eastAsia" w:eastAsia="方正仿宋_GBK"/>
          <w:sz w:val="32"/>
          <w:szCs w:val="32"/>
          <w:lang w:val="en-US" w:eastAsia="zh-CN"/>
        </w:rPr>
        <w:t>高新区（新市区）农业农村局（</w:t>
      </w:r>
      <w:r>
        <w:rPr>
          <w:rFonts w:hint="eastAsia" w:eastAsia="方正仿宋_GBK"/>
          <w:sz w:val="32"/>
          <w:szCs w:val="32"/>
        </w:rPr>
        <w:t>农业综合行政执法</w:t>
      </w:r>
      <w:r>
        <w:rPr>
          <w:rFonts w:hint="eastAsia" w:eastAsia="方正仿宋_GBK"/>
          <w:sz w:val="32"/>
          <w:szCs w:val="32"/>
          <w:lang w:val="en-US" w:eastAsia="zh-CN"/>
        </w:rPr>
        <w:t>大队）</w:t>
      </w:r>
      <w:r>
        <w:rPr>
          <w:rFonts w:hint="eastAsia" w:eastAsia="方正仿宋_GBK"/>
          <w:sz w:val="32"/>
          <w:szCs w:val="32"/>
        </w:rPr>
        <w:t>具体</w:t>
      </w:r>
      <w:r>
        <w:rPr>
          <w:rFonts w:eastAsia="方正仿宋_GBK"/>
          <w:sz w:val="32"/>
          <w:szCs w:val="32"/>
        </w:rPr>
        <w:t>负责</w:t>
      </w:r>
      <w:r>
        <w:rPr>
          <w:rFonts w:hint="eastAsia" w:eastAsia="方正仿宋_GBK"/>
          <w:sz w:val="32"/>
          <w:szCs w:val="32"/>
        </w:rPr>
        <w:t>实施的行政许可、行政处罚、行政检查三类行政执法行为的公示工作，于</w:t>
      </w:r>
      <w:r>
        <w:rPr>
          <w:rFonts w:eastAsia="方正仿宋_GBK"/>
          <w:sz w:val="32"/>
          <w:szCs w:val="32"/>
        </w:rPr>
        <w:t>规定的时间内在</w:t>
      </w:r>
      <w:r>
        <w:rPr>
          <w:rFonts w:hint="eastAsia" w:eastAsia="方正仿宋_GBK"/>
          <w:sz w:val="32"/>
          <w:szCs w:val="32"/>
        </w:rPr>
        <w:t>相关</w:t>
      </w:r>
      <w:r>
        <w:rPr>
          <w:rFonts w:eastAsia="方正仿宋_GBK"/>
          <w:sz w:val="32"/>
          <w:szCs w:val="32"/>
        </w:rPr>
        <w:t>平台上录入、刊登</w:t>
      </w:r>
      <w:r>
        <w:rPr>
          <w:rFonts w:hint="eastAsia" w:eastAsia="方正仿宋_GBK"/>
          <w:sz w:val="32"/>
          <w:szCs w:val="32"/>
        </w:rPr>
        <w:t>执法信息</w:t>
      </w:r>
      <w:r>
        <w:rPr>
          <w:rFonts w:eastAsia="方正仿宋_GBK"/>
          <w:sz w:val="32"/>
          <w:szCs w:val="32"/>
        </w:rPr>
        <w:t>，</w:t>
      </w:r>
      <w:r>
        <w:rPr>
          <w:rFonts w:hint="eastAsia" w:eastAsia="方正仿宋_GBK"/>
          <w:sz w:val="32"/>
          <w:szCs w:val="32"/>
        </w:rPr>
        <w:t>并</w:t>
      </w:r>
      <w:r>
        <w:rPr>
          <w:rFonts w:eastAsia="方正仿宋_GBK"/>
          <w:sz w:val="32"/>
          <w:szCs w:val="32"/>
        </w:rPr>
        <w:t>及时更新。</w:t>
      </w:r>
      <w:r>
        <w:rPr>
          <w:rFonts w:hint="eastAsia" w:eastAsia="方正仿宋_GBK"/>
          <w:sz w:val="32"/>
          <w:szCs w:val="32"/>
        </w:rPr>
        <w:t>公开内容包括：</w:t>
      </w:r>
    </w:p>
    <w:p>
      <w:pPr>
        <w:spacing w:line="560" w:lineRule="exact"/>
        <w:ind w:firstLine="640"/>
        <w:rPr>
          <w:rFonts w:hint="eastAsia" w:eastAsia="方正仿宋_GBK"/>
          <w:sz w:val="32"/>
          <w:szCs w:val="32"/>
        </w:rPr>
      </w:pPr>
      <w:r>
        <w:rPr>
          <w:rFonts w:hint="eastAsia" w:eastAsia="方正仿宋_GBK"/>
          <w:sz w:val="32"/>
          <w:szCs w:val="32"/>
        </w:rPr>
        <w:t>1、行政许可、行政处罚应当在执法决定作出之日起7个工作日内向社会公开。</w:t>
      </w:r>
    </w:p>
    <w:p>
      <w:pPr>
        <w:spacing w:line="560" w:lineRule="exact"/>
        <w:ind w:firstLine="640"/>
        <w:rPr>
          <w:rFonts w:hint="eastAsia" w:eastAsia="方正仿宋_GBK"/>
          <w:sz w:val="32"/>
          <w:szCs w:val="32"/>
        </w:rPr>
      </w:pPr>
      <w:r>
        <w:rPr>
          <w:rFonts w:hint="eastAsia" w:eastAsia="方正仿宋_GBK"/>
          <w:sz w:val="32"/>
          <w:szCs w:val="32"/>
        </w:rPr>
        <w:t>2、其他行政执法决定应当在执法决定作出之日起20个工作日内向社会公开。</w:t>
      </w:r>
    </w:p>
    <w:p>
      <w:pPr>
        <w:spacing w:line="560" w:lineRule="exact"/>
        <w:ind w:firstLine="640"/>
        <w:rPr>
          <w:rFonts w:hint="eastAsia" w:eastAsia="方正仿宋_GBK"/>
          <w:sz w:val="32"/>
          <w:szCs w:val="32"/>
        </w:rPr>
      </w:pPr>
      <w:r>
        <w:rPr>
          <w:rFonts w:hint="eastAsia" w:eastAsia="方正仿宋_GBK"/>
          <w:sz w:val="32"/>
          <w:szCs w:val="32"/>
        </w:rPr>
        <w:t>3、执法决定信息公开的内容包括：执法机关、执法对象、执法类别、执法结论等。</w:t>
      </w:r>
    </w:p>
    <w:p>
      <w:pPr>
        <w:spacing w:line="560" w:lineRule="exact"/>
        <w:ind w:firstLine="640"/>
        <w:rPr>
          <w:rFonts w:hint="eastAsia" w:eastAsia="方正仿宋_GBK"/>
          <w:sz w:val="32"/>
          <w:szCs w:val="32"/>
        </w:rPr>
      </w:pPr>
      <w:r>
        <w:rPr>
          <w:rFonts w:hint="eastAsia" w:eastAsia="方正仿宋_GBK"/>
          <w:sz w:val="32"/>
          <w:szCs w:val="32"/>
        </w:rPr>
        <w:t>4、“双随机”抽查结果正常的，自抽查结束之日起20个工作日内向社会公示。对抽查有问题的，依法作出处理并向社会公示，其中作出行政处罚决定的，在7个工作日内向社会公示。</w:t>
      </w:r>
    </w:p>
    <w:p>
      <w:pPr>
        <w:spacing w:line="560" w:lineRule="exact"/>
        <w:ind w:firstLine="640"/>
        <w:rPr>
          <w:rFonts w:hint="eastAsia" w:eastAsia="方正仿宋_GBK"/>
          <w:sz w:val="32"/>
          <w:szCs w:val="32"/>
        </w:rPr>
      </w:pPr>
      <w:r>
        <w:rPr>
          <w:rFonts w:hint="eastAsia" w:eastAsia="方正仿宋_GBK"/>
          <w:sz w:val="32"/>
          <w:szCs w:val="32"/>
        </w:rPr>
        <w:t>5、法律、法规、规章对行政执法决定（结果）公开另有规定的，从其规定。</w:t>
      </w:r>
    </w:p>
    <w:p>
      <w:pPr>
        <w:spacing w:line="560" w:lineRule="exact"/>
        <w:ind w:firstLine="640"/>
        <w:rPr>
          <w:rFonts w:hint="eastAsia" w:eastAsia="方正仿宋_GBK"/>
          <w:sz w:val="32"/>
          <w:szCs w:val="32"/>
        </w:rPr>
      </w:pPr>
      <w:r>
        <w:rPr>
          <w:rFonts w:hint="eastAsia" w:eastAsia="方正仿宋_GBK"/>
          <w:sz w:val="32"/>
          <w:szCs w:val="32"/>
        </w:rPr>
        <w:t>第五条 行政执法公示信息审核程序</w:t>
      </w:r>
    </w:p>
    <w:p>
      <w:pPr>
        <w:spacing w:line="560" w:lineRule="exact"/>
        <w:ind w:firstLine="640"/>
        <w:rPr>
          <w:rFonts w:hint="eastAsia" w:eastAsia="方正仿宋_GBK"/>
          <w:sz w:val="32"/>
          <w:szCs w:val="32"/>
        </w:rPr>
      </w:pPr>
      <w:r>
        <w:rPr>
          <w:rFonts w:hint="eastAsia" w:eastAsia="方正仿宋_GBK"/>
          <w:sz w:val="32"/>
          <w:szCs w:val="32"/>
        </w:rPr>
        <w:t>（一）事前公开</w:t>
      </w:r>
    </w:p>
    <w:p>
      <w:pPr>
        <w:spacing w:line="560" w:lineRule="exact"/>
        <w:ind w:firstLine="640"/>
        <w:rPr>
          <w:rFonts w:hint="eastAsia" w:eastAsia="方正仿宋_GBK"/>
          <w:sz w:val="32"/>
          <w:szCs w:val="32"/>
        </w:rPr>
      </w:pPr>
      <w:r>
        <w:rPr>
          <w:rFonts w:hint="eastAsia" w:eastAsia="方正仿宋_GBK"/>
          <w:sz w:val="32"/>
          <w:szCs w:val="32"/>
        </w:rPr>
        <w:t>1、权力和责任清单由</w:t>
      </w:r>
      <w:r>
        <w:rPr>
          <w:rFonts w:hint="eastAsia" w:eastAsia="方正仿宋_GBK"/>
          <w:sz w:val="32"/>
          <w:szCs w:val="32"/>
          <w:lang w:eastAsia="zh-CN"/>
        </w:rPr>
        <w:t>高新区（新市区）</w:t>
      </w:r>
      <w:r>
        <w:rPr>
          <w:rFonts w:hint="eastAsia" w:eastAsia="方正仿宋_GBK"/>
          <w:sz w:val="32"/>
          <w:szCs w:val="32"/>
          <w:lang w:val="en-US" w:eastAsia="zh-CN"/>
        </w:rPr>
        <w:t>农业农村局（农业综合行政执法大队）</w:t>
      </w:r>
      <w:r>
        <w:rPr>
          <w:rFonts w:hint="eastAsia" w:eastAsia="方正仿宋_GBK"/>
          <w:sz w:val="32"/>
          <w:szCs w:val="32"/>
        </w:rPr>
        <w:t>，报</w:t>
      </w:r>
      <w:r>
        <w:rPr>
          <w:rFonts w:hint="eastAsia" w:eastAsia="方正仿宋_GBK"/>
          <w:sz w:val="32"/>
          <w:szCs w:val="32"/>
          <w:lang w:val="en-US" w:eastAsia="zh-CN"/>
        </w:rPr>
        <w:t>区</w:t>
      </w:r>
      <w:r>
        <w:rPr>
          <w:rFonts w:hint="eastAsia" w:eastAsia="方正仿宋_GBK"/>
          <w:sz w:val="32"/>
          <w:szCs w:val="32"/>
        </w:rPr>
        <w:t>政府办公</w:t>
      </w:r>
      <w:r>
        <w:rPr>
          <w:rFonts w:hint="eastAsia" w:eastAsia="方正仿宋_GBK"/>
          <w:sz w:val="32"/>
          <w:szCs w:val="32"/>
          <w:lang w:val="en-US" w:eastAsia="zh-CN"/>
        </w:rPr>
        <w:t>室</w:t>
      </w:r>
      <w:r>
        <w:rPr>
          <w:rFonts w:hint="eastAsia" w:eastAsia="方正仿宋_GBK"/>
          <w:sz w:val="32"/>
          <w:szCs w:val="32"/>
        </w:rPr>
        <w:t>审定后，在</w:t>
      </w:r>
      <w:r>
        <w:rPr>
          <w:rFonts w:hint="eastAsia" w:eastAsia="方正仿宋_GBK"/>
          <w:sz w:val="32"/>
          <w:szCs w:val="32"/>
          <w:lang w:val="en-US" w:eastAsia="zh-CN"/>
        </w:rPr>
        <w:t>高新区(新市区)</w:t>
      </w:r>
      <w:r>
        <w:rPr>
          <w:rFonts w:hint="eastAsia" w:eastAsia="方正仿宋_GBK"/>
          <w:sz w:val="32"/>
          <w:szCs w:val="32"/>
        </w:rPr>
        <w:t>政府门户网站上公示</w:t>
      </w:r>
      <w:r>
        <w:rPr>
          <w:rFonts w:hint="eastAsia" w:eastAsia="方正仿宋_GBK"/>
          <w:sz w:val="32"/>
          <w:szCs w:val="32"/>
          <w:lang w:eastAsia="zh-CN"/>
        </w:rPr>
        <w:t>，以下简称农业综合行政执法大队</w:t>
      </w:r>
      <w:r>
        <w:rPr>
          <w:rFonts w:hint="eastAsia" w:eastAsia="方正仿宋_GBK"/>
          <w:sz w:val="32"/>
          <w:szCs w:val="32"/>
        </w:rPr>
        <w:t>。</w:t>
      </w:r>
    </w:p>
    <w:p>
      <w:pPr>
        <w:spacing w:line="560" w:lineRule="exact"/>
        <w:ind w:firstLine="640"/>
        <w:rPr>
          <w:rFonts w:hint="eastAsia" w:eastAsia="方正仿宋_GBK"/>
          <w:sz w:val="32"/>
          <w:szCs w:val="32"/>
        </w:rPr>
      </w:pPr>
      <w:r>
        <w:rPr>
          <w:rFonts w:hint="eastAsia" w:eastAsia="方正仿宋_GBK"/>
          <w:sz w:val="32"/>
          <w:szCs w:val="32"/>
        </w:rPr>
        <w:t>2、农业行政执法所依据的法律法规规章目录、农业行政处罚自由裁量权标准、“双随机、一公开”监管事项清单、年度抽查计划由</w:t>
      </w:r>
      <w:r>
        <w:rPr>
          <w:rFonts w:hint="eastAsia" w:eastAsia="方正仿宋_GBK"/>
          <w:sz w:val="32"/>
          <w:szCs w:val="32"/>
          <w:lang w:val="en-US" w:eastAsia="zh-CN"/>
        </w:rPr>
        <w:t>农业综合行政执法大队</w:t>
      </w:r>
      <w:r>
        <w:rPr>
          <w:rFonts w:hint="eastAsia" w:eastAsia="方正仿宋_GBK"/>
          <w:sz w:val="32"/>
          <w:szCs w:val="32"/>
        </w:rPr>
        <w:t>牵头，报局领导</w:t>
      </w:r>
      <w:r>
        <w:rPr>
          <w:rFonts w:hint="eastAsia" w:eastAsia="方正仿宋_GBK"/>
          <w:sz w:val="32"/>
          <w:szCs w:val="32"/>
          <w:lang w:eastAsia="zh-CN"/>
        </w:rPr>
        <w:t>审批</w:t>
      </w:r>
      <w:r>
        <w:rPr>
          <w:rFonts w:hint="eastAsia" w:eastAsia="方正仿宋_GBK"/>
          <w:sz w:val="32"/>
          <w:szCs w:val="32"/>
        </w:rPr>
        <w:t>后，在</w:t>
      </w:r>
      <w:r>
        <w:rPr>
          <w:rFonts w:hint="eastAsia" w:eastAsia="方正仿宋_GBK"/>
          <w:sz w:val="32"/>
          <w:szCs w:val="32"/>
          <w:lang w:val="en-US" w:eastAsia="zh-CN"/>
        </w:rPr>
        <w:t>高新区(新市区)</w:t>
      </w:r>
      <w:r>
        <w:rPr>
          <w:rFonts w:hint="eastAsia" w:eastAsia="方正仿宋_GBK"/>
          <w:sz w:val="32"/>
          <w:szCs w:val="32"/>
        </w:rPr>
        <w:t>政府门户网站上公示。</w:t>
      </w:r>
    </w:p>
    <w:p>
      <w:pPr>
        <w:spacing w:line="560" w:lineRule="exact"/>
        <w:ind w:firstLine="640"/>
        <w:rPr>
          <w:rFonts w:hint="eastAsia" w:eastAsia="方正仿宋_GBK"/>
          <w:sz w:val="32"/>
          <w:szCs w:val="32"/>
        </w:rPr>
      </w:pPr>
      <w:r>
        <w:rPr>
          <w:rFonts w:hint="eastAsia" w:eastAsia="方正仿宋_GBK"/>
          <w:sz w:val="32"/>
          <w:szCs w:val="32"/>
        </w:rPr>
        <w:t>3、执法人员名录库和检查对象名录库由农业综合行政执法</w:t>
      </w:r>
      <w:r>
        <w:rPr>
          <w:rFonts w:hint="eastAsia" w:eastAsia="方正仿宋_GBK"/>
          <w:sz w:val="32"/>
          <w:szCs w:val="32"/>
          <w:lang w:val="en-US" w:eastAsia="zh-CN"/>
        </w:rPr>
        <w:t>大</w:t>
      </w:r>
      <w:r>
        <w:rPr>
          <w:rFonts w:hint="eastAsia" w:eastAsia="方正仿宋_GBK"/>
          <w:sz w:val="32"/>
          <w:szCs w:val="32"/>
        </w:rPr>
        <w:t>队负责，经</w:t>
      </w:r>
      <w:r>
        <w:rPr>
          <w:rFonts w:hint="eastAsia" w:eastAsia="方正仿宋_GBK"/>
          <w:sz w:val="32"/>
          <w:szCs w:val="32"/>
          <w:lang w:val="en-US" w:eastAsia="zh-CN"/>
        </w:rPr>
        <w:t>大</w:t>
      </w:r>
      <w:r>
        <w:rPr>
          <w:rFonts w:hint="eastAsia" w:eastAsia="方正仿宋_GBK"/>
          <w:sz w:val="32"/>
          <w:szCs w:val="32"/>
        </w:rPr>
        <w:t>队负责人审查审定，报局领导</w:t>
      </w:r>
      <w:r>
        <w:rPr>
          <w:rFonts w:hint="eastAsia" w:eastAsia="方正仿宋_GBK"/>
          <w:sz w:val="32"/>
          <w:szCs w:val="32"/>
          <w:lang w:eastAsia="zh-CN"/>
        </w:rPr>
        <w:t>审批</w:t>
      </w:r>
      <w:r>
        <w:rPr>
          <w:rFonts w:hint="eastAsia" w:eastAsia="方正仿宋_GBK"/>
          <w:sz w:val="32"/>
          <w:szCs w:val="32"/>
        </w:rPr>
        <w:t>后，在</w:t>
      </w:r>
      <w:r>
        <w:rPr>
          <w:rFonts w:hint="eastAsia" w:eastAsia="方正仿宋_GBK"/>
          <w:sz w:val="32"/>
          <w:szCs w:val="32"/>
          <w:lang w:val="en-US" w:eastAsia="zh-CN"/>
        </w:rPr>
        <w:t>高新区(新市区)</w:t>
      </w:r>
      <w:r>
        <w:rPr>
          <w:rFonts w:hint="eastAsia" w:eastAsia="方正仿宋_GBK"/>
          <w:sz w:val="32"/>
          <w:szCs w:val="32"/>
        </w:rPr>
        <w:t>政府门户网站上公示。</w:t>
      </w:r>
    </w:p>
    <w:p>
      <w:pPr>
        <w:spacing w:line="560" w:lineRule="exact"/>
        <w:ind w:firstLine="640"/>
        <w:rPr>
          <w:rFonts w:hint="eastAsia" w:eastAsia="方正仿宋_GBK"/>
          <w:sz w:val="32"/>
          <w:szCs w:val="32"/>
        </w:rPr>
      </w:pPr>
      <w:r>
        <w:rPr>
          <w:rFonts w:hint="eastAsia" w:eastAsia="方正仿宋_GBK"/>
          <w:sz w:val="32"/>
          <w:szCs w:val="32"/>
        </w:rPr>
        <w:t>4、行政执法流程图和执法服务指南由农业综合行政执法</w:t>
      </w:r>
      <w:r>
        <w:rPr>
          <w:rFonts w:hint="eastAsia" w:eastAsia="方正仿宋_GBK"/>
          <w:sz w:val="32"/>
          <w:szCs w:val="32"/>
          <w:lang w:val="en-US" w:eastAsia="zh-CN"/>
        </w:rPr>
        <w:t>大</w:t>
      </w:r>
      <w:r>
        <w:rPr>
          <w:rFonts w:hint="eastAsia" w:eastAsia="方正仿宋_GBK"/>
          <w:sz w:val="32"/>
          <w:szCs w:val="32"/>
        </w:rPr>
        <w:t>队负责制定经</w:t>
      </w:r>
      <w:r>
        <w:rPr>
          <w:rFonts w:hint="eastAsia" w:eastAsia="方正仿宋_GBK"/>
          <w:sz w:val="32"/>
          <w:szCs w:val="32"/>
          <w:lang w:val="en-US" w:eastAsia="zh-CN"/>
        </w:rPr>
        <w:t>大</w:t>
      </w:r>
      <w:r>
        <w:rPr>
          <w:rFonts w:hint="eastAsia" w:eastAsia="方正仿宋_GBK"/>
          <w:sz w:val="32"/>
          <w:szCs w:val="32"/>
        </w:rPr>
        <w:t>队负责人审查，报局领导</w:t>
      </w:r>
      <w:r>
        <w:rPr>
          <w:rFonts w:hint="eastAsia" w:eastAsia="方正仿宋_GBK"/>
          <w:sz w:val="32"/>
          <w:szCs w:val="32"/>
          <w:lang w:eastAsia="zh-CN"/>
        </w:rPr>
        <w:t>审批</w:t>
      </w:r>
      <w:r>
        <w:rPr>
          <w:rFonts w:hint="eastAsia" w:eastAsia="方正仿宋_GBK"/>
          <w:sz w:val="32"/>
          <w:szCs w:val="32"/>
        </w:rPr>
        <w:t>后，在</w:t>
      </w:r>
      <w:r>
        <w:rPr>
          <w:rFonts w:hint="eastAsia" w:eastAsia="方正仿宋_GBK"/>
          <w:sz w:val="32"/>
          <w:szCs w:val="32"/>
          <w:lang w:val="en-US" w:eastAsia="zh-CN"/>
        </w:rPr>
        <w:t>高新区(新市区)</w:t>
      </w:r>
      <w:r>
        <w:rPr>
          <w:rFonts w:hint="eastAsia" w:eastAsia="方正仿宋_GBK"/>
          <w:sz w:val="32"/>
          <w:szCs w:val="32"/>
        </w:rPr>
        <w:t>政府门户网站上公示。</w:t>
      </w:r>
    </w:p>
    <w:p>
      <w:pPr>
        <w:spacing w:line="560" w:lineRule="exact"/>
        <w:ind w:firstLine="640"/>
        <w:rPr>
          <w:rFonts w:hint="eastAsia" w:eastAsia="方正仿宋_GBK"/>
          <w:sz w:val="32"/>
          <w:szCs w:val="32"/>
        </w:rPr>
      </w:pPr>
      <w:r>
        <w:rPr>
          <w:rFonts w:hint="eastAsia" w:eastAsia="方正仿宋_GBK"/>
          <w:sz w:val="32"/>
          <w:szCs w:val="32"/>
        </w:rPr>
        <w:t>5、行政执法权力事项信息由农业综合行政执法</w:t>
      </w:r>
      <w:r>
        <w:rPr>
          <w:rFonts w:hint="eastAsia" w:eastAsia="方正仿宋_GBK"/>
          <w:sz w:val="32"/>
          <w:szCs w:val="32"/>
          <w:lang w:val="en-US" w:eastAsia="zh-CN"/>
        </w:rPr>
        <w:t>大</w:t>
      </w:r>
      <w:r>
        <w:rPr>
          <w:rFonts w:hint="eastAsia" w:eastAsia="方正仿宋_GBK"/>
          <w:sz w:val="32"/>
          <w:szCs w:val="32"/>
        </w:rPr>
        <w:t>队负责录入自治区政务服务一体化平台，经局审核，</w:t>
      </w:r>
      <w:r>
        <w:rPr>
          <w:rFonts w:hint="eastAsia" w:eastAsia="方正仿宋_GBK"/>
          <w:sz w:val="32"/>
          <w:szCs w:val="32"/>
          <w:u w:val="dotted"/>
          <w:lang w:val="en-US" w:eastAsia="zh-CN"/>
        </w:rPr>
        <w:t>区</w:t>
      </w:r>
      <w:r>
        <w:rPr>
          <w:rFonts w:hint="eastAsia" w:eastAsia="方正仿宋_GBK"/>
          <w:sz w:val="32"/>
          <w:szCs w:val="32"/>
        </w:rPr>
        <w:t>政务服务局审定后公布。</w:t>
      </w:r>
    </w:p>
    <w:p>
      <w:pPr>
        <w:spacing w:line="560" w:lineRule="exact"/>
        <w:ind w:firstLine="640"/>
        <w:rPr>
          <w:rFonts w:hint="eastAsia" w:eastAsia="方正仿宋_GBK"/>
          <w:sz w:val="32"/>
          <w:szCs w:val="32"/>
        </w:rPr>
      </w:pPr>
      <w:r>
        <w:rPr>
          <w:rFonts w:hint="eastAsia" w:eastAsia="方正仿宋_GBK"/>
          <w:sz w:val="32"/>
          <w:szCs w:val="32"/>
        </w:rPr>
        <w:t>（二）事后公开</w:t>
      </w:r>
    </w:p>
    <w:p>
      <w:pPr>
        <w:spacing w:line="560" w:lineRule="exact"/>
        <w:ind w:firstLine="640"/>
        <w:rPr>
          <w:rFonts w:hint="eastAsia" w:eastAsia="方正仿宋_GBK"/>
          <w:sz w:val="32"/>
          <w:szCs w:val="32"/>
          <w:lang w:eastAsia="zh-CN"/>
        </w:rPr>
      </w:pPr>
      <w:r>
        <w:rPr>
          <w:rFonts w:hint="eastAsia" w:eastAsia="方正仿宋_GBK"/>
          <w:sz w:val="32"/>
          <w:szCs w:val="32"/>
          <w:lang w:val="en-US" w:eastAsia="zh-CN"/>
        </w:rPr>
        <w:t xml:space="preserve"> 1</w:t>
      </w:r>
      <w:r>
        <w:rPr>
          <w:rFonts w:hint="eastAsia" w:eastAsia="方正仿宋_GBK"/>
          <w:sz w:val="32"/>
          <w:szCs w:val="32"/>
        </w:rPr>
        <w:t>、</w:t>
      </w:r>
      <w:r>
        <w:rPr>
          <w:rFonts w:hint="eastAsia" w:eastAsia="方正仿宋_GBK"/>
          <w:sz w:val="32"/>
          <w:szCs w:val="32"/>
          <w:lang w:val="en-US" w:eastAsia="zh-CN"/>
        </w:rPr>
        <w:t>高新区（新市区）农业农村局（</w:t>
      </w:r>
      <w:r>
        <w:rPr>
          <w:rFonts w:hint="eastAsia" w:eastAsia="方正仿宋_GBK"/>
          <w:sz w:val="32"/>
          <w:szCs w:val="32"/>
        </w:rPr>
        <w:t>农业综合行政执法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val="en-US" w:eastAsia="zh-CN"/>
        </w:rPr>
        <w:t>）</w:t>
      </w:r>
      <w:r>
        <w:rPr>
          <w:rFonts w:hint="eastAsia" w:eastAsia="方正仿宋_GBK"/>
          <w:sz w:val="32"/>
          <w:szCs w:val="32"/>
        </w:rPr>
        <w:t>负责的行政许可、行政处罚事项，在作出决定7个工作日内，</w:t>
      </w:r>
      <w:r>
        <w:rPr>
          <w:rFonts w:hint="eastAsia" w:eastAsia="方正仿宋_GBK"/>
          <w:sz w:val="32"/>
          <w:szCs w:val="32"/>
          <w:lang w:val="en-US" w:eastAsia="zh-CN"/>
        </w:rPr>
        <w:t>高新区（新市区）农业农村局（</w:t>
      </w:r>
      <w:r>
        <w:rPr>
          <w:rFonts w:hint="eastAsia" w:eastAsia="方正仿宋_GBK"/>
          <w:sz w:val="32"/>
          <w:szCs w:val="32"/>
        </w:rPr>
        <w:t>农业综合行政执法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val="en-US" w:eastAsia="zh-CN"/>
        </w:rPr>
        <w:t>）</w:t>
      </w:r>
      <w:r>
        <w:rPr>
          <w:rFonts w:hint="eastAsia" w:eastAsia="方正仿宋_GBK"/>
          <w:sz w:val="32"/>
          <w:szCs w:val="32"/>
        </w:rPr>
        <w:t>填写行政许可（处罚）事项公示表和</w:t>
      </w:r>
      <w:r>
        <w:rPr>
          <w:rFonts w:hint="eastAsia" w:eastAsia="方正仿宋_GBK"/>
          <w:sz w:val="32"/>
          <w:szCs w:val="32"/>
          <w:lang w:val="en-US" w:eastAsia="zh-CN"/>
        </w:rPr>
        <w:t>区</w:t>
      </w:r>
      <w:r>
        <w:rPr>
          <w:rFonts w:hint="eastAsia" w:eastAsia="方正仿宋_GBK"/>
          <w:sz w:val="32"/>
          <w:szCs w:val="32"/>
        </w:rPr>
        <w:t>政府门户网站信息发布审批表，</w:t>
      </w:r>
      <w:r>
        <w:rPr>
          <w:rFonts w:hint="eastAsia" w:eastAsia="方正仿宋_GBK"/>
          <w:sz w:val="32"/>
          <w:szCs w:val="32"/>
          <w:lang w:eastAsia="zh-CN"/>
        </w:rPr>
        <w:t>经局</w:t>
      </w:r>
      <w:r>
        <w:rPr>
          <w:rFonts w:hint="eastAsia" w:eastAsia="方正仿宋_GBK"/>
          <w:sz w:val="32"/>
          <w:szCs w:val="32"/>
        </w:rPr>
        <w:t>领导</w:t>
      </w:r>
      <w:r>
        <w:rPr>
          <w:rFonts w:hint="eastAsia" w:eastAsia="方正仿宋_GBK"/>
          <w:sz w:val="32"/>
          <w:szCs w:val="32"/>
          <w:lang w:eastAsia="zh-CN"/>
        </w:rPr>
        <w:t>审批</w:t>
      </w:r>
      <w:r>
        <w:rPr>
          <w:rFonts w:hint="eastAsia" w:eastAsia="方正仿宋_GBK"/>
          <w:sz w:val="32"/>
          <w:szCs w:val="32"/>
        </w:rPr>
        <w:t>后，</w:t>
      </w:r>
      <w:r>
        <w:rPr>
          <w:rFonts w:hint="eastAsia" w:eastAsia="方正仿宋_GBK"/>
          <w:sz w:val="32"/>
          <w:szCs w:val="32"/>
          <w:lang w:val="en-US" w:eastAsia="zh-CN"/>
        </w:rPr>
        <w:t>报网信办、电子政务办领导签字后</w:t>
      </w:r>
      <w:r>
        <w:rPr>
          <w:rFonts w:hint="eastAsia" w:eastAsia="方正仿宋_GBK"/>
          <w:sz w:val="32"/>
          <w:szCs w:val="32"/>
        </w:rPr>
        <w:t>由</w:t>
      </w:r>
      <w:r>
        <w:rPr>
          <w:rFonts w:hint="eastAsia" w:eastAsia="方正仿宋_GBK"/>
          <w:sz w:val="32"/>
          <w:szCs w:val="32"/>
          <w:lang w:val="en-US" w:eastAsia="zh-CN"/>
        </w:rPr>
        <w:t>电子政务办在</w:t>
      </w:r>
      <w:r>
        <w:rPr>
          <w:rFonts w:hint="eastAsia" w:eastAsia="方正仿宋_GBK"/>
          <w:sz w:val="32"/>
          <w:szCs w:val="32"/>
        </w:rPr>
        <w:t>政府门户网站双公示栏目公</w:t>
      </w:r>
      <w:r>
        <w:rPr>
          <w:rFonts w:hint="eastAsia" w:eastAsia="方正仿宋_GBK"/>
          <w:sz w:val="32"/>
          <w:szCs w:val="32"/>
          <w:lang w:eastAsia="zh-CN"/>
        </w:rPr>
        <w:t>。</w:t>
      </w:r>
    </w:p>
    <w:p>
      <w:pPr>
        <w:spacing w:line="560" w:lineRule="exact"/>
        <w:ind w:firstLine="640"/>
        <w:rPr>
          <w:rFonts w:hint="eastAsia" w:eastAsia="方正仿宋_GBK"/>
          <w:sz w:val="32"/>
          <w:szCs w:val="32"/>
          <w:lang w:eastAsia="zh-CN"/>
        </w:rPr>
      </w:pPr>
      <w:r>
        <w:rPr>
          <w:rFonts w:hint="eastAsia" w:eastAsia="方正仿宋_GBK"/>
          <w:sz w:val="32"/>
          <w:szCs w:val="32"/>
          <w:lang w:val="en-US" w:eastAsia="zh-CN"/>
        </w:rPr>
        <w:t>2</w:t>
      </w:r>
      <w:r>
        <w:rPr>
          <w:rFonts w:hint="eastAsia" w:eastAsia="方正仿宋_GBK"/>
          <w:sz w:val="32"/>
          <w:szCs w:val="32"/>
        </w:rPr>
        <w:t>、“双随机”抽查结果正常的，自抽查结束之日起20个工作日内，由</w:t>
      </w:r>
      <w:r>
        <w:rPr>
          <w:rFonts w:hint="eastAsia" w:eastAsia="方正仿宋_GBK"/>
          <w:sz w:val="32"/>
          <w:szCs w:val="32"/>
          <w:lang w:val="en-US" w:eastAsia="zh-CN"/>
        </w:rPr>
        <w:t>高新区（新市区）农业农村局（</w:t>
      </w:r>
      <w:r>
        <w:rPr>
          <w:rFonts w:hint="eastAsia" w:eastAsia="方正仿宋_GBK"/>
          <w:sz w:val="32"/>
          <w:szCs w:val="32"/>
        </w:rPr>
        <w:t>农业综合行政执法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val="en-US" w:eastAsia="zh-CN"/>
        </w:rPr>
        <w:t>）</w:t>
      </w:r>
      <w:r>
        <w:rPr>
          <w:rFonts w:hint="eastAsia" w:eastAsia="方正仿宋_GBK"/>
          <w:sz w:val="32"/>
          <w:szCs w:val="32"/>
        </w:rPr>
        <w:t>填写双随机抽查结果公示表，</w:t>
      </w:r>
      <w:r>
        <w:rPr>
          <w:rFonts w:hint="eastAsia" w:eastAsia="方正仿宋_GBK"/>
          <w:sz w:val="32"/>
          <w:szCs w:val="32"/>
          <w:lang w:eastAsia="zh-CN"/>
        </w:rPr>
        <w:t>经局</w:t>
      </w:r>
      <w:r>
        <w:rPr>
          <w:rFonts w:hint="eastAsia" w:eastAsia="方正仿宋_GBK"/>
          <w:sz w:val="32"/>
          <w:szCs w:val="32"/>
        </w:rPr>
        <w:t>领导</w:t>
      </w:r>
      <w:r>
        <w:rPr>
          <w:rFonts w:hint="eastAsia" w:eastAsia="方正仿宋_GBK"/>
          <w:sz w:val="32"/>
          <w:szCs w:val="32"/>
          <w:lang w:eastAsia="zh-CN"/>
        </w:rPr>
        <w:t>审批</w:t>
      </w:r>
      <w:r>
        <w:rPr>
          <w:rFonts w:hint="eastAsia" w:eastAsia="方正仿宋_GBK"/>
          <w:sz w:val="32"/>
          <w:szCs w:val="32"/>
        </w:rPr>
        <w:t>后，</w:t>
      </w:r>
      <w:r>
        <w:rPr>
          <w:rFonts w:hint="eastAsia" w:eastAsia="方正仿宋_GBK"/>
          <w:sz w:val="32"/>
          <w:szCs w:val="32"/>
          <w:lang w:val="en-US" w:eastAsia="zh-CN"/>
        </w:rPr>
        <w:t>报网信办、电子政务办签字后</w:t>
      </w:r>
      <w:r>
        <w:rPr>
          <w:rFonts w:hint="eastAsia" w:eastAsia="方正仿宋_GBK"/>
          <w:sz w:val="32"/>
          <w:szCs w:val="32"/>
        </w:rPr>
        <w:t>由</w:t>
      </w:r>
      <w:r>
        <w:rPr>
          <w:rFonts w:hint="eastAsia" w:eastAsia="方正仿宋_GBK"/>
          <w:sz w:val="32"/>
          <w:szCs w:val="32"/>
          <w:lang w:val="en-US" w:eastAsia="zh-CN"/>
        </w:rPr>
        <w:t>电子政务办在</w:t>
      </w:r>
      <w:r>
        <w:rPr>
          <w:rFonts w:hint="eastAsia" w:eastAsia="方正仿宋_GBK"/>
          <w:sz w:val="32"/>
          <w:szCs w:val="32"/>
        </w:rPr>
        <w:t>政府门户网站双公示栏目公</w:t>
      </w:r>
      <w:r>
        <w:rPr>
          <w:rFonts w:hint="eastAsia" w:eastAsia="方正仿宋_GBK"/>
          <w:sz w:val="32"/>
          <w:szCs w:val="32"/>
          <w:lang w:eastAsia="zh-CN"/>
        </w:rPr>
        <w:t>。</w:t>
      </w:r>
    </w:p>
    <w:p>
      <w:pPr>
        <w:spacing w:line="560" w:lineRule="exact"/>
        <w:ind w:firstLine="640"/>
        <w:rPr>
          <w:rFonts w:hint="eastAsia" w:eastAsia="方正仿宋_GBK"/>
          <w:sz w:val="32"/>
          <w:szCs w:val="32"/>
        </w:rPr>
      </w:pPr>
      <w:r>
        <w:rPr>
          <w:rFonts w:hint="eastAsia" w:eastAsia="方正仿宋_GBK"/>
          <w:sz w:val="32"/>
          <w:szCs w:val="32"/>
        </w:rPr>
        <w:t>第六条  新公布、修改、废止法律、法规、规章和规范性文件或者部门机构职能调整等情况引起行政执法公示内容发生变化的，由</w:t>
      </w:r>
      <w:r>
        <w:rPr>
          <w:rFonts w:hint="eastAsia" w:eastAsia="方正仿宋_GBK"/>
          <w:sz w:val="32"/>
          <w:szCs w:val="32"/>
          <w:lang w:eastAsia="zh-CN"/>
        </w:rPr>
        <w:t>高新区（新市区）农业农村局（</w:t>
      </w:r>
      <w:r>
        <w:rPr>
          <w:rFonts w:hint="eastAsia" w:eastAsia="方正仿宋_GBK"/>
          <w:sz w:val="32"/>
          <w:szCs w:val="32"/>
        </w:rPr>
        <w:t>农业综合行政执法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按照上述程序及时更新相关公示内容。</w:t>
      </w:r>
    </w:p>
    <w:p>
      <w:pPr>
        <w:spacing w:line="560" w:lineRule="exact"/>
        <w:ind w:firstLine="640"/>
        <w:rPr>
          <w:rFonts w:hint="eastAsia" w:eastAsia="方正仿宋_GBK"/>
          <w:sz w:val="32"/>
          <w:szCs w:val="32"/>
        </w:rPr>
      </w:pPr>
      <w:r>
        <w:rPr>
          <w:rFonts w:hint="eastAsia" w:eastAsia="方正仿宋_GBK"/>
          <w:sz w:val="32"/>
          <w:szCs w:val="32"/>
        </w:rPr>
        <w:t>第七条 建立公示信息的收集整理管理制度。</w:t>
      </w:r>
      <w:r>
        <w:rPr>
          <w:rFonts w:hint="eastAsia" w:eastAsia="方正仿宋_GBK"/>
          <w:sz w:val="32"/>
          <w:szCs w:val="32"/>
          <w:lang w:eastAsia="zh-CN"/>
        </w:rPr>
        <w:t>高新区（新市区）农业农村局（</w:t>
      </w:r>
      <w:r>
        <w:rPr>
          <w:rFonts w:hint="eastAsia" w:eastAsia="方正仿宋_GBK"/>
          <w:sz w:val="32"/>
          <w:szCs w:val="32"/>
        </w:rPr>
        <w:t>农业综合行政执法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应明确一名联络员负责收集、整理行政执法公示信息。管理相对人对公示内容要求说明解释的，联络员应当做好释疑和解答工作。</w:t>
      </w:r>
    </w:p>
    <w:p>
      <w:pPr>
        <w:spacing w:line="560" w:lineRule="exact"/>
        <w:ind w:firstLine="640"/>
        <w:rPr>
          <w:rFonts w:hint="eastAsia" w:eastAsia="方正仿宋_GBK"/>
          <w:sz w:val="32"/>
          <w:szCs w:val="32"/>
        </w:rPr>
      </w:pPr>
      <w:r>
        <w:rPr>
          <w:rFonts w:hint="eastAsia" w:eastAsia="方正仿宋_GBK"/>
          <w:sz w:val="32"/>
          <w:szCs w:val="32"/>
        </w:rPr>
        <w:t>第八条 建立公示信息的纠错更正制度。行政执法决定被有效司法文书确认违法、被撤销的，</w:t>
      </w:r>
      <w:r>
        <w:rPr>
          <w:rFonts w:hint="eastAsia" w:eastAsia="方正仿宋_GBK"/>
          <w:sz w:val="32"/>
          <w:szCs w:val="32"/>
          <w:lang w:eastAsia="zh-CN"/>
        </w:rPr>
        <w:t>高新区（新市区）农业农村局（</w:t>
      </w:r>
      <w:r>
        <w:rPr>
          <w:rFonts w:hint="eastAsia" w:eastAsia="方正仿宋_GBK"/>
          <w:sz w:val="32"/>
          <w:szCs w:val="32"/>
        </w:rPr>
        <w:t>农业综合行政执法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应当及时告知撤销原信息，并说明理由。发现公示的执法信息内容不准确的，应当及时更正。公民、法人或者其他组织可以申请更正不准确的行政执法信息，经查属实的应当及时更正，并认真分析错误产生的原因，倒查责任。</w:t>
      </w:r>
    </w:p>
    <w:p>
      <w:pPr>
        <w:spacing w:line="560" w:lineRule="exact"/>
        <w:ind w:firstLine="640"/>
        <w:rPr>
          <w:rFonts w:hint="eastAsia" w:eastAsia="方正仿宋_GBK"/>
          <w:sz w:val="32"/>
          <w:szCs w:val="32"/>
        </w:rPr>
      </w:pPr>
      <w:r>
        <w:rPr>
          <w:rFonts w:hint="eastAsia" w:eastAsia="方正仿宋_GBK"/>
          <w:sz w:val="32"/>
          <w:szCs w:val="32"/>
        </w:rPr>
        <w:t>第九条 建立健全考核制度，加强对行政执法公示制度推行情况的监督检查，建立督查通报机制，并将监督检查情况纳入依法行政考核的主要内容。</w:t>
      </w:r>
    </w:p>
    <w:p>
      <w:pPr>
        <w:spacing w:line="560" w:lineRule="exact"/>
        <w:ind w:firstLine="640"/>
        <w:rPr>
          <w:rFonts w:hint="eastAsia" w:eastAsia="方正仿宋_GBK"/>
          <w:sz w:val="32"/>
          <w:szCs w:val="32"/>
        </w:rPr>
      </w:pPr>
      <w:r>
        <w:rPr>
          <w:rFonts w:hint="eastAsia" w:eastAsia="方正仿宋_GBK"/>
          <w:sz w:val="32"/>
          <w:szCs w:val="32"/>
        </w:rPr>
        <w:t>第十条 建立责任追究制度。对不按要求公示、选择性公示、更新维护不及时等问题，责令改正；情节严重的，追究有关责任人员责任。</w:t>
      </w:r>
    </w:p>
    <w:p>
      <w:pPr>
        <w:spacing w:line="560" w:lineRule="exact"/>
        <w:ind w:firstLine="640"/>
        <w:rPr>
          <w:rFonts w:hint="eastAsia" w:eastAsia="方正仿宋_GBK"/>
          <w:sz w:val="32"/>
          <w:szCs w:val="32"/>
        </w:rPr>
      </w:pPr>
      <w:r>
        <w:rPr>
          <w:rFonts w:hint="eastAsia" w:ascii="仿宋_GB2312" w:hAnsi="微软雅黑" w:eastAsia="仿宋_GB2312" w:cs="宋体"/>
          <w:color w:val="666666"/>
          <w:kern w:val="0"/>
          <w:sz w:val="32"/>
          <w:szCs w:val="32"/>
        </w:rPr>
        <w:t> </w:t>
      </w:r>
      <w:r>
        <w:rPr>
          <w:rFonts w:hint="eastAsia" w:eastAsia="方正仿宋_GBK"/>
          <w:sz w:val="32"/>
          <w:szCs w:val="32"/>
        </w:rPr>
        <w:t>第十一条 涉及国家秘密、商业秘密、个人隐私的，依法确需公开，要作适当处理后再公开。</w:t>
      </w:r>
    </w:p>
    <w:p>
      <w:pPr>
        <w:spacing w:line="560" w:lineRule="exact"/>
        <w:ind w:firstLine="640" w:firstLineChars="200"/>
        <w:rPr>
          <w:rFonts w:hint="eastAsia" w:eastAsia="方正仿宋_GBK"/>
          <w:sz w:val="32"/>
          <w:szCs w:val="32"/>
        </w:rPr>
      </w:pPr>
      <w:r>
        <w:rPr>
          <w:rFonts w:eastAsia="方正仿宋_GBK"/>
          <w:sz w:val="32"/>
          <w:szCs w:val="32"/>
        </w:rPr>
        <w:t>第十</w:t>
      </w:r>
      <w:r>
        <w:rPr>
          <w:rFonts w:hint="eastAsia" w:eastAsia="方正仿宋_GBK"/>
          <w:sz w:val="32"/>
          <w:szCs w:val="32"/>
        </w:rPr>
        <w:t>二</w:t>
      </w:r>
      <w:r>
        <w:rPr>
          <w:rFonts w:eastAsia="方正仿宋_GBK"/>
          <w:sz w:val="32"/>
          <w:szCs w:val="32"/>
        </w:rPr>
        <w:t>条</w:t>
      </w:r>
      <w:r>
        <w:rPr>
          <w:rFonts w:hint="eastAsia" w:eastAsia="方正仿宋_GBK"/>
          <w:sz w:val="32"/>
          <w:szCs w:val="32"/>
        </w:rPr>
        <w:t xml:space="preserve"> </w:t>
      </w:r>
      <w:r>
        <w:rPr>
          <w:rFonts w:eastAsia="方正仿宋_GBK"/>
          <w:sz w:val="32"/>
          <w:szCs w:val="32"/>
        </w:rPr>
        <w:t>本制度自</w:t>
      </w:r>
      <w:r>
        <w:rPr>
          <w:rFonts w:hint="eastAsia" w:eastAsia="方正仿宋_GBK"/>
          <w:sz w:val="32"/>
          <w:szCs w:val="32"/>
        </w:rPr>
        <w:t>印发</w:t>
      </w:r>
      <w:r>
        <w:rPr>
          <w:rFonts w:eastAsia="方正仿宋_GBK"/>
          <w:sz w:val="32"/>
          <w:szCs w:val="32"/>
        </w:rPr>
        <w:t>之日起施行</w:t>
      </w:r>
      <w:r>
        <w:rPr>
          <w:rFonts w:hint="eastAsia" w:eastAsia="方正仿宋_GBK"/>
          <w:sz w:val="32"/>
          <w:szCs w:val="32"/>
        </w:rPr>
        <w:t>。由</w:t>
      </w:r>
      <w:r>
        <w:rPr>
          <w:rFonts w:hint="eastAsia" w:eastAsia="方正仿宋_GBK"/>
          <w:sz w:val="32"/>
          <w:szCs w:val="32"/>
          <w:lang w:val="en-US" w:eastAsia="zh-CN"/>
        </w:rPr>
        <w:t>高新区（新市区）农业农村局（农业综合行政执法大队）</w:t>
      </w:r>
      <w:r>
        <w:rPr>
          <w:rFonts w:hint="eastAsia" w:eastAsia="方正仿宋_GBK"/>
          <w:sz w:val="32"/>
          <w:szCs w:val="32"/>
        </w:rPr>
        <w:t>负责解释。</w:t>
      </w:r>
    </w:p>
    <w:p>
      <w:pPr>
        <w:spacing w:line="560" w:lineRule="exact"/>
        <w:jc w:val="both"/>
        <w:rPr>
          <w:rFonts w:hint="eastAsia" w:eastAsia="方正仿宋_GBK"/>
          <w:sz w:val="32"/>
          <w:szCs w:val="32"/>
        </w:rPr>
      </w:pPr>
    </w:p>
    <w:p>
      <w:pPr>
        <w:spacing w:line="560" w:lineRule="exact"/>
        <w:jc w:val="center"/>
        <w:rPr>
          <w:rFonts w:hint="eastAsia" w:eastAsia="方正仿宋_GBK"/>
          <w:sz w:val="32"/>
          <w:szCs w:val="32"/>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高新区（新市区）</w:t>
      </w:r>
      <w:r>
        <w:rPr>
          <w:rFonts w:hint="eastAsia" w:ascii="方正小标宋_GBK" w:hAnsi="方正小标宋_GBK" w:eastAsia="方正小标宋_GBK" w:cs="方正小标宋_GBK"/>
          <w:sz w:val="44"/>
          <w:szCs w:val="44"/>
        </w:rPr>
        <w:t>农业农村局</w:t>
      </w:r>
      <w:r>
        <w:rPr>
          <w:rFonts w:hint="eastAsia" w:ascii="方正小标宋_GBK" w:hAnsi="方正小标宋_GBK" w:eastAsia="方正小标宋_GBK" w:cs="方正小标宋_GBK"/>
          <w:sz w:val="44"/>
          <w:szCs w:val="44"/>
          <w:lang w:eastAsia="zh-CN"/>
        </w:rPr>
        <w:t>（农业综合</w:t>
      </w:r>
      <w:r>
        <w:rPr>
          <w:rFonts w:hint="eastAsia" w:ascii="方正小标宋_GBK" w:hAnsi="方正小标宋_GBK" w:eastAsia="方正小标宋_GBK" w:cs="方正小标宋_GBK"/>
          <w:sz w:val="44"/>
          <w:szCs w:val="44"/>
        </w:rPr>
        <w:t>行政执法</w:t>
      </w:r>
      <w:r>
        <w:rPr>
          <w:rFonts w:hint="eastAsia" w:ascii="方正小标宋_GBK" w:hAnsi="方正小标宋_GBK" w:eastAsia="方正小标宋_GBK" w:cs="方正小标宋_GBK"/>
          <w:sz w:val="44"/>
          <w:szCs w:val="44"/>
          <w:lang w:eastAsia="zh-CN"/>
        </w:rPr>
        <w:t>大队）</w:t>
      </w:r>
      <w:r>
        <w:rPr>
          <w:rFonts w:hint="eastAsia" w:ascii="方正小标宋_GBK" w:hAnsi="方正小标宋_GBK" w:eastAsia="方正小标宋_GBK" w:cs="方正小标宋_GBK"/>
          <w:sz w:val="44"/>
          <w:szCs w:val="44"/>
        </w:rPr>
        <w:t>全过程记录制度</w:t>
      </w:r>
    </w:p>
    <w:p>
      <w:pPr>
        <w:spacing w:line="560" w:lineRule="exact"/>
        <w:ind w:firstLine="640" w:firstLineChars="200"/>
        <w:jc w:val="center"/>
        <w:rPr>
          <w:rFonts w:hint="eastAsia" w:ascii="方正黑体_GBK" w:hAnsi="方正黑体_GBK" w:eastAsia="方正黑体_GBK" w:cs="方正黑体_GBK"/>
          <w:sz w:val="32"/>
          <w:szCs w:val="32"/>
        </w:rPr>
      </w:pPr>
    </w:p>
    <w:p>
      <w:pPr>
        <w:spacing w:line="560" w:lineRule="exact"/>
        <w:ind w:firstLine="640" w:firstLineChars="200"/>
        <w:jc w:val="center"/>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第一章　总则</w:t>
      </w:r>
    </w:p>
    <w:p>
      <w:pPr>
        <w:spacing w:line="560" w:lineRule="exact"/>
        <w:ind w:firstLine="640" w:firstLineChars="200"/>
        <w:rPr>
          <w:rFonts w:eastAsia="方正仿宋_GBK"/>
          <w:sz w:val="32"/>
          <w:szCs w:val="32"/>
        </w:rPr>
      </w:pPr>
      <w:r>
        <w:rPr>
          <w:rFonts w:eastAsia="方正仿宋_GBK"/>
          <w:sz w:val="32"/>
          <w:szCs w:val="32"/>
        </w:rPr>
        <w:t>第一条</w:t>
      </w:r>
      <w:r>
        <w:rPr>
          <w:rFonts w:hint="eastAsia" w:eastAsia="方正仿宋_GBK"/>
          <w:sz w:val="32"/>
          <w:szCs w:val="32"/>
        </w:rPr>
        <w:t xml:space="preserve"> </w:t>
      </w:r>
      <w:r>
        <w:rPr>
          <w:rFonts w:eastAsia="方正仿宋_GBK"/>
          <w:sz w:val="32"/>
          <w:szCs w:val="32"/>
        </w:rPr>
        <w:t>为推进行政执法全过程记录制度建设，</w:t>
      </w:r>
      <w:r>
        <w:rPr>
          <w:rFonts w:hint="eastAsia" w:eastAsia="方正仿宋_GBK"/>
          <w:sz w:val="32"/>
          <w:szCs w:val="32"/>
        </w:rPr>
        <w:t>完善</w:t>
      </w:r>
      <w:r>
        <w:rPr>
          <w:rFonts w:eastAsia="方正仿宋_GBK"/>
          <w:sz w:val="32"/>
          <w:szCs w:val="32"/>
        </w:rPr>
        <w:t>行政执法程序，</w:t>
      </w:r>
      <w:r>
        <w:rPr>
          <w:rFonts w:hint="eastAsia" w:eastAsia="方正仿宋_GBK"/>
          <w:sz w:val="32"/>
          <w:szCs w:val="32"/>
        </w:rPr>
        <w:t>规范行政执法行为</w:t>
      </w:r>
      <w:r>
        <w:rPr>
          <w:rFonts w:eastAsia="方正仿宋_GBK"/>
          <w:sz w:val="32"/>
          <w:szCs w:val="32"/>
        </w:rPr>
        <w:t>，根据乌鲁木齐市人民政府办公厅《关于印发乌鲁木齐市全面推行行政执法公示制度 执法全过程记录制度 重大执法决定法制审核制度实施方案的通知》（乌政办[2019]107号）的要求，结合</w:t>
      </w:r>
      <w:r>
        <w:rPr>
          <w:rFonts w:hint="eastAsia" w:eastAsia="方正仿宋_GBK"/>
          <w:sz w:val="32"/>
          <w:szCs w:val="32"/>
          <w:lang w:eastAsia="zh-CN"/>
        </w:rPr>
        <w:t>高新区（新市区）农业农村局（农业综合行政执法大队）</w:t>
      </w:r>
      <w:r>
        <w:rPr>
          <w:rFonts w:eastAsia="方正仿宋_GBK"/>
          <w:sz w:val="32"/>
          <w:szCs w:val="32"/>
        </w:rPr>
        <w:t>农业行政执法工作实际，制定本制度。</w:t>
      </w:r>
    </w:p>
    <w:p>
      <w:pPr>
        <w:spacing w:line="560" w:lineRule="exact"/>
        <w:ind w:firstLine="640" w:firstLineChars="200"/>
        <w:rPr>
          <w:rFonts w:eastAsia="方正仿宋_GBK"/>
          <w:sz w:val="32"/>
          <w:szCs w:val="32"/>
        </w:rPr>
      </w:pPr>
      <w:r>
        <w:rPr>
          <w:rFonts w:eastAsia="方正仿宋_GBK"/>
          <w:sz w:val="32"/>
          <w:szCs w:val="32"/>
        </w:rPr>
        <w:t>第二条</w:t>
      </w:r>
      <w:r>
        <w:rPr>
          <w:rFonts w:hint="eastAsia" w:eastAsia="方正仿宋_GBK"/>
          <w:sz w:val="32"/>
          <w:szCs w:val="32"/>
        </w:rPr>
        <w:t xml:space="preserve"> </w:t>
      </w:r>
      <w:r>
        <w:rPr>
          <w:rFonts w:eastAsia="方正仿宋_GBK"/>
          <w:sz w:val="32"/>
          <w:szCs w:val="32"/>
        </w:rPr>
        <w:t>本</w:t>
      </w:r>
      <w:r>
        <w:rPr>
          <w:rFonts w:hint="eastAsia" w:eastAsia="方正仿宋_GBK"/>
          <w:sz w:val="32"/>
          <w:szCs w:val="32"/>
        </w:rPr>
        <w:t>制度所称行政执法，是指</w:t>
      </w:r>
      <w:r>
        <w:rPr>
          <w:rFonts w:hint="eastAsia" w:eastAsia="方正仿宋_GBK"/>
          <w:sz w:val="32"/>
          <w:szCs w:val="32"/>
          <w:lang w:eastAsia="zh-CN"/>
        </w:rPr>
        <w:t>高新区（新市区）</w:t>
      </w:r>
      <w:r>
        <w:rPr>
          <w:rFonts w:hint="eastAsia" w:eastAsia="方正仿宋_GBK"/>
          <w:sz w:val="32"/>
          <w:szCs w:val="32"/>
          <w:lang w:val="en-US" w:eastAsia="zh-CN"/>
        </w:rPr>
        <w:t>农业农村局（</w:t>
      </w:r>
      <w:r>
        <w:rPr>
          <w:rFonts w:hint="eastAsia" w:eastAsia="方正仿宋_GBK"/>
          <w:sz w:val="32"/>
          <w:szCs w:val="32"/>
        </w:rPr>
        <w:t>农业综合行政执法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val="en-US" w:eastAsia="zh-CN"/>
        </w:rPr>
        <w:t>）</w:t>
      </w:r>
      <w:r>
        <w:rPr>
          <w:rFonts w:hint="eastAsia" w:eastAsia="方正仿宋_GBK"/>
          <w:sz w:val="32"/>
          <w:szCs w:val="32"/>
        </w:rPr>
        <w:t>（以下简称执法</w:t>
      </w:r>
      <w:r>
        <w:rPr>
          <w:rFonts w:hint="eastAsia" w:eastAsia="方正仿宋_GBK"/>
          <w:sz w:val="32"/>
          <w:szCs w:val="32"/>
          <w:lang w:val="en-US" w:eastAsia="zh-CN"/>
        </w:rPr>
        <w:t>大</w:t>
      </w:r>
      <w:r>
        <w:rPr>
          <w:rFonts w:hint="eastAsia" w:eastAsia="方正仿宋_GBK"/>
          <w:sz w:val="32"/>
          <w:szCs w:val="32"/>
        </w:rPr>
        <w:t>队）依据法律、法规和规章实施的行政许可、行政处罚、行政强制、行政检查等行政行为。</w:t>
      </w:r>
    </w:p>
    <w:p>
      <w:pPr>
        <w:spacing w:line="560" w:lineRule="exact"/>
        <w:ind w:firstLine="640" w:firstLineChars="200"/>
        <w:rPr>
          <w:rFonts w:eastAsia="方正仿宋_GBK"/>
          <w:sz w:val="32"/>
          <w:szCs w:val="32"/>
        </w:rPr>
      </w:pPr>
      <w:r>
        <w:rPr>
          <w:rFonts w:eastAsia="方正仿宋_GBK"/>
          <w:sz w:val="32"/>
          <w:szCs w:val="32"/>
        </w:rPr>
        <w:t>第三条 本</w:t>
      </w:r>
      <w:r>
        <w:rPr>
          <w:rFonts w:hint="eastAsia" w:eastAsia="方正仿宋_GBK"/>
          <w:sz w:val="32"/>
          <w:szCs w:val="32"/>
        </w:rPr>
        <w:t>制度</w:t>
      </w:r>
      <w:r>
        <w:rPr>
          <w:rFonts w:eastAsia="方正仿宋_GBK"/>
          <w:sz w:val="32"/>
          <w:szCs w:val="32"/>
        </w:rPr>
        <w:t>所称全过程记录，是指</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eastAsia="方正仿宋_GBK"/>
          <w:sz w:val="32"/>
          <w:szCs w:val="32"/>
        </w:rPr>
        <w:t>执法人员通过文字、音像等记录方式，对执法程序启动、调查取证、审查决定、送达执行、归档管理等行政执法整个过程进行跟踪记录的活动。</w:t>
      </w:r>
    </w:p>
    <w:p>
      <w:pPr>
        <w:spacing w:line="560" w:lineRule="exact"/>
        <w:ind w:firstLine="640" w:firstLineChars="200"/>
        <w:rPr>
          <w:rFonts w:eastAsia="方正仿宋_GBK"/>
          <w:sz w:val="32"/>
          <w:szCs w:val="32"/>
        </w:rPr>
      </w:pPr>
      <w:r>
        <w:rPr>
          <w:rFonts w:eastAsia="方正仿宋_GBK"/>
          <w:sz w:val="32"/>
          <w:szCs w:val="32"/>
        </w:rPr>
        <w:t>文字记录方式包括向当事人出具的行政执法文书、调查取证相关文书、鉴定意见、专家论证报告、听证报告、内部程序审批表、送达回证等书面记录。</w:t>
      </w:r>
    </w:p>
    <w:p>
      <w:pPr>
        <w:spacing w:line="560" w:lineRule="exact"/>
        <w:ind w:firstLine="640" w:firstLineChars="200"/>
        <w:rPr>
          <w:rFonts w:eastAsia="方正仿宋_GBK"/>
          <w:sz w:val="32"/>
          <w:szCs w:val="32"/>
        </w:rPr>
      </w:pPr>
      <w:r>
        <w:rPr>
          <w:rFonts w:eastAsia="方正仿宋_GBK"/>
          <w:sz w:val="32"/>
          <w:szCs w:val="32"/>
        </w:rPr>
        <w:t>音像记录方式包括采用</w:t>
      </w:r>
      <w:r>
        <w:rPr>
          <w:rFonts w:hint="eastAsia" w:eastAsia="方正仿宋_GBK"/>
          <w:sz w:val="32"/>
          <w:szCs w:val="32"/>
          <w:lang w:eastAsia="zh-CN"/>
        </w:rPr>
        <w:t>照相</w:t>
      </w:r>
      <w:r>
        <w:rPr>
          <w:rFonts w:eastAsia="方正仿宋_GBK"/>
          <w:sz w:val="32"/>
          <w:szCs w:val="32"/>
        </w:rPr>
        <w:t>、录音、录像、视频监控等方式进行的记录。</w:t>
      </w:r>
    </w:p>
    <w:p>
      <w:pPr>
        <w:spacing w:line="560" w:lineRule="exact"/>
        <w:ind w:firstLine="640" w:firstLineChars="200"/>
        <w:rPr>
          <w:rFonts w:hint="eastAsia" w:eastAsia="方正仿宋_GBK"/>
          <w:sz w:val="32"/>
          <w:szCs w:val="32"/>
        </w:rPr>
      </w:pPr>
      <w:r>
        <w:rPr>
          <w:rFonts w:eastAsia="方正仿宋_GBK"/>
          <w:sz w:val="32"/>
          <w:szCs w:val="32"/>
        </w:rPr>
        <w:t>文字与音像记录方式可同时使用，也可分别使用。</w:t>
      </w:r>
    </w:p>
    <w:p>
      <w:pPr>
        <w:spacing w:line="560" w:lineRule="exact"/>
        <w:ind w:firstLine="640" w:firstLineChars="200"/>
        <w:rPr>
          <w:rFonts w:eastAsia="方正仿宋_GBK"/>
          <w:sz w:val="32"/>
          <w:szCs w:val="32"/>
        </w:rPr>
      </w:pPr>
      <w:r>
        <w:rPr>
          <w:rFonts w:hint="eastAsia" w:eastAsia="方正仿宋_GBK"/>
          <w:sz w:val="32"/>
          <w:szCs w:val="32"/>
        </w:rPr>
        <w:t>行政许可全过程应当使用行政许可文书进行文字记录，行政许可文书均应当由相关责任人、</w:t>
      </w:r>
      <w:r>
        <w:rPr>
          <w:rFonts w:hint="eastAsia" w:eastAsia="方正仿宋_GBK"/>
          <w:sz w:val="32"/>
          <w:szCs w:val="32"/>
          <w:lang w:val="en-US" w:eastAsia="zh-CN"/>
        </w:rPr>
        <w:t>行政审批科</w:t>
      </w:r>
      <w:r>
        <w:rPr>
          <w:rFonts w:hint="eastAsia" w:eastAsia="方正仿宋_GBK"/>
          <w:sz w:val="32"/>
          <w:szCs w:val="32"/>
        </w:rPr>
        <w:t>室及有关人员出具意见并签字或盖章。行政许可申请受理、现场审查、证件送达等环节可以使用录音录像形式予以记录。</w:t>
      </w:r>
    </w:p>
    <w:p>
      <w:pPr>
        <w:spacing w:line="560" w:lineRule="exact"/>
        <w:ind w:firstLine="640" w:firstLineChars="200"/>
        <w:rPr>
          <w:rFonts w:eastAsia="方正仿宋_GBK"/>
          <w:sz w:val="32"/>
          <w:szCs w:val="32"/>
        </w:rPr>
      </w:pPr>
      <w:r>
        <w:rPr>
          <w:rFonts w:eastAsia="方正仿宋_GBK"/>
          <w:sz w:val="32"/>
          <w:szCs w:val="32"/>
        </w:rPr>
        <w:t>第四条</w:t>
      </w:r>
      <w:r>
        <w:rPr>
          <w:rFonts w:hint="eastAsia" w:eastAsia="方正仿宋_GBK"/>
          <w:sz w:val="32"/>
          <w:szCs w:val="32"/>
        </w:rPr>
        <w:t xml:space="preserve"> </w:t>
      </w:r>
      <w:r>
        <w:rPr>
          <w:rFonts w:eastAsia="方正仿宋_GBK"/>
          <w:sz w:val="32"/>
          <w:szCs w:val="32"/>
        </w:rPr>
        <w:t>行政执法全过程记录应坚持合法、客观、公正的原则。</w:t>
      </w:r>
    </w:p>
    <w:p>
      <w:pPr>
        <w:spacing w:line="560" w:lineRule="exact"/>
        <w:ind w:firstLine="640" w:firstLineChars="200"/>
        <w:rPr>
          <w:rFonts w:hint="eastAsia" w:eastAsia="方正仿宋_GBK"/>
          <w:sz w:val="32"/>
          <w:szCs w:val="32"/>
        </w:rPr>
      </w:pPr>
      <w:r>
        <w:rPr>
          <w:rFonts w:eastAsia="方正仿宋_GBK"/>
          <w:sz w:val="32"/>
          <w:szCs w:val="32"/>
        </w:rPr>
        <w:t>第</w:t>
      </w:r>
      <w:r>
        <w:rPr>
          <w:rFonts w:hint="eastAsia" w:eastAsia="方正仿宋_GBK"/>
          <w:sz w:val="32"/>
          <w:szCs w:val="32"/>
        </w:rPr>
        <w:t>五</w:t>
      </w:r>
      <w:r>
        <w:rPr>
          <w:rFonts w:eastAsia="方正仿宋_GBK"/>
          <w:sz w:val="32"/>
          <w:szCs w:val="32"/>
        </w:rPr>
        <w:t>条</w:t>
      </w:r>
      <w:r>
        <w:rPr>
          <w:rFonts w:hint="eastAsia" w:eastAsia="方正仿宋_GBK"/>
          <w:sz w:val="32"/>
          <w:szCs w:val="32"/>
        </w:rPr>
        <w:t xml:space="preserve"> </w:t>
      </w:r>
      <w:r>
        <w:rPr>
          <w:rFonts w:hint="eastAsia" w:eastAsia="方正仿宋_GBK"/>
          <w:sz w:val="32"/>
          <w:szCs w:val="32"/>
          <w:lang w:val="en-US" w:eastAsia="zh-CN"/>
        </w:rPr>
        <w:t>高新区（新市区）农业农村局（农业综合行政执法大队）</w:t>
      </w:r>
      <w:r>
        <w:rPr>
          <w:rFonts w:eastAsia="方正仿宋_GBK"/>
          <w:sz w:val="32"/>
          <w:szCs w:val="32"/>
        </w:rPr>
        <w:t>负责全局行政执法全过程记录工作的监督、检查、指导和协调。</w:t>
      </w:r>
    </w:p>
    <w:p>
      <w:pPr>
        <w:spacing w:line="560" w:lineRule="exact"/>
        <w:ind w:firstLine="640" w:firstLineChars="200"/>
        <w:rPr>
          <w:rFonts w:eastAsia="方正仿宋_GBK"/>
          <w:sz w:val="32"/>
          <w:szCs w:val="32"/>
        </w:rPr>
      </w:pPr>
      <w:r>
        <w:rPr>
          <w:rFonts w:hint="eastAsia" w:eastAsia="方正仿宋_GBK"/>
          <w:sz w:val="32"/>
          <w:szCs w:val="32"/>
        </w:rPr>
        <w:t>行政执法全过程记录具体由执法</w:t>
      </w:r>
      <w:r>
        <w:rPr>
          <w:rFonts w:hint="eastAsia" w:eastAsia="方正仿宋_GBK"/>
          <w:sz w:val="32"/>
          <w:szCs w:val="32"/>
          <w:lang w:val="en-US" w:eastAsia="zh-CN"/>
        </w:rPr>
        <w:t>大</w:t>
      </w:r>
      <w:r>
        <w:rPr>
          <w:rFonts w:hint="eastAsia" w:eastAsia="方正仿宋_GBK"/>
          <w:sz w:val="32"/>
          <w:szCs w:val="32"/>
        </w:rPr>
        <w:t>队实施。执法</w:t>
      </w:r>
      <w:r>
        <w:rPr>
          <w:rFonts w:hint="eastAsia" w:eastAsia="方正仿宋_GBK"/>
          <w:sz w:val="32"/>
          <w:szCs w:val="32"/>
          <w:lang w:val="en-US" w:eastAsia="zh-CN"/>
        </w:rPr>
        <w:t>大</w:t>
      </w:r>
      <w:r>
        <w:rPr>
          <w:rFonts w:hint="eastAsia" w:eastAsia="方正仿宋_GBK"/>
          <w:sz w:val="32"/>
          <w:szCs w:val="32"/>
        </w:rPr>
        <w:t>队</w:t>
      </w:r>
      <w:r>
        <w:rPr>
          <w:rFonts w:eastAsia="方正仿宋_GBK"/>
          <w:sz w:val="32"/>
          <w:szCs w:val="32"/>
        </w:rPr>
        <w:t>执法人员应根据行政执法行为的性质、种类、现场、阶段不同，采取合法、适当、有效的方式和手段对执法全过程实施记录。</w:t>
      </w:r>
    </w:p>
    <w:p>
      <w:pPr>
        <w:spacing w:line="560" w:lineRule="exact"/>
        <w:rPr>
          <w:rFonts w:eastAsia="方正仿宋_GBK"/>
          <w:sz w:val="32"/>
          <w:szCs w:val="32"/>
        </w:rPr>
      </w:pP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eastAsia="方正仿宋_GBK"/>
          <w:sz w:val="32"/>
          <w:szCs w:val="32"/>
        </w:rPr>
        <w:t>应根据执法需要配备相应的音像记录设备。</w:t>
      </w:r>
    </w:p>
    <w:p>
      <w:pPr>
        <w:spacing w:line="560" w:lineRule="exact"/>
        <w:ind w:firstLine="1600" w:firstLineChars="500"/>
        <w:rPr>
          <w:rFonts w:hint="default" w:eastAsia="方正仿宋_GBK"/>
          <w:sz w:val="32"/>
          <w:szCs w:val="32"/>
          <w:lang w:val="en-US" w:eastAsia="zh-CN"/>
        </w:rPr>
      </w:pPr>
      <w:r>
        <w:rPr>
          <w:rFonts w:eastAsia="方正仿宋_GBK"/>
          <w:sz w:val="32"/>
          <w:szCs w:val="32"/>
        </w:rPr>
        <w:t>第二章　程序启动的记录</w:t>
      </w:r>
      <w:r>
        <w:rPr>
          <w:rFonts w:hint="eastAsia" w:eastAsia="方正仿宋_GBK"/>
          <w:sz w:val="32"/>
          <w:szCs w:val="32"/>
          <w:lang w:val="en-US" w:eastAsia="zh-CN"/>
        </w:rPr>
        <w:t xml:space="preserve"> </w:t>
      </w:r>
    </w:p>
    <w:p>
      <w:pPr>
        <w:spacing w:line="560" w:lineRule="exact"/>
        <w:ind w:firstLine="640" w:firstLineChars="200"/>
        <w:rPr>
          <w:rFonts w:eastAsia="方正仿宋_GBK"/>
          <w:sz w:val="32"/>
          <w:szCs w:val="32"/>
        </w:rPr>
      </w:pPr>
      <w:r>
        <w:rPr>
          <w:rFonts w:eastAsia="方正仿宋_GBK"/>
          <w:sz w:val="32"/>
          <w:szCs w:val="32"/>
        </w:rPr>
        <w:t>第六条</w:t>
      </w:r>
      <w:r>
        <w:rPr>
          <w:rFonts w:hint="eastAsia" w:eastAsia="方正仿宋_GBK"/>
          <w:sz w:val="32"/>
          <w:szCs w:val="32"/>
        </w:rPr>
        <w:t xml:space="preserve"> </w:t>
      </w:r>
      <w:r>
        <w:rPr>
          <w:rFonts w:eastAsia="方正仿宋_GBK"/>
          <w:sz w:val="32"/>
          <w:szCs w:val="32"/>
        </w:rPr>
        <w:t>依公民、法人或者其他组织申请启动行政执法程序的</w:t>
      </w:r>
      <w:r>
        <w:rPr>
          <w:rFonts w:hint="eastAsia" w:eastAsia="方正仿宋_GBK"/>
          <w:sz w:val="32"/>
          <w:szCs w:val="32"/>
        </w:rPr>
        <w:t>行政许可事项</w:t>
      </w:r>
      <w:r>
        <w:rPr>
          <w:rFonts w:eastAsia="方正仿宋_GBK"/>
          <w:sz w:val="32"/>
          <w:szCs w:val="32"/>
        </w:rPr>
        <w:t>，</w:t>
      </w:r>
      <w:r>
        <w:rPr>
          <w:rFonts w:hint="eastAsia" w:eastAsia="方正仿宋_GBK"/>
          <w:sz w:val="32"/>
          <w:szCs w:val="32"/>
        </w:rPr>
        <w:t>由</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eastAsia="方正仿宋_GBK"/>
          <w:sz w:val="32"/>
          <w:szCs w:val="32"/>
        </w:rPr>
        <w:t>对书面申请、口头申请、受理或者不予受理、当场更正、补正更正材料等内容予以书面记录。</w:t>
      </w:r>
    </w:p>
    <w:p>
      <w:pPr>
        <w:spacing w:line="560" w:lineRule="exact"/>
        <w:ind w:firstLine="640"/>
        <w:rPr>
          <w:rFonts w:eastAsia="方正仿宋_GBK"/>
          <w:sz w:val="32"/>
          <w:szCs w:val="32"/>
        </w:rPr>
      </w:pPr>
      <w:r>
        <w:rPr>
          <w:rFonts w:eastAsia="方正仿宋_GBK"/>
          <w:sz w:val="32"/>
          <w:szCs w:val="32"/>
        </w:rPr>
        <w:t>第七条</w:t>
      </w:r>
      <w:r>
        <w:rPr>
          <w:rFonts w:hint="eastAsia" w:eastAsia="方正仿宋_GBK"/>
          <w:sz w:val="32"/>
          <w:szCs w:val="32"/>
        </w:rPr>
        <w:t xml:space="preserve"> </w:t>
      </w:r>
      <w:r>
        <w:rPr>
          <w:rFonts w:eastAsia="方正仿宋_GBK"/>
          <w:sz w:val="32"/>
          <w:szCs w:val="32"/>
        </w:rPr>
        <w:t>依职权启动行政执法程序的</w:t>
      </w:r>
      <w:r>
        <w:rPr>
          <w:rFonts w:hint="eastAsia" w:eastAsia="方正仿宋_GBK"/>
          <w:sz w:val="32"/>
          <w:szCs w:val="32"/>
        </w:rPr>
        <w:t>行政处罚事项</w:t>
      </w:r>
      <w:r>
        <w:rPr>
          <w:rFonts w:eastAsia="方正仿宋_GBK"/>
          <w:sz w:val="32"/>
          <w:szCs w:val="32"/>
        </w:rPr>
        <w:t>，</w:t>
      </w:r>
      <w:r>
        <w:rPr>
          <w:rFonts w:hint="eastAsia" w:eastAsia="方正仿宋_GBK"/>
          <w:sz w:val="32"/>
          <w:szCs w:val="32"/>
        </w:rPr>
        <w:t>执法人员</w:t>
      </w:r>
      <w:r>
        <w:rPr>
          <w:rFonts w:eastAsia="方正仿宋_GBK"/>
          <w:sz w:val="32"/>
          <w:szCs w:val="32"/>
        </w:rPr>
        <w:t>应当</w:t>
      </w:r>
      <w:r>
        <w:rPr>
          <w:rFonts w:hint="eastAsia" w:eastAsia="方正仿宋_GBK"/>
          <w:sz w:val="32"/>
          <w:szCs w:val="32"/>
        </w:rPr>
        <w:t>填写《行政处罚立案审批表》，</w:t>
      </w:r>
      <w:r>
        <w:rPr>
          <w:rFonts w:eastAsia="方正仿宋_GBK"/>
          <w:sz w:val="32"/>
          <w:szCs w:val="32"/>
        </w:rPr>
        <w:t>对案件来源、当事人基本情况、基本案情、承办人意见、承办机构意见、</w:t>
      </w:r>
      <w:r>
        <w:rPr>
          <w:rFonts w:hint="eastAsia" w:eastAsia="方正仿宋_GBK"/>
          <w:sz w:val="32"/>
          <w:szCs w:val="32"/>
        </w:rPr>
        <w:t>法制机构意见、执法机关</w:t>
      </w:r>
      <w:r>
        <w:rPr>
          <w:rFonts w:eastAsia="方正仿宋_GBK"/>
          <w:sz w:val="32"/>
          <w:szCs w:val="32"/>
        </w:rPr>
        <w:t>意见、时间等内容予以书面记录。</w:t>
      </w:r>
    </w:p>
    <w:p>
      <w:pPr>
        <w:spacing w:line="560" w:lineRule="exact"/>
        <w:ind w:firstLine="640" w:firstLineChars="200"/>
        <w:rPr>
          <w:rFonts w:eastAsia="方正仿宋_GBK"/>
          <w:sz w:val="32"/>
          <w:szCs w:val="32"/>
        </w:rPr>
      </w:pPr>
      <w:r>
        <w:rPr>
          <w:rFonts w:eastAsia="方正仿宋_GBK"/>
          <w:sz w:val="32"/>
          <w:szCs w:val="32"/>
        </w:rPr>
        <w:t>第八条</w:t>
      </w:r>
      <w:r>
        <w:rPr>
          <w:rFonts w:hint="eastAsia" w:eastAsia="方正仿宋_GBK"/>
          <w:sz w:val="32"/>
          <w:szCs w:val="32"/>
        </w:rPr>
        <w:t xml:space="preserve"> </w:t>
      </w:r>
      <w:r>
        <w:rPr>
          <w:rFonts w:eastAsia="方正仿宋_GBK"/>
          <w:sz w:val="32"/>
          <w:szCs w:val="32"/>
        </w:rPr>
        <w:t>接到公民、法人或者其他组织投诉、举报启动执法程序的</w:t>
      </w:r>
      <w:r>
        <w:rPr>
          <w:rFonts w:hint="eastAsia" w:eastAsia="方正仿宋_GBK"/>
          <w:sz w:val="32"/>
          <w:szCs w:val="32"/>
        </w:rPr>
        <w:t>事项</w:t>
      </w:r>
      <w:r>
        <w:rPr>
          <w:rFonts w:eastAsia="方正仿宋_GBK"/>
          <w:sz w:val="32"/>
          <w:szCs w:val="32"/>
        </w:rPr>
        <w:t>，</w:t>
      </w:r>
      <w:r>
        <w:rPr>
          <w:rFonts w:hint="eastAsia" w:eastAsia="方正仿宋_GBK"/>
          <w:sz w:val="32"/>
          <w:szCs w:val="32"/>
        </w:rPr>
        <w:t>由执法</w:t>
      </w:r>
      <w:r>
        <w:rPr>
          <w:rFonts w:hint="eastAsia" w:eastAsia="方正仿宋_GBK"/>
          <w:sz w:val="32"/>
          <w:szCs w:val="32"/>
          <w:lang w:val="en-US" w:eastAsia="zh-CN"/>
        </w:rPr>
        <w:t>大</w:t>
      </w:r>
      <w:r>
        <w:rPr>
          <w:rFonts w:hint="eastAsia" w:eastAsia="方正仿宋_GBK"/>
          <w:sz w:val="32"/>
          <w:szCs w:val="32"/>
        </w:rPr>
        <w:t>队</w:t>
      </w:r>
      <w:r>
        <w:rPr>
          <w:rFonts w:eastAsia="方正仿宋_GBK"/>
          <w:sz w:val="32"/>
          <w:szCs w:val="32"/>
        </w:rPr>
        <w:t>书面记录投诉、举报人基本情况，投诉、举报的内容，投诉、举报处理情况等内容。</w:t>
      </w:r>
    </w:p>
    <w:p>
      <w:pPr>
        <w:spacing w:line="560" w:lineRule="exact"/>
        <w:ind w:firstLine="640" w:firstLineChars="200"/>
        <w:rPr>
          <w:rFonts w:eastAsia="方正仿宋_GBK"/>
          <w:sz w:val="32"/>
          <w:szCs w:val="32"/>
        </w:rPr>
      </w:pPr>
      <w:r>
        <w:rPr>
          <w:rFonts w:eastAsia="方正仿宋_GBK"/>
          <w:sz w:val="32"/>
          <w:szCs w:val="32"/>
        </w:rPr>
        <w:t>对实名投诉、举报经审查不启动行政执法程序的，</w:t>
      </w:r>
      <w:r>
        <w:rPr>
          <w:rFonts w:hint="eastAsia" w:eastAsia="方正仿宋_GBK"/>
          <w:sz w:val="32"/>
          <w:szCs w:val="32"/>
        </w:rPr>
        <w:t>由执法</w:t>
      </w:r>
      <w:r>
        <w:rPr>
          <w:rFonts w:hint="eastAsia" w:eastAsia="方正仿宋_GBK"/>
          <w:sz w:val="32"/>
          <w:szCs w:val="32"/>
          <w:u w:val="dotted"/>
          <w:lang w:val="en-US" w:eastAsia="zh-CN"/>
        </w:rPr>
        <w:t>大</w:t>
      </w:r>
      <w:r>
        <w:rPr>
          <w:rFonts w:hint="eastAsia" w:eastAsia="方正仿宋_GBK"/>
          <w:sz w:val="32"/>
          <w:szCs w:val="32"/>
        </w:rPr>
        <w:t>队</w:t>
      </w:r>
      <w:r>
        <w:rPr>
          <w:rFonts w:eastAsia="方正仿宋_GBK"/>
          <w:sz w:val="32"/>
          <w:szCs w:val="32"/>
        </w:rPr>
        <w:t>告知投诉人、举报人及其他相关情况予以书面记录。</w:t>
      </w:r>
    </w:p>
    <w:p>
      <w:pPr>
        <w:spacing w:line="560" w:lineRule="exact"/>
        <w:ind w:firstLine="640" w:firstLineChars="200"/>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第三章　调查和取证的记录</w:t>
      </w:r>
    </w:p>
    <w:p>
      <w:pPr>
        <w:spacing w:line="560" w:lineRule="exact"/>
        <w:ind w:firstLine="640" w:firstLineChars="200"/>
        <w:rPr>
          <w:rFonts w:hint="eastAsia" w:eastAsia="方正仿宋_GBK"/>
          <w:sz w:val="32"/>
          <w:szCs w:val="32"/>
        </w:rPr>
      </w:pPr>
      <w:r>
        <w:rPr>
          <w:rFonts w:eastAsia="方正仿宋_GBK"/>
          <w:sz w:val="32"/>
          <w:szCs w:val="32"/>
        </w:rPr>
        <w:t>第九条</w:t>
      </w:r>
      <w:r>
        <w:rPr>
          <w:rFonts w:hint="eastAsia" w:eastAsia="方正仿宋_GBK"/>
          <w:sz w:val="32"/>
          <w:szCs w:val="32"/>
        </w:rPr>
        <w:t xml:space="preserve"> 执法人员应在相关调查笔录中对执法人员数量、姓名、执法证件编号及出示情况进行文字记录，并由当事人或有关在场人员签字或盖章。</w:t>
      </w:r>
    </w:p>
    <w:p>
      <w:pPr>
        <w:spacing w:line="560" w:lineRule="exact"/>
        <w:ind w:firstLine="640" w:firstLineChars="200"/>
        <w:rPr>
          <w:rFonts w:hint="eastAsia" w:eastAsia="方正仿宋_GBK"/>
          <w:sz w:val="32"/>
          <w:szCs w:val="32"/>
        </w:rPr>
      </w:pPr>
      <w:r>
        <w:rPr>
          <w:rFonts w:hint="eastAsia" w:eastAsia="方正仿宋_GBK"/>
          <w:sz w:val="32"/>
          <w:szCs w:val="32"/>
        </w:rPr>
        <w:t>第十条 执法人员在执法过程中对当事人陈述、申辩、申请回避、听证等权利的方式应进行记录。</w:t>
      </w:r>
    </w:p>
    <w:p>
      <w:pPr>
        <w:spacing w:line="560" w:lineRule="exact"/>
        <w:ind w:firstLine="640" w:firstLineChars="200"/>
        <w:rPr>
          <w:rFonts w:hint="eastAsia" w:eastAsia="方正仿宋_GBK"/>
          <w:sz w:val="32"/>
          <w:szCs w:val="32"/>
        </w:rPr>
      </w:pPr>
      <w:r>
        <w:rPr>
          <w:rFonts w:hint="eastAsia" w:eastAsia="方正仿宋_GBK"/>
          <w:sz w:val="32"/>
          <w:szCs w:val="32"/>
        </w:rPr>
        <w:t>第十一条 调查、取证可采取以下方式进行文字记录：</w:t>
      </w:r>
    </w:p>
    <w:p>
      <w:pPr>
        <w:spacing w:line="560" w:lineRule="exact"/>
        <w:ind w:firstLine="640" w:firstLineChars="200"/>
        <w:rPr>
          <w:rFonts w:hint="eastAsia" w:eastAsia="方正仿宋_GBK"/>
          <w:sz w:val="32"/>
          <w:szCs w:val="32"/>
        </w:rPr>
      </w:pPr>
      <w:r>
        <w:rPr>
          <w:rFonts w:hint="eastAsia" w:eastAsia="方正仿宋_GBK"/>
          <w:sz w:val="32"/>
          <w:szCs w:val="32"/>
        </w:rPr>
        <w:t>（一） 询问当事人或证人，应制作询问笔录等文书；</w:t>
      </w:r>
    </w:p>
    <w:p>
      <w:pPr>
        <w:spacing w:line="560" w:lineRule="exact"/>
        <w:ind w:firstLine="640" w:firstLineChars="200"/>
        <w:rPr>
          <w:rFonts w:hint="eastAsia" w:eastAsia="方正仿宋_GBK"/>
          <w:sz w:val="32"/>
          <w:szCs w:val="32"/>
        </w:rPr>
      </w:pPr>
      <w:r>
        <w:rPr>
          <w:rFonts w:hint="eastAsia" w:eastAsia="方正仿宋_GBK"/>
          <w:sz w:val="32"/>
          <w:szCs w:val="32"/>
        </w:rPr>
        <w:t>（二）向有关单位和个人调取书证、物证的，应制作提取证据材料登记表、证据登记保存清单等文书；</w:t>
      </w:r>
    </w:p>
    <w:p>
      <w:pPr>
        <w:spacing w:line="560" w:lineRule="exact"/>
        <w:ind w:firstLine="640" w:firstLineChars="200"/>
        <w:rPr>
          <w:rFonts w:hint="eastAsia" w:eastAsia="方正仿宋_GBK"/>
          <w:sz w:val="32"/>
          <w:szCs w:val="32"/>
        </w:rPr>
      </w:pPr>
      <w:r>
        <w:rPr>
          <w:rFonts w:hint="eastAsia" w:eastAsia="方正仿宋_GBK"/>
          <w:sz w:val="32"/>
          <w:szCs w:val="32"/>
        </w:rPr>
        <w:t>（三）现场检查（勘验）等，应制作现场检查（勘验）笔录等文书；</w:t>
      </w:r>
    </w:p>
    <w:p>
      <w:pPr>
        <w:spacing w:line="560" w:lineRule="exact"/>
        <w:ind w:firstLine="640" w:firstLineChars="200"/>
        <w:rPr>
          <w:rFonts w:hint="eastAsia" w:eastAsia="方正仿宋_GBK"/>
          <w:sz w:val="32"/>
          <w:szCs w:val="32"/>
        </w:rPr>
      </w:pPr>
      <w:r>
        <w:rPr>
          <w:rFonts w:hint="eastAsia" w:eastAsia="方正仿宋_GBK"/>
          <w:sz w:val="32"/>
          <w:szCs w:val="32"/>
        </w:rPr>
        <w:t>（四）抽样的，应制作抽查取样通知书及物品清单等文书；</w:t>
      </w:r>
    </w:p>
    <w:p>
      <w:pPr>
        <w:spacing w:line="560" w:lineRule="exact"/>
        <w:ind w:firstLine="640" w:firstLineChars="200"/>
        <w:rPr>
          <w:rFonts w:hint="eastAsia" w:eastAsia="方正仿宋_GBK"/>
          <w:sz w:val="32"/>
          <w:szCs w:val="32"/>
        </w:rPr>
      </w:pPr>
      <w:r>
        <w:rPr>
          <w:rFonts w:hint="eastAsia" w:eastAsia="方正仿宋_GBK"/>
          <w:sz w:val="32"/>
          <w:szCs w:val="32"/>
        </w:rPr>
        <w:t>（五）听取当事人陈述和申辩的，应制作权利告知书、陈述申辩笔录等文书；</w:t>
      </w:r>
    </w:p>
    <w:p>
      <w:pPr>
        <w:spacing w:line="560" w:lineRule="exact"/>
        <w:ind w:firstLine="640" w:firstLineChars="200"/>
        <w:rPr>
          <w:rFonts w:hint="eastAsia" w:eastAsia="方正仿宋_GBK"/>
          <w:sz w:val="32"/>
          <w:szCs w:val="32"/>
        </w:rPr>
      </w:pPr>
      <w:r>
        <w:rPr>
          <w:rFonts w:hint="eastAsia" w:eastAsia="方正仿宋_GBK"/>
          <w:sz w:val="32"/>
          <w:szCs w:val="32"/>
        </w:rPr>
        <w:t>（六）举行听证会的，应依照听证的规定制作听证全过程记录文书；</w:t>
      </w:r>
    </w:p>
    <w:p>
      <w:pPr>
        <w:spacing w:line="560" w:lineRule="exact"/>
        <w:ind w:firstLine="640" w:firstLineChars="200"/>
        <w:rPr>
          <w:rFonts w:hint="eastAsia" w:eastAsia="方正仿宋_GBK"/>
          <w:sz w:val="32"/>
          <w:szCs w:val="32"/>
        </w:rPr>
      </w:pPr>
      <w:r>
        <w:rPr>
          <w:rFonts w:hint="eastAsia" w:eastAsia="方正仿宋_GBK"/>
          <w:sz w:val="32"/>
          <w:szCs w:val="32"/>
        </w:rPr>
        <w:t>（七）指定或委托法定的鉴定机构出具鉴定意见的，鉴定机构应出具鉴定意见书等文书；</w:t>
      </w:r>
    </w:p>
    <w:p>
      <w:pPr>
        <w:spacing w:line="560" w:lineRule="exact"/>
        <w:ind w:firstLine="640" w:firstLineChars="200"/>
        <w:rPr>
          <w:rFonts w:hint="eastAsia" w:eastAsia="方正仿宋_GBK"/>
          <w:sz w:val="32"/>
          <w:szCs w:val="32"/>
        </w:rPr>
      </w:pPr>
      <w:r>
        <w:rPr>
          <w:rFonts w:hint="eastAsia" w:eastAsia="方正仿宋_GBK"/>
          <w:sz w:val="32"/>
          <w:szCs w:val="32"/>
        </w:rPr>
        <w:t>（八）法律、法规和规章规定的其他调查方式。</w:t>
      </w:r>
    </w:p>
    <w:p>
      <w:pPr>
        <w:spacing w:line="560" w:lineRule="exact"/>
        <w:ind w:firstLine="640" w:firstLineChars="200"/>
        <w:rPr>
          <w:rFonts w:hint="eastAsia" w:eastAsia="方正仿宋_GBK"/>
          <w:sz w:val="32"/>
          <w:szCs w:val="32"/>
        </w:rPr>
      </w:pPr>
      <w:r>
        <w:rPr>
          <w:rFonts w:hint="eastAsia" w:eastAsia="方正仿宋_GBK"/>
          <w:sz w:val="32"/>
          <w:szCs w:val="32"/>
        </w:rPr>
        <w:t>上述文书均应由执法人员、当事人及有关人员签字或盖章。</w:t>
      </w:r>
    </w:p>
    <w:p>
      <w:pPr>
        <w:spacing w:line="560" w:lineRule="exact"/>
        <w:ind w:firstLine="640" w:firstLineChars="200"/>
        <w:rPr>
          <w:rFonts w:hint="eastAsia" w:eastAsia="方正仿宋_GBK"/>
          <w:sz w:val="32"/>
          <w:szCs w:val="32"/>
        </w:rPr>
      </w:pPr>
      <w:r>
        <w:rPr>
          <w:rFonts w:hint="eastAsia" w:eastAsia="方正仿宋_GBK"/>
          <w:sz w:val="32"/>
          <w:szCs w:val="32"/>
        </w:rPr>
        <w:t>当事人或有关人员拒绝接受调查和提供证据的，执法人员应进行记录。</w:t>
      </w:r>
    </w:p>
    <w:p>
      <w:pPr>
        <w:spacing w:line="560" w:lineRule="exact"/>
        <w:ind w:firstLine="640" w:firstLineChars="200"/>
        <w:rPr>
          <w:rFonts w:eastAsia="方正仿宋_GBK"/>
          <w:sz w:val="32"/>
          <w:szCs w:val="32"/>
        </w:rPr>
      </w:pPr>
      <w:r>
        <w:rPr>
          <w:rFonts w:hint="eastAsia" w:eastAsia="方正仿宋_GBK"/>
          <w:sz w:val="32"/>
          <w:szCs w:val="32"/>
        </w:rPr>
        <w:t>第十二条 执法人员</w:t>
      </w:r>
      <w:r>
        <w:rPr>
          <w:rFonts w:eastAsia="方正仿宋_GBK"/>
          <w:sz w:val="32"/>
          <w:szCs w:val="32"/>
        </w:rPr>
        <w:t>依法实施查封场所、设施或者财物等行政强制措施的，应当制作法定的行政执法文书予以记录。</w:t>
      </w:r>
    </w:p>
    <w:p>
      <w:pPr>
        <w:spacing w:line="560"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三</w:t>
      </w:r>
      <w:r>
        <w:rPr>
          <w:rFonts w:eastAsia="方正仿宋_GBK"/>
          <w:sz w:val="32"/>
          <w:szCs w:val="32"/>
        </w:rPr>
        <w:t>条</w:t>
      </w:r>
      <w:r>
        <w:rPr>
          <w:rFonts w:hint="eastAsia" w:eastAsia="方正仿宋_GBK"/>
          <w:sz w:val="32"/>
          <w:szCs w:val="32"/>
        </w:rPr>
        <w:t xml:space="preserve"> 执法人员采取现场检查（勘验）、</w:t>
      </w:r>
      <w:r>
        <w:rPr>
          <w:rFonts w:eastAsia="方正仿宋_GBK"/>
          <w:sz w:val="32"/>
          <w:szCs w:val="32"/>
        </w:rPr>
        <w:t>询问当事人和证人</w:t>
      </w:r>
      <w:r>
        <w:rPr>
          <w:rFonts w:hint="eastAsia" w:eastAsia="方正仿宋_GBK"/>
          <w:sz w:val="32"/>
          <w:szCs w:val="32"/>
        </w:rPr>
        <w:t>、</w:t>
      </w:r>
      <w:r>
        <w:rPr>
          <w:rFonts w:eastAsia="方正仿宋_GBK"/>
          <w:sz w:val="32"/>
          <w:szCs w:val="32"/>
        </w:rPr>
        <w:t>先行登记保存、查封、扣押当事人的财物以及抽样取证的，应当采用音像方式对执法现场进行记录。</w:t>
      </w:r>
      <w:r>
        <w:rPr>
          <w:rFonts w:hint="eastAsia" w:eastAsia="方正仿宋_GBK"/>
          <w:sz w:val="32"/>
          <w:szCs w:val="32"/>
        </w:rPr>
        <w:t>不适宜音像记录的除外。采取其他调查取证方式的，可根据执法需要进行音像记录。</w:t>
      </w:r>
    </w:p>
    <w:p>
      <w:pPr>
        <w:spacing w:line="560"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四</w:t>
      </w:r>
      <w:r>
        <w:rPr>
          <w:rFonts w:eastAsia="方正仿宋_GBK"/>
          <w:sz w:val="32"/>
          <w:szCs w:val="32"/>
        </w:rPr>
        <w:t>条</w:t>
      </w:r>
      <w:r>
        <w:rPr>
          <w:rFonts w:hint="eastAsia" w:eastAsia="方正仿宋_GBK"/>
          <w:sz w:val="32"/>
          <w:szCs w:val="32"/>
        </w:rPr>
        <w:t xml:space="preserve"> </w:t>
      </w:r>
      <w:r>
        <w:rPr>
          <w:rFonts w:eastAsia="方正仿宋_GBK"/>
          <w:sz w:val="32"/>
          <w:szCs w:val="32"/>
        </w:rPr>
        <w:t>采用音像方式对执法现场进行记录时，应当重点记录下列内容：</w:t>
      </w:r>
    </w:p>
    <w:p>
      <w:pPr>
        <w:spacing w:line="560" w:lineRule="exact"/>
        <w:ind w:firstLine="640" w:firstLineChars="200"/>
        <w:rPr>
          <w:rFonts w:eastAsia="方正仿宋_GBK"/>
          <w:sz w:val="32"/>
          <w:szCs w:val="32"/>
        </w:rPr>
      </w:pPr>
      <w:r>
        <w:rPr>
          <w:rFonts w:eastAsia="方正仿宋_GBK"/>
          <w:sz w:val="32"/>
          <w:szCs w:val="32"/>
        </w:rPr>
        <w:t>（一）执法现场的环境；</w:t>
      </w:r>
    </w:p>
    <w:p>
      <w:pPr>
        <w:spacing w:line="560" w:lineRule="exact"/>
        <w:ind w:firstLine="640" w:firstLineChars="200"/>
        <w:rPr>
          <w:rFonts w:eastAsia="方正仿宋_GBK"/>
          <w:sz w:val="32"/>
          <w:szCs w:val="32"/>
        </w:rPr>
      </w:pPr>
      <w:r>
        <w:rPr>
          <w:rFonts w:eastAsia="方正仿宋_GBK"/>
          <w:sz w:val="32"/>
          <w:szCs w:val="32"/>
        </w:rPr>
        <w:t>（二）当事人、证人、第三人等现场有关人员的体貌特征和言行举止；</w:t>
      </w:r>
    </w:p>
    <w:p>
      <w:pPr>
        <w:spacing w:line="560" w:lineRule="exact"/>
        <w:ind w:firstLine="640" w:firstLineChars="200"/>
        <w:rPr>
          <w:rFonts w:eastAsia="方正仿宋_GBK"/>
          <w:sz w:val="32"/>
          <w:szCs w:val="32"/>
        </w:rPr>
      </w:pPr>
      <w:r>
        <w:rPr>
          <w:rFonts w:eastAsia="方正仿宋_GBK"/>
          <w:sz w:val="32"/>
          <w:szCs w:val="32"/>
        </w:rPr>
        <w:t>（三）重要涉案物品等相关证据及其主要特征；</w:t>
      </w:r>
    </w:p>
    <w:p>
      <w:pPr>
        <w:spacing w:line="560" w:lineRule="exact"/>
        <w:ind w:firstLine="640" w:firstLineChars="200"/>
        <w:rPr>
          <w:rFonts w:eastAsia="方正仿宋_GBK"/>
          <w:sz w:val="32"/>
          <w:szCs w:val="32"/>
        </w:rPr>
      </w:pPr>
      <w:r>
        <w:rPr>
          <w:rFonts w:eastAsia="方正仿宋_GBK"/>
          <w:sz w:val="32"/>
          <w:szCs w:val="32"/>
        </w:rPr>
        <w:t>（四）执法人员对有关人员、财物采取措施的情况；</w:t>
      </w:r>
    </w:p>
    <w:p>
      <w:pPr>
        <w:spacing w:line="560" w:lineRule="exact"/>
        <w:ind w:firstLine="640" w:firstLineChars="200"/>
        <w:rPr>
          <w:rFonts w:eastAsia="方正仿宋_GBK"/>
          <w:sz w:val="32"/>
          <w:szCs w:val="32"/>
        </w:rPr>
      </w:pPr>
      <w:r>
        <w:rPr>
          <w:rFonts w:eastAsia="方正仿宋_GBK"/>
          <w:sz w:val="32"/>
          <w:szCs w:val="32"/>
        </w:rPr>
        <w:t>（五）执法人员现场送达执法文书的情况；</w:t>
      </w:r>
    </w:p>
    <w:p>
      <w:pPr>
        <w:spacing w:line="560" w:lineRule="exact"/>
        <w:ind w:firstLine="640" w:firstLineChars="200"/>
        <w:rPr>
          <w:rFonts w:eastAsia="方正仿宋_GBK"/>
          <w:sz w:val="32"/>
          <w:szCs w:val="32"/>
        </w:rPr>
      </w:pPr>
      <w:r>
        <w:rPr>
          <w:rFonts w:eastAsia="方正仿宋_GBK"/>
          <w:sz w:val="32"/>
          <w:szCs w:val="32"/>
        </w:rPr>
        <w:t>（六）其他应当记录的内容。</w:t>
      </w:r>
    </w:p>
    <w:p>
      <w:pPr>
        <w:spacing w:line="560" w:lineRule="exact"/>
        <w:ind w:firstLine="640" w:firstLineChars="200"/>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第四章　审查与决定的记录</w:t>
      </w:r>
    </w:p>
    <w:p>
      <w:pPr>
        <w:spacing w:line="560"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五</w:t>
      </w:r>
      <w:r>
        <w:rPr>
          <w:rFonts w:eastAsia="方正仿宋_GBK"/>
          <w:sz w:val="32"/>
          <w:szCs w:val="32"/>
        </w:rPr>
        <w:t>条</w:t>
      </w:r>
      <w:r>
        <w:rPr>
          <w:rFonts w:hint="eastAsia" w:eastAsia="方正仿宋_GBK"/>
          <w:sz w:val="32"/>
          <w:szCs w:val="32"/>
        </w:rPr>
        <w:t xml:space="preserve"> </w:t>
      </w:r>
      <w:r>
        <w:rPr>
          <w:rFonts w:eastAsia="方正仿宋_GBK"/>
          <w:sz w:val="32"/>
          <w:szCs w:val="32"/>
        </w:rPr>
        <w:t>作出行政执法决定前，应当对行政执法案件</w:t>
      </w:r>
      <w:r>
        <w:rPr>
          <w:rFonts w:hint="eastAsia" w:eastAsia="方正仿宋_GBK"/>
          <w:sz w:val="32"/>
          <w:szCs w:val="32"/>
        </w:rPr>
        <w:t>调查</w:t>
      </w:r>
      <w:r>
        <w:rPr>
          <w:rFonts w:eastAsia="方正仿宋_GBK"/>
          <w:sz w:val="32"/>
          <w:szCs w:val="32"/>
        </w:rPr>
        <w:t>情况、审核情况及批准情况进行书面记录。</w:t>
      </w:r>
    </w:p>
    <w:p>
      <w:pPr>
        <w:spacing w:line="560"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六</w:t>
      </w:r>
      <w:r>
        <w:rPr>
          <w:rFonts w:eastAsia="方正仿宋_GBK"/>
          <w:sz w:val="32"/>
          <w:szCs w:val="32"/>
        </w:rPr>
        <w:t>条</w:t>
      </w:r>
      <w:r>
        <w:rPr>
          <w:rFonts w:hint="eastAsia" w:eastAsia="方正仿宋_GBK"/>
          <w:sz w:val="32"/>
          <w:szCs w:val="32"/>
        </w:rPr>
        <w:t xml:space="preserve"> 执法人员</w:t>
      </w:r>
      <w:r>
        <w:rPr>
          <w:rFonts w:eastAsia="方正仿宋_GBK"/>
          <w:sz w:val="32"/>
          <w:szCs w:val="32"/>
        </w:rPr>
        <w:t>依法履行告知当事人陈述、申辩义务的，告知文书中应当载明相关事实、证据、依据、内容及依法告知当事人陈述、申辩的情况等内容。</w:t>
      </w:r>
    </w:p>
    <w:p>
      <w:pPr>
        <w:spacing w:line="560" w:lineRule="exact"/>
        <w:ind w:firstLine="640" w:firstLineChars="200"/>
        <w:rPr>
          <w:rFonts w:eastAsia="方正仿宋_GBK"/>
          <w:sz w:val="32"/>
          <w:szCs w:val="32"/>
        </w:rPr>
      </w:pPr>
      <w:r>
        <w:rPr>
          <w:rFonts w:eastAsia="方正仿宋_GBK"/>
          <w:sz w:val="32"/>
          <w:szCs w:val="32"/>
        </w:rPr>
        <w:t>当事人放弃陈述、申辩的，应当作出书面记录。</w:t>
      </w:r>
    </w:p>
    <w:p>
      <w:pPr>
        <w:spacing w:line="560" w:lineRule="exact"/>
        <w:ind w:firstLine="640" w:firstLineChars="200"/>
        <w:rPr>
          <w:rFonts w:eastAsia="方正仿宋_GBK"/>
          <w:sz w:val="32"/>
          <w:szCs w:val="32"/>
        </w:rPr>
      </w:pPr>
      <w:r>
        <w:rPr>
          <w:rFonts w:eastAsia="方正仿宋_GBK"/>
          <w:sz w:val="32"/>
          <w:szCs w:val="32"/>
        </w:rPr>
        <w:t>听取当事人陈述、申辩的，应当对陈述、申辩的内容及采纳情况予以书面记录。</w:t>
      </w:r>
    </w:p>
    <w:p>
      <w:pPr>
        <w:spacing w:line="560"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七</w:t>
      </w:r>
      <w:r>
        <w:rPr>
          <w:rFonts w:eastAsia="方正仿宋_GBK"/>
          <w:sz w:val="32"/>
          <w:szCs w:val="32"/>
        </w:rPr>
        <w:t>条</w:t>
      </w:r>
      <w:r>
        <w:rPr>
          <w:rFonts w:hint="eastAsia" w:eastAsia="方正仿宋_GBK"/>
          <w:sz w:val="32"/>
          <w:szCs w:val="32"/>
        </w:rPr>
        <w:t xml:space="preserve"> </w:t>
      </w:r>
      <w:r>
        <w:rPr>
          <w:rFonts w:eastAsia="方正仿宋_GBK"/>
          <w:sz w:val="32"/>
          <w:szCs w:val="32"/>
        </w:rPr>
        <w:t>依法组织听证的，应当对听证的告知和申请情况、参加人员情况及听证的时间、地点、具体内容等予以书面记录。必要时，可以采用音像方式进行辅助记录。</w:t>
      </w:r>
    </w:p>
    <w:p>
      <w:pPr>
        <w:spacing w:line="560" w:lineRule="exact"/>
        <w:ind w:firstLine="640" w:firstLineChars="200"/>
        <w:rPr>
          <w:rFonts w:hint="eastAsia" w:eastAsia="方正仿宋_GBK"/>
          <w:sz w:val="32"/>
          <w:szCs w:val="32"/>
        </w:rPr>
      </w:pPr>
      <w:r>
        <w:rPr>
          <w:rFonts w:eastAsia="方正仿宋_GBK"/>
          <w:sz w:val="32"/>
          <w:szCs w:val="32"/>
        </w:rPr>
        <w:t>第十</w:t>
      </w:r>
      <w:r>
        <w:rPr>
          <w:rFonts w:hint="eastAsia" w:eastAsia="方正仿宋_GBK"/>
          <w:sz w:val="32"/>
          <w:szCs w:val="32"/>
        </w:rPr>
        <w:t>八</w:t>
      </w:r>
      <w:r>
        <w:rPr>
          <w:rFonts w:eastAsia="方正仿宋_GBK"/>
          <w:sz w:val="32"/>
          <w:szCs w:val="32"/>
        </w:rPr>
        <w:t>条</w:t>
      </w:r>
      <w:r>
        <w:rPr>
          <w:rFonts w:hint="eastAsia" w:eastAsia="方正仿宋_GBK"/>
          <w:sz w:val="32"/>
          <w:szCs w:val="32"/>
        </w:rPr>
        <w:t xml:space="preserve"> </w:t>
      </w:r>
      <w:r>
        <w:rPr>
          <w:rFonts w:eastAsia="方正仿宋_GBK"/>
          <w:sz w:val="32"/>
          <w:szCs w:val="32"/>
        </w:rPr>
        <w:t>作出行政执法决定，应当</w:t>
      </w:r>
      <w:r>
        <w:rPr>
          <w:rFonts w:hint="eastAsia" w:eastAsia="方正仿宋_GBK"/>
          <w:sz w:val="32"/>
          <w:szCs w:val="32"/>
        </w:rPr>
        <w:t>有行政负责人审批记录，包括</w:t>
      </w:r>
      <w:r>
        <w:rPr>
          <w:rFonts w:eastAsia="方正仿宋_GBK"/>
          <w:sz w:val="32"/>
          <w:szCs w:val="32"/>
        </w:rPr>
        <w:t>签署意见</w:t>
      </w:r>
      <w:r>
        <w:rPr>
          <w:rFonts w:hint="eastAsia" w:eastAsia="方正仿宋_GBK"/>
          <w:sz w:val="32"/>
          <w:szCs w:val="32"/>
        </w:rPr>
        <w:t>、签名</w:t>
      </w:r>
      <w:r>
        <w:rPr>
          <w:rFonts w:eastAsia="方正仿宋_GBK"/>
          <w:sz w:val="32"/>
          <w:szCs w:val="32"/>
        </w:rPr>
        <w:t>和签发时间</w:t>
      </w:r>
      <w:r>
        <w:rPr>
          <w:rFonts w:hint="eastAsia" w:eastAsia="方正仿宋_GBK"/>
          <w:sz w:val="32"/>
          <w:szCs w:val="32"/>
        </w:rPr>
        <w:t>的</w:t>
      </w:r>
      <w:r>
        <w:rPr>
          <w:rFonts w:eastAsia="方正仿宋_GBK"/>
          <w:sz w:val="32"/>
          <w:szCs w:val="32"/>
        </w:rPr>
        <w:t>书面记录</w:t>
      </w:r>
      <w:r>
        <w:rPr>
          <w:rFonts w:hint="eastAsia" w:eastAsia="方正仿宋_GBK"/>
          <w:sz w:val="32"/>
          <w:szCs w:val="32"/>
        </w:rPr>
        <w:t>。</w:t>
      </w:r>
      <w:r>
        <w:rPr>
          <w:rFonts w:eastAsia="方正仿宋_GBK"/>
          <w:sz w:val="32"/>
          <w:szCs w:val="32"/>
        </w:rPr>
        <w:t>行政执法决定依法经法制审核的，应当对法制审核意见、审查人等内容予以书面记录</w:t>
      </w:r>
      <w:r>
        <w:rPr>
          <w:rFonts w:hint="eastAsia" w:eastAsia="方正仿宋_GBK"/>
          <w:sz w:val="32"/>
          <w:szCs w:val="32"/>
        </w:rPr>
        <w:t>。</w:t>
      </w:r>
      <w:r>
        <w:rPr>
          <w:rFonts w:eastAsia="方正仿宋_GBK"/>
          <w:sz w:val="32"/>
          <w:szCs w:val="32"/>
        </w:rPr>
        <w:t>依法需经专家论证的，应当对专家论证情况予以书面记录</w:t>
      </w:r>
      <w:r>
        <w:rPr>
          <w:rFonts w:hint="eastAsia" w:eastAsia="方正仿宋_GBK"/>
          <w:sz w:val="32"/>
          <w:szCs w:val="32"/>
        </w:rPr>
        <w:t>。</w:t>
      </w:r>
      <w:r>
        <w:rPr>
          <w:rFonts w:eastAsia="方正仿宋_GBK"/>
          <w:sz w:val="32"/>
          <w:szCs w:val="32"/>
        </w:rPr>
        <w:t>经集体讨论的，应当对集体讨论情况予以书面记录。</w:t>
      </w:r>
    </w:p>
    <w:p>
      <w:pPr>
        <w:spacing w:line="560" w:lineRule="exact"/>
        <w:ind w:firstLine="640" w:firstLineChars="200"/>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第五章　送达与执行记录</w:t>
      </w:r>
    </w:p>
    <w:p>
      <w:pPr>
        <w:spacing w:line="560" w:lineRule="exact"/>
        <w:ind w:firstLine="640" w:firstLineChars="200"/>
        <w:rPr>
          <w:rFonts w:eastAsia="方正仿宋_GBK"/>
          <w:sz w:val="32"/>
          <w:szCs w:val="32"/>
        </w:rPr>
      </w:pPr>
      <w:r>
        <w:rPr>
          <w:rFonts w:eastAsia="方正仿宋_GBK"/>
          <w:sz w:val="32"/>
          <w:szCs w:val="32"/>
        </w:rPr>
        <w:t>第十</w:t>
      </w:r>
      <w:r>
        <w:rPr>
          <w:rFonts w:hint="eastAsia" w:eastAsia="方正仿宋_GBK"/>
          <w:sz w:val="32"/>
          <w:szCs w:val="32"/>
        </w:rPr>
        <w:t>九</w:t>
      </w:r>
      <w:r>
        <w:rPr>
          <w:rFonts w:eastAsia="方正仿宋_GBK"/>
          <w:sz w:val="32"/>
          <w:szCs w:val="32"/>
        </w:rPr>
        <w:t>条</w:t>
      </w:r>
      <w:r>
        <w:rPr>
          <w:rFonts w:hint="eastAsia" w:eastAsia="方正仿宋_GBK"/>
          <w:sz w:val="32"/>
          <w:szCs w:val="32"/>
        </w:rPr>
        <w:t xml:space="preserve"> </w:t>
      </w:r>
      <w:r>
        <w:rPr>
          <w:rFonts w:eastAsia="方正仿宋_GBK"/>
          <w:sz w:val="32"/>
          <w:szCs w:val="32"/>
        </w:rPr>
        <w:t>送达行政执法文书，应当书面记录送达情况。</w:t>
      </w:r>
    </w:p>
    <w:p>
      <w:pPr>
        <w:spacing w:line="560" w:lineRule="exact"/>
        <w:ind w:firstLine="640" w:firstLineChars="200"/>
        <w:rPr>
          <w:rFonts w:eastAsia="方正仿宋_GBK"/>
          <w:sz w:val="32"/>
          <w:szCs w:val="32"/>
        </w:rPr>
      </w:pPr>
      <w:r>
        <w:rPr>
          <w:rFonts w:eastAsia="方正仿宋_GBK"/>
          <w:sz w:val="32"/>
          <w:szCs w:val="32"/>
        </w:rPr>
        <w:t>直接送达行政执法文书的，应当对送达文书名称、送达时间和地点及送达人、受送达人或者符合法定条件的签收人员等内容予以记录。</w:t>
      </w:r>
    </w:p>
    <w:p>
      <w:pPr>
        <w:spacing w:line="560" w:lineRule="exact"/>
        <w:ind w:firstLine="640" w:firstLineChars="200"/>
        <w:rPr>
          <w:rFonts w:eastAsia="方正仿宋_GBK"/>
          <w:sz w:val="32"/>
          <w:szCs w:val="32"/>
        </w:rPr>
      </w:pPr>
      <w:r>
        <w:rPr>
          <w:rFonts w:eastAsia="方正仿宋_GBK"/>
          <w:sz w:val="32"/>
          <w:szCs w:val="32"/>
        </w:rPr>
        <w:t>邮寄送达行政执法文书的，应当采用挂号信或者快递方式，留存邮寄送达的登记、付邮凭证和回执及载明行政执法文书的名称及文号的邮寄清单。</w:t>
      </w:r>
    </w:p>
    <w:p>
      <w:pPr>
        <w:spacing w:line="560" w:lineRule="exact"/>
        <w:ind w:firstLine="640" w:firstLineChars="200"/>
        <w:rPr>
          <w:rFonts w:eastAsia="方正仿宋_GBK"/>
          <w:sz w:val="32"/>
          <w:szCs w:val="32"/>
        </w:rPr>
      </w:pPr>
      <w:r>
        <w:rPr>
          <w:rFonts w:eastAsia="方正仿宋_GBK"/>
          <w:sz w:val="32"/>
          <w:szCs w:val="32"/>
        </w:rPr>
        <w:t>留置送达行政执法文书的，应当对留置事由、留置地点和时间、送达人、见证人等内容予以记录。同时应当采用音像方式记录留置送达过程，详细记录送达文书的内容、留置原因、留置地点、在场人员等内容。</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二十</w:t>
      </w:r>
      <w:r>
        <w:rPr>
          <w:rFonts w:eastAsia="方正仿宋_GBK"/>
          <w:sz w:val="32"/>
          <w:szCs w:val="32"/>
        </w:rPr>
        <w:t>条</w:t>
      </w:r>
      <w:r>
        <w:rPr>
          <w:rFonts w:hint="eastAsia" w:eastAsia="方正仿宋_GBK"/>
          <w:sz w:val="32"/>
          <w:szCs w:val="32"/>
        </w:rPr>
        <w:t xml:space="preserve"> </w:t>
      </w:r>
      <w:r>
        <w:rPr>
          <w:rFonts w:eastAsia="方正仿宋_GBK"/>
          <w:sz w:val="32"/>
          <w:szCs w:val="32"/>
        </w:rPr>
        <w:t>依法采用委托、转交等方式送达行政执法文书的，应当对委托、转交的原因及送达人、签收人情况等内容予以记录。</w:t>
      </w:r>
    </w:p>
    <w:p>
      <w:pPr>
        <w:spacing w:line="560" w:lineRule="exact"/>
        <w:ind w:firstLine="640" w:firstLineChars="200"/>
        <w:rPr>
          <w:rFonts w:eastAsia="方正仿宋_GBK"/>
          <w:sz w:val="32"/>
          <w:szCs w:val="32"/>
        </w:rPr>
      </w:pPr>
      <w:r>
        <w:rPr>
          <w:rFonts w:eastAsia="方正仿宋_GBK"/>
          <w:sz w:val="32"/>
          <w:szCs w:val="32"/>
        </w:rPr>
        <w:t>第</w:t>
      </w:r>
      <w:r>
        <w:rPr>
          <w:rFonts w:hint="eastAsia" w:eastAsia="方正仿宋_GBK"/>
          <w:sz w:val="32"/>
          <w:szCs w:val="32"/>
        </w:rPr>
        <w:t>二十一</w:t>
      </w:r>
      <w:r>
        <w:rPr>
          <w:rFonts w:eastAsia="方正仿宋_GBK"/>
          <w:sz w:val="32"/>
          <w:szCs w:val="32"/>
        </w:rPr>
        <w:t>条</w:t>
      </w:r>
      <w:r>
        <w:rPr>
          <w:rFonts w:hint="eastAsia" w:eastAsia="方正仿宋_GBK"/>
          <w:sz w:val="32"/>
          <w:szCs w:val="32"/>
        </w:rPr>
        <w:t xml:space="preserve"> </w:t>
      </w:r>
      <w:r>
        <w:rPr>
          <w:rFonts w:eastAsia="方正仿宋_GBK"/>
          <w:sz w:val="32"/>
          <w:szCs w:val="32"/>
        </w:rPr>
        <w:t>采取张贴公告、在报纸上刊登公告等方式送达行政执法文书的，应当书面记录采取公告送达的原因、公告载体，并留存书面公告。</w:t>
      </w:r>
    </w:p>
    <w:p>
      <w:pPr>
        <w:spacing w:line="560" w:lineRule="exact"/>
        <w:ind w:firstLine="640" w:firstLineChars="200"/>
        <w:rPr>
          <w:rFonts w:eastAsia="方正仿宋_GBK"/>
          <w:sz w:val="32"/>
          <w:szCs w:val="32"/>
        </w:rPr>
      </w:pPr>
      <w:r>
        <w:rPr>
          <w:rFonts w:eastAsia="方正仿宋_GBK"/>
          <w:sz w:val="32"/>
          <w:szCs w:val="32"/>
        </w:rPr>
        <w:t>采取张贴公告方式送达的，应当采取音像方式记录送达过程。</w:t>
      </w:r>
    </w:p>
    <w:p>
      <w:pPr>
        <w:spacing w:line="560" w:lineRule="exact"/>
        <w:ind w:firstLine="640" w:firstLineChars="200"/>
        <w:rPr>
          <w:rFonts w:eastAsia="方正仿宋_GBK"/>
          <w:sz w:val="32"/>
          <w:szCs w:val="32"/>
        </w:rPr>
      </w:pPr>
      <w:r>
        <w:rPr>
          <w:rFonts w:eastAsia="方正仿宋_GBK"/>
          <w:sz w:val="32"/>
          <w:szCs w:val="32"/>
        </w:rPr>
        <w:t>第二十</w:t>
      </w:r>
      <w:r>
        <w:rPr>
          <w:rFonts w:hint="eastAsia" w:eastAsia="方正仿宋_GBK"/>
          <w:sz w:val="32"/>
          <w:szCs w:val="32"/>
        </w:rPr>
        <w:t>二</w:t>
      </w:r>
      <w:r>
        <w:rPr>
          <w:rFonts w:eastAsia="方正仿宋_GBK"/>
          <w:sz w:val="32"/>
          <w:szCs w:val="32"/>
        </w:rPr>
        <w:t>条</w:t>
      </w:r>
      <w:r>
        <w:rPr>
          <w:rFonts w:hint="eastAsia" w:eastAsia="方正仿宋_GBK"/>
          <w:sz w:val="32"/>
          <w:szCs w:val="32"/>
        </w:rPr>
        <w:t xml:space="preserve"> </w:t>
      </w:r>
      <w:r>
        <w:rPr>
          <w:rFonts w:eastAsia="方正仿宋_GBK"/>
          <w:sz w:val="32"/>
          <w:szCs w:val="32"/>
        </w:rPr>
        <w:t>应当对行政执法决定执行情况进行书面记录。</w:t>
      </w:r>
    </w:p>
    <w:p>
      <w:pPr>
        <w:spacing w:line="560" w:lineRule="exact"/>
        <w:ind w:firstLine="640" w:firstLineChars="200"/>
        <w:rPr>
          <w:rFonts w:hint="eastAsia" w:eastAsia="方正仿宋_GBK"/>
          <w:sz w:val="32"/>
          <w:szCs w:val="32"/>
        </w:rPr>
      </w:pPr>
      <w:r>
        <w:rPr>
          <w:rFonts w:eastAsia="方正仿宋_GBK"/>
          <w:sz w:val="32"/>
          <w:szCs w:val="32"/>
        </w:rPr>
        <w:t>依法责令当事人改正违法行为的，应当记录核查违法行为改正情况、实地核查情况，必要时应当进行音像记录。</w:t>
      </w:r>
    </w:p>
    <w:p>
      <w:pPr>
        <w:spacing w:line="560" w:lineRule="exact"/>
        <w:ind w:firstLine="640" w:firstLineChars="200"/>
        <w:rPr>
          <w:rFonts w:hint="eastAsia" w:eastAsia="方正仿宋_GBK"/>
          <w:sz w:val="32"/>
          <w:szCs w:val="32"/>
        </w:rPr>
      </w:pPr>
      <w:r>
        <w:rPr>
          <w:rFonts w:hint="eastAsia" w:eastAsia="方正仿宋_GBK"/>
          <w:sz w:val="32"/>
          <w:szCs w:val="32"/>
        </w:rPr>
        <w:t>第二十三条 当事人逾期不履行行政执法决定需要强制执行的，执法</w:t>
      </w:r>
      <w:r>
        <w:rPr>
          <w:rFonts w:hint="eastAsia" w:eastAsia="方正仿宋_GBK"/>
          <w:sz w:val="32"/>
          <w:szCs w:val="32"/>
          <w:lang w:val="en-US" w:eastAsia="zh-CN"/>
        </w:rPr>
        <w:t>大</w:t>
      </w:r>
      <w:r>
        <w:rPr>
          <w:rFonts w:hint="eastAsia" w:eastAsia="方正仿宋_GBK"/>
          <w:sz w:val="32"/>
          <w:szCs w:val="32"/>
        </w:rPr>
        <w:t>队应在作出强制执行决定前或申请法院强制执行前，按照法定形式制作催告书并送达当事人。</w:t>
      </w:r>
    </w:p>
    <w:p>
      <w:pPr>
        <w:spacing w:line="560" w:lineRule="exact"/>
        <w:ind w:firstLine="640" w:firstLineChars="200"/>
        <w:rPr>
          <w:rFonts w:hint="eastAsia" w:eastAsia="方正仿宋_GBK"/>
          <w:sz w:val="32"/>
          <w:szCs w:val="32"/>
        </w:rPr>
      </w:pPr>
      <w:r>
        <w:rPr>
          <w:rFonts w:hint="eastAsia" w:eastAsia="方正仿宋_GBK"/>
          <w:sz w:val="32"/>
          <w:szCs w:val="32"/>
        </w:rPr>
        <w:t>当事人进行陈述、申辩的，应对当事人的陈述、申辩中提出的事实、理由和证据，行政执法单位对陈述、申辩内容复核及处理意见进行记录。</w:t>
      </w:r>
    </w:p>
    <w:p>
      <w:pPr>
        <w:spacing w:line="560" w:lineRule="exact"/>
        <w:ind w:firstLine="640" w:firstLineChars="200"/>
        <w:rPr>
          <w:rFonts w:hint="eastAsia" w:eastAsia="方正仿宋_GBK"/>
          <w:sz w:val="32"/>
          <w:szCs w:val="32"/>
        </w:rPr>
      </w:pPr>
      <w:r>
        <w:rPr>
          <w:rFonts w:hint="eastAsia" w:eastAsia="方正仿宋_GBK"/>
          <w:sz w:val="32"/>
          <w:szCs w:val="32"/>
        </w:rPr>
        <w:t>第二十四条 经催告，当事人无正当理由逾期仍不履行行政执法决定，执法</w:t>
      </w:r>
      <w:r>
        <w:rPr>
          <w:rFonts w:hint="eastAsia" w:eastAsia="方正仿宋_GBK"/>
          <w:sz w:val="32"/>
          <w:szCs w:val="32"/>
          <w:lang w:val="en-US" w:eastAsia="zh-CN"/>
        </w:rPr>
        <w:t>大</w:t>
      </w:r>
      <w:r>
        <w:rPr>
          <w:rFonts w:hint="eastAsia" w:eastAsia="方正仿宋_GBK"/>
          <w:sz w:val="32"/>
          <w:szCs w:val="32"/>
        </w:rPr>
        <w:t>队依法采取代履行的强制执行方式，并制作相应文书进行文字记录，同时进行音像记录。</w:t>
      </w:r>
    </w:p>
    <w:p>
      <w:pPr>
        <w:spacing w:line="560" w:lineRule="exact"/>
        <w:ind w:firstLine="640" w:firstLineChars="200"/>
        <w:rPr>
          <w:rFonts w:hint="eastAsia" w:eastAsia="方正仿宋_GBK"/>
          <w:sz w:val="32"/>
          <w:szCs w:val="32"/>
        </w:rPr>
      </w:pPr>
      <w:r>
        <w:rPr>
          <w:rFonts w:hint="eastAsia" w:eastAsia="方正仿宋_GBK"/>
          <w:sz w:val="32"/>
          <w:szCs w:val="32"/>
        </w:rPr>
        <w:t>第二十五条 在依法催告后，需申请法院强制执行的，应对申请法院强制执行的相关文书、强制执行结果等全过程进行记录。</w:t>
      </w:r>
    </w:p>
    <w:p>
      <w:pPr>
        <w:spacing w:line="560" w:lineRule="exact"/>
        <w:ind w:firstLine="640" w:firstLineChars="200"/>
        <w:jc w:val="center"/>
        <w:rPr>
          <w:rFonts w:ascii="方正黑体_GBK" w:hAnsi="方正黑体_GBK" w:eastAsia="方正黑体_GBK" w:cs="方正黑体_GBK"/>
          <w:sz w:val="32"/>
          <w:szCs w:val="32"/>
        </w:rPr>
      </w:pPr>
      <w:r>
        <w:rPr>
          <w:rFonts w:ascii="方正黑体_GBK" w:hAnsi="方正黑体_GBK" w:eastAsia="方正黑体_GBK" w:cs="方正黑体_GBK"/>
          <w:sz w:val="32"/>
          <w:szCs w:val="32"/>
        </w:rPr>
        <w:t>第六章　执法记录的管理与使用</w:t>
      </w:r>
    </w:p>
    <w:p>
      <w:pPr>
        <w:spacing w:line="560" w:lineRule="exact"/>
        <w:ind w:firstLine="640" w:firstLineChars="200"/>
        <w:rPr>
          <w:rFonts w:hint="eastAsia" w:eastAsia="方正仿宋_GBK"/>
          <w:sz w:val="32"/>
          <w:szCs w:val="32"/>
        </w:rPr>
      </w:pPr>
      <w:r>
        <w:rPr>
          <w:rFonts w:eastAsia="方正仿宋_GBK"/>
          <w:sz w:val="32"/>
          <w:szCs w:val="32"/>
        </w:rPr>
        <w:t>第</w:t>
      </w:r>
      <w:r>
        <w:rPr>
          <w:rFonts w:hint="eastAsia" w:eastAsia="方正仿宋_GBK"/>
          <w:sz w:val="32"/>
          <w:szCs w:val="32"/>
        </w:rPr>
        <w:t>二十六</w:t>
      </w:r>
      <w:r>
        <w:rPr>
          <w:rFonts w:eastAsia="方正仿宋_GBK"/>
          <w:sz w:val="32"/>
          <w:szCs w:val="32"/>
        </w:rPr>
        <w:t>条</w:t>
      </w:r>
      <w:r>
        <w:rPr>
          <w:rFonts w:hint="eastAsia" w:eastAsia="方正仿宋_GBK"/>
          <w:sz w:val="32"/>
          <w:szCs w:val="32"/>
        </w:rPr>
        <w:t xml:space="preserve"> 执法</w:t>
      </w:r>
      <w:r>
        <w:rPr>
          <w:rFonts w:hint="eastAsia" w:eastAsia="方正仿宋_GBK"/>
          <w:sz w:val="32"/>
          <w:szCs w:val="32"/>
          <w:lang w:val="en-US" w:eastAsia="zh-CN"/>
        </w:rPr>
        <w:t>大</w:t>
      </w:r>
      <w:r>
        <w:rPr>
          <w:rFonts w:hint="eastAsia" w:eastAsia="方正仿宋_GBK"/>
          <w:sz w:val="32"/>
          <w:szCs w:val="32"/>
        </w:rPr>
        <w:t>队应建立健全执法全过程记录管理与使用制度，明确专门人员负责对全过程记录文字和音像资料的归档、保存和使用。</w:t>
      </w:r>
    </w:p>
    <w:p>
      <w:pPr>
        <w:spacing w:line="560" w:lineRule="exact"/>
        <w:ind w:firstLine="640" w:firstLineChars="200"/>
        <w:rPr>
          <w:rFonts w:hint="eastAsia" w:eastAsia="方正仿宋_GBK"/>
          <w:sz w:val="32"/>
          <w:szCs w:val="32"/>
        </w:rPr>
      </w:pPr>
      <w:r>
        <w:rPr>
          <w:rFonts w:hint="eastAsia" w:eastAsia="方正仿宋_GBK"/>
          <w:sz w:val="32"/>
          <w:szCs w:val="32"/>
        </w:rPr>
        <w:t>第二十七条 实施行政执法工作的执法人员是落实行政执法全过程记录的第一责任人，负责行政执法全过程记录文书、设备装备管理和资料整理工作。</w:t>
      </w:r>
    </w:p>
    <w:p>
      <w:pPr>
        <w:spacing w:line="560" w:lineRule="exact"/>
        <w:ind w:firstLine="640" w:firstLineChars="200"/>
        <w:rPr>
          <w:rFonts w:hint="eastAsia" w:eastAsia="方正仿宋_GBK"/>
          <w:sz w:val="32"/>
          <w:szCs w:val="32"/>
        </w:rPr>
      </w:pPr>
      <w:r>
        <w:rPr>
          <w:rFonts w:hint="eastAsia" w:eastAsia="方正仿宋_GBK"/>
          <w:sz w:val="32"/>
          <w:szCs w:val="32"/>
        </w:rPr>
        <w:t>电子记录材料应当同时记录制作方法、制作时间、制作人和证明对象等内容。属于声音资料的，应当附有该声音内容的文字记录。</w:t>
      </w:r>
    </w:p>
    <w:p>
      <w:pPr>
        <w:spacing w:line="560" w:lineRule="exact"/>
        <w:ind w:firstLine="640" w:firstLineChars="200"/>
        <w:rPr>
          <w:rFonts w:hint="eastAsia" w:eastAsia="方正仿宋_GBK"/>
          <w:sz w:val="32"/>
          <w:szCs w:val="32"/>
        </w:rPr>
      </w:pPr>
      <w:r>
        <w:rPr>
          <w:rFonts w:hint="eastAsia" w:eastAsia="方正仿宋_GBK"/>
          <w:sz w:val="32"/>
          <w:szCs w:val="32"/>
        </w:rPr>
        <w:t>第二十八条 执法人员应当在执法活动结束后10个工作日内，将全过程记录的录音录像资料信息按要求刻录成光盘保存，交给所在科室管理人员。行政执法案件全过程记录的光盘随案卷保存。</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第二十九条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）各科室</w:t>
      </w:r>
      <w:r>
        <w:rPr>
          <w:rFonts w:hint="eastAsia" w:eastAsia="方正仿宋_GBK"/>
          <w:sz w:val="32"/>
          <w:szCs w:val="32"/>
        </w:rPr>
        <w:t>负责本行政执法全过程记录资料保存</w:t>
      </w:r>
      <w:r>
        <w:rPr>
          <w:rFonts w:hint="eastAsia" w:eastAsia="方正仿宋_GBK"/>
          <w:sz w:val="32"/>
          <w:szCs w:val="32"/>
          <w:lang w:eastAsia="zh-CN"/>
        </w:rPr>
        <w:t>。</w:t>
      </w:r>
      <w:r>
        <w:rPr>
          <w:rFonts w:hint="eastAsia" w:eastAsia="方正仿宋_GBK"/>
          <w:sz w:val="32"/>
          <w:szCs w:val="32"/>
        </w:rPr>
        <w:t>各</w:t>
      </w:r>
      <w:r>
        <w:rPr>
          <w:rFonts w:hint="eastAsia" w:eastAsia="方正仿宋_GBK"/>
          <w:sz w:val="32"/>
          <w:szCs w:val="32"/>
          <w:lang w:eastAsia="zh-CN"/>
        </w:rPr>
        <w:t>科</w:t>
      </w:r>
      <w:r>
        <w:rPr>
          <w:rFonts w:hint="eastAsia" w:eastAsia="方正仿宋_GBK"/>
          <w:sz w:val="32"/>
          <w:szCs w:val="32"/>
        </w:rPr>
        <w:t>室、执法</w:t>
      </w:r>
      <w:r>
        <w:rPr>
          <w:rFonts w:hint="eastAsia" w:eastAsia="方正仿宋_GBK"/>
          <w:sz w:val="32"/>
          <w:szCs w:val="32"/>
          <w:lang w:val="en-US" w:eastAsia="zh-CN"/>
        </w:rPr>
        <w:t>大</w:t>
      </w:r>
      <w:r>
        <w:rPr>
          <w:rFonts w:hint="eastAsia" w:eastAsia="方正仿宋_GBK"/>
          <w:sz w:val="32"/>
          <w:szCs w:val="32"/>
        </w:rPr>
        <w:t>队资料管理人员应当在执法活动或案件办结后，按照档案管理规定及时组卷。各</w:t>
      </w:r>
      <w:r>
        <w:rPr>
          <w:rFonts w:hint="eastAsia" w:eastAsia="方正仿宋_GBK"/>
          <w:sz w:val="32"/>
          <w:szCs w:val="32"/>
          <w:lang w:eastAsia="zh-CN"/>
        </w:rPr>
        <w:t>相关科</w:t>
      </w:r>
      <w:r>
        <w:rPr>
          <w:rFonts w:hint="eastAsia" w:eastAsia="方正仿宋_GBK"/>
          <w:sz w:val="32"/>
          <w:szCs w:val="32"/>
        </w:rPr>
        <w:t>室、执法</w:t>
      </w:r>
      <w:r>
        <w:rPr>
          <w:rFonts w:hint="eastAsia" w:eastAsia="方正仿宋_GBK"/>
          <w:sz w:val="32"/>
          <w:szCs w:val="32"/>
          <w:lang w:val="en-US" w:eastAsia="zh-CN"/>
        </w:rPr>
        <w:t>大</w:t>
      </w:r>
      <w:r>
        <w:rPr>
          <w:rFonts w:hint="eastAsia" w:eastAsia="方正仿宋_GBK"/>
          <w:sz w:val="32"/>
          <w:szCs w:val="32"/>
        </w:rPr>
        <w:t>队资料管理人员应当记录制作</w:t>
      </w:r>
      <w:r>
        <w:rPr>
          <w:rFonts w:hint="eastAsia" w:eastAsia="方正仿宋_GBK"/>
          <w:sz w:val="32"/>
          <w:szCs w:val="32"/>
          <w:lang w:eastAsia="zh-CN"/>
        </w:rPr>
        <w:t>科</w:t>
      </w:r>
      <w:r>
        <w:rPr>
          <w:rFonts w:hint="eastAsia" w:eastAsia="方正仿宋_GBK"/>
          <w:sz w:val="32"/>
          <w:szCs w:val="32"/>
        </w:rPr>
        <w:t>室、制作人、制作时间、执法活动或案件名称编号、交接人员、交接时间等主要信息。</w:t>
      </w:r>
    </w:p>
    <w:p>
      <w:pPr>
        <w:spacing w:line="560" w:lineRule="exact"/>
        <w:ind w:firstLine="640" w:firstLineChars="200"/>
        <w:rPr>
          <w:rFonts w:hint="eastAsia" w:eastAsia="方正仿宋_GBK"/>
          <w:sz w:val="32"/>
          <w:szCs w:val="32"/>
        </w:rPr>
      </w:pPr>
      <w:r>
        <w:rPr>
          <w:rFonts w:hint="eastAsia" w:eastAsia="方正仿宋_GBK"/>
          <w:sz w:val="32"/>
          <w:szCs w:val="32"/>
        </w:rPr>
        <w:t>同步录音录像资料信息保存期限为三年，其他文书信息按照有关规定的时限保存。</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第三十条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工作人员因工作需要调用查阅已归档的行政执法全过程记录，须经分管领导签字同意后，方可调用查阅，并及时归还。任何个人不得私自调用已归档的行政执法全过程记录。</w:t>
      </w:r>
    </w:p>
    <w:p>
      <w:pPr>
        <w:spacing w:line="560" w:lineRule="exact"/>
        <w:ind w:firstLine="640" w:firstLineChars="200"/>
        <w:rPr>
          <w:rFonts w:hint="eastAsia" w:eastAsia="方正仿宋_GBK"/>
          <w:sz w:val="32"/>
          <w:szCs w:val="32"/>
        </w:rPr>
      </w:pPr>
      <w:r>
        <w:rPr>
          <w:rFonts w:hint="eastAsia" w:eastAsia="方正仿宋_GBK"/>
          <w:sz w:val="32"/>
          <w:szCs w:val="32"/>
        </w:rPr>
        <w:t>第三十一条 公民、法人或其他组织要求查询行政执法全过程记录资料，按照国家信息公开或其他有关规定执行。</w:t>
      </w:r>
    </w:p>
    <w:p>
      <w:pPr>
        <w:spacing w:line="560" w:lineRule="exact"/>
        <w:ind w:firstLine="640" w:firstLineChars="200"/>
        <w:rPr>
          <w:rFonts w:hint="eastAsia" w:eastAsia="方正仿宋_GBK"/>
          <w:sz w:val="32"/>
          <w:szCs w:val="32"/>
        </w:rPr>
      </w:pPr>
      <w:r>
        <w:rPr>
          <w:rFonts w:hint="eastAsia" w:eastAsia="方正仿宋_GBK"/>
          <w:sz w:val="32"/>
          <w:szCs w:val="32"/>
        </w:rPr>
        <w:t>第三十二条 涉及国家秘密、商业秘密和个人隐私的现场执法记录，应当严格按照保密工作的有关规定和权限进行。</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第三十三条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要定期做好执法记录设备的维护和保养，保持设备整洁、性能良好。</w:t>
      </w:r>
    </w:p>
    <w:p>
      <w:pPr>
        <w:spacing w:line="560" w:lineRule="exact"/>
        <w:ind w:firstLine="640" w:firstLineChars="200"/>
        <w:rPr>
          <w:rFonts w:hint="eastAsia" w:eastAsia="方正仿宋_GBK"/>
          <w:sz w:val="32"/>
          <w:szCs w:val="32"/>
        </w:rPr>
      </w:pPr>
      <w:r>
        <w:rPr>
          <w:rFonts w:hint="eastAsia" w:eastAsia="方正仿宋_GBK"/>
          <w:sz w:val="32"/>
          <w:szCs w:val="32"/>
        </w:rPr>
        <w:t>在进行执法记录时，应当及时检查执法记录设备的电池容量、内存空间，保证执法记录设备正常使用。</w:t>
      </w:r>
    </w:p>
    <w:p>
      <w:pPr>
        <w:spacing w:line="560" w:lineRule="exact"/>
        <w:ind w:firstLine="640" w:firstLineChars="200"/>
        <w:rPr>
          <w:rFonts w:hint="eastAsia" w:eastAsia="方正仿宋_GBK"/>
          <w:sz w:val="32"/>
          <w:szCs w:val="32"/>
        </w:rPr>
      </w:pPr>
      <w:r>
        <w:rPr>
          <w:rFonts w:eastAsia="方正仿宋_GBK"/>
          <w:sz w:val="32"/>
          <w:szCs w:val="32"/>
        </w:rPr>
        <w:t>第</w:t>
      </w:r>
      <w:r>
        <w:rPr>
          <w:rFonts w:hint="eastAsia" w:eastAsia="方正仿宋_GBK"/>
          <w:sz w:val="32"/>
          <w:szCs w:val="32"/>
        </w:rPr>
        <w:t>三</w:t>
      </w:r>
      <w:r>
        <w:rPr>
          <w:rFonts w:eastAsia="方正仿宋_GBK"/>
          <w:sz w:val="32"/>
          <w:szCs w:val="32"/>
        </w:rPr>
        <w:t>十</w:t>
      </w:r>
      <w:r>
        <w:rPr>
          <w:rFonts w:hint="eastAsia" w:eastAsia="方正仿宋_GBK"/>
          <w:sz w:val="32"/>
          <w:szCs w:val="32"/>
        </w:rPr>
        <w:t>四</w:t>
      </w:r>
      <w:r>
        <w:rPr>
          <w:rFonts w:eastAsia="方正仿宋_GBK"/>
          <w:sz w:val="32"/>
          <w:szCs w:val="32"/>
        </w:rPr>
        <w:t>条</w:t>
      </w:r>
      <w:r>
        <w:rPr>
          <w:rFonts w:hint="eastAsia" w:eastAsia="方正仿宋_GBK"/>
          <w:sz w:val="32"/>
          <w:szCs w:val="32"/>
        </w:rPr>
        <w:t xml:space="preserve"> 执法</w:t>
      </w:r>
      <w:r>
        <w:rPr>
          <w:rFonts w:eastAsia="方正仿宋_GBK"/>
          <w:sz w:val="32"/>
          <w:szCs w:val="32"/>
        </w:rPr>
        <w:t>人员</w:t>
      </w:r>
      <w:r>
        <w:rPr>
          <w:rFonts w:hint="eastAsia" w:eastAsia="方正仿宋_GBK"/>
          <w:sz w:val="32"/>
          <w:szCs w:val="32"/>
        </w:rPr>
        <w:t>在行政执法全过程记录中发生下列情形之一的，给予责令改正，通报批评，情节严重的依照有关规定追究相关责任人的责任：</w:t>
      </w:r>
    </w:p>
    <w:p>
      <w:pPr>
        <w:numPr>
          <w:ilvl w:val="0"/>
          <w:numId w:val="2"/>
        </w:numPr>
        <w:spacing w:line="560" w:lineRule="exact"/>
        <w:ind w:firstLine="640" w:firstLineChars="200"/>
        <w:rPr>
          <w:rFonts w:eastAsia="方正仿宋_GBK"/>
          <w:sz w:val="32"/>
          <w:szCs w:val="32"/>
        </w:rPr>
      </w:pPr>
      <w:r>
        <w:rPr>
          <w:rFonts w:eastAsia="方正仿宋_GBK"/>
          <w:sz w:val="32"/>
          <w:szCs w:val="32"/>
        </w:rPr>
        <w:t>在查处违法行为、处理违法案件时不进行执法全过程记录；</w:t>
      </w:r>
    </w:p>
    <w:p>
      <w:pPr>
        <w:spacing w:line="560" w:lineRule="exact"/>
        <w:ind w:firstLine="640" w:firstLineChars="200"/>
        <w:rPr>
          <w:rFonts w:eastAsia="方正仿宋_GBK"/>
          <w:sz w:val="32"/>
          <w:szCs w:val="32"/>
        </w:rPr>
      </w:pPr>
      <w:r>
        <w:rPr>
          <w:rFonts w:eastAsia="方正仿宋_GBK"/>
          <w:sz w:val="32"/>
          <w:szCs w:val="32"/>
        </w:rPr>
        <w:t>（二）删减、修改执法记录设备记录的原始声像资料；</w:t>
      </w:r>
    </w:p>
    <w:p>
      <w:pPr>
        <w:spacing w:line="560" w:lineRule="exact"/>
        <w:ind w:firstLine="640" w:firstLineChars="200"/>
        <w:rPr>
          <w:rFonts w:eastAsia="方正仿宋_GBK"/>
          <w:sz w:val="32"/>
          <w:szCs w:val="32"/>
        </w:rPr>
      </w:pPr>
      <w:r>
        <w:rPr>
          <w:rFonts w:eastAsia="方正仿宋_GBK"/>
          <w:sz w:val="32"/>
          <w:szCs w:val="32"/>
        </w:rPr>
        <w:t>（三）私自复制、保存或者传播、泄露执法记录的案卷和声像资料；</w:t>
      </w:r>
    </w:p>
    <w:p>
      <w:pPr>
        <w:spacing w:line="560" w:lineRule="exact"/>
        <w:ind w:firstLine="640" w:firstLineChars="200"/>
        <w:rPr>
          <w:rFonts w:eastAsia="方正仿宋_GBK"/>
          <w:sz w:val="32"/>
          <w:szCs w:val="32"/>
        </w:rPr>
      </w:pPr>
      <w:r>
        <w:rPr>
          <w:rFonts w:eastAsia="方正仿宋_GBK"/>
          <w:sz w:val="32"/>
          <w:szCs w:val="32"/>
        </w:rPr>
        <w:t>（四）利用执法记录设备记录与执勤执法无关的活动；</w:t>
      </w:r>
    </w:p>
    <w:p>
      <w:pPr>
        <w:spacing w:line="560" w:lineRule="exact"/>
        <w:ind w:firstLine="640" w:firstLineChars="200"/>
        <w:rPr>
          <w:rFonts w:eastAsia="方正仿宋_GBK"/>
          <w:sz w:val="32"/>
          <w:szCs w:val="32"/>
        </w:rPr>
      </w:pPr>
      <w:r>
        <w:rPr>
          <w:rFonts w:eastAsia="方正仿宋_GBK"/>
          <w:sz w:val="32"/>
          <w:szCs w:val="32"/>
        </w:rPr>
        <w:t>（五）其他违反执法记录管理规定的行为。</w:t>
      </w:r>
    </w:p>
    <w:p>
      <w:pPr>
        <w:spacing w:line="560" w:lineRule="exact"/>
        <w:ind w:firstLine="640" w:firstLineChars="200"/>
        <w:jc w:val="center"/>
        <w:rPr>
          <w:rFonts w:hint="eastAsia" w:ascii="方正黑体_GBK" w:hAnsi="方正黑体_GBK" w:eastAsia="方正黑体_GBK" w:cs="方正黑体_GBK"/>
          <w:sz w:val="32"/>
          <w:szCs w:val="32"/>
        </w:rPr>
      </w:pPr>
      <w:r>
        <w:rPr>
          <w:rFonts w:ascii="方正黑体_GBK" w:hAnsi="方正黑体_GBK" w:eastAsia="方正黑体_GBK" w:cs="方正黑体_GBK"/>
          <w:sz w:val="32"/>
          <w:szCs w:val="32"/>
        </w:rPr>
        <w:t>第</w:t>
      </w:r>
      <w:r>
        <w:rPr>
          <w:rFonts w:hint="eastAsia" w:ascii="方正黑体_GBK" w:hAnsi="方正黑体_GBK" w:eastAsia="方正黑体_GBK" w:cs="方正黑体_GBK"/>
          <w:sz w:val="32"/>
          <w:szCs w:val="32"/>
        </w:rPr>
        <w:t>七</w:t>
      </w:r>
      <w:r>
        <w:rPr>
          <w:rFonts w:ascii="方正黑体_GBK" w:hAnsi="方正黑体_GBK" w:eastAsia="方正黑体_GBK" w:cs="方正黑体_GBK"/>
          <w:sz w:val="32"/>
          <w:szCs w:val="32"/>
        </w:rPr>
        <w:t>章　</w:t>
      </w:r>
      <w:r>
        <w:rPr>
          <w:rFonts w:hint="eastAsia" w:ascii="方正黑体_GBK" w:hAnsi="方正黑体_GBK" w:eastAsia="方正黑体_GBK" w:cs="方正黑体_GBK"/>
          <w:sz w:val="32"/>
          <w:szCs w:val="32"/>
        </w:rPr>
        <w:t>附则</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第三十五条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办理执法事项，应健全内部工作程序，全程记录内部审批流程，明确承办人、审核人、批准人，按照行政执法的依据、条件和程序，由承办人提出意见和理由，经</w:t>
      </w:r>
      <w:r>
        <w:rPr>
          <w:rFonts w:hint="eastAsia" w:eastAsia="方正仿宋_GBK"/>
          <w:sz w:val="32"/>
          <w:szCs w:val="32"/>
          <w:lang w:eastAsia="zh-CN"/>
        </w:rPr>
        <w:t>负责</w:t>
      </w:r>
      <w:r>
        <w:rPr>
          <w:rFonts w:hint="eastAsia" w:eastAsia="方正仿宋_GBK"/>
          <w:sz w:val="32"/>
          <w:szCs w:val="32"/>
        </w:rPr>
        <w:t>人审核后批准。</w:t>
      </w:r>
    </w:p>
    <w:p>
      <w:pPr>
        <w:spacing w:line="560" w:lineRule="exact"/>
        <w:ind w:firstLine="640" w:firstLineChars="200"/>
        <w:rPr>
          <w:rFonts w:hint="eastAsia" w:eastAsia="方正仿宋_GBK"/>
          <w:sz w:val="32"/>
          <w:szCs w:val="32"/>
        </w:rPr>
      </w:pPr>
      <w:r>
        <w:rPr>
          <w:rFonts w:hint="eastAsia" w:eastAsia="方正仿宋_GBK"/>
          <w:sz w:val="32"/>
          <w:szCs w:val="32"/>
        </w:rPr>
        <w:t>第三十六条 执法</w:t>
      </w:r>
      <w:r>
        <w:rPr>
          <w:rFonts w:hint="eastAsia" w:eastAsia="方正仿宋_GBK"/>
          <w:sz w:val="32"/>
          <w:szCs w:val="32"/>
          <w:lang w:val="en-US" w:eastAsia="zh-CN"/>
        </w:rPr>
        <w:t>大</w:t>
      </w:r>
      <w:r>
        <w:rPr>
          <w:rFonts w:hint="eastAsia" w:eastAsia="方正仿宋_GBK"/>
          <w:sz w:val="32"/>
          <w:szCs w:val="32"/>
        </w:rPr>
        <w:t>队要按照本制度对执法全过程分别进行梳理和细化，并根据《农业行政处罚程序规定》《农业行政执法文书制作规范》和《农业行政执法基本文书格式》规范制作和使用行政执法文书，把执法全过程文字记录的有关要求体现到每份执法文书中。</w:t>
      </w:r>
    </w:p>
    <w:p>
      <w:pPr>
        <w:spacing w:line="560" w:lineRule="exact"/>
        <w:ind w:firstLine="640" w:firstLineChars="200"/>
        <w:rPr>
          <w:rFonts w:hint="eastAsia" w:eastAsia="方正仿宋_GBK"/>
          <w:sz w:val="32"/>
          <w:szCs w:val="32"/>
        </w:rPr>
      </w:pPr>
      <w:r>
        <w:rPr>
          <w:rFonts w:eastAsia="方正仿宋_GBK"/>
          <w:sz w:val="32"/>
          <w:szCs w:val="32"/>
        </w:rPr>
        <w:t>第</w:t>
      </w:r>
      <w:r>
        <w:rPr>
          <w:rFonts w:hint="eastAsia" w:eastAsia="方正仿宋_GBK"/>
          <w:sz w:val="32"/>
          <w:szCs w:val="32"/>
        </w:rPr>
        <w:t>三十七</w:t>
      </w:r>
      <w:r>
        <w:rPr>
          <w:rFonts w:eastAsia="方正仿宋_GBK"/>
          <w:sz w:val="32"/>
          <w:szCs w:val="32"/>
        </w:rPr>
        <w:t>条</w:t>
      </w:r>
      <w:r>
        <w:rPr>
          <w:rFonts w:hint="eastAsia" w:eastAsia="方正仿宋_GBK"/>
          <w:sz w:val="32"/>
          <w:szCs w:val="32"/>
        </w:rPr>
        <w:t xml:space="preserve"> </w:t>
      </w:r>
      <w:r>
        <w:rPr>
          <w:rFonts w:eastAsia="方正仿宋_GBK"/>
          <w:sz w:val="32"/>
          <w:szCs w:val="32"/>
        </w:rPr>
        <w:t>本制度自印发</w:t>
      </w:r>
      <w:r>
        <w:rPr>
          <w:rFonts w:hint="eastAsia" w:eastAsia="方正仿宋_GBK"/>
          <w:sz w:val="32"/>
          <w:szCs w:val="32"/>
          <w:lang w:eastAsia="zh-CN"/>
        </w:rPr>
        <w:t>之日起施行</w:t>
      </w:r>
      <w:r>
        <w:rPr>
          <w:rFonts w:eastAsia="方正仿宋_GBK"/>
          <w:sz w:val="32"/>
          <w:szCs w:val="32"/>
        </w:rPr>
        <w:t>。</w:t>
      </w:r>
      <w:r>
        <w:rPr>
          <w:rFonts w:hint="eastAsia" w:eastAsia="方正仿宋_GBK"/>
          <w:sz w:val="32"/>
          <w:szCs w:val="32"/>
        </w:rPr>
        <w:t>由</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负责解释。</w:t>
      </w:r>
    </w:p>
    <w:p>
      <w:pPr>
        <w:spacing w:line="560" w:lineRule="exact"/>
        <w:jc w:val="center"/>
        <w:rPr>
          <w:rFonts w:hint="eastAsia" w:ascii="方正小标宋_GBK" w:hAnsi="方正小标宋_GBK" w:eastAsia="方正小标宋_GBK" w:cs="方正小标宋_GBK"/>
          <w:sz w:val="44"/>
          <w:szCs w:val="44"/>
          <w:lang w:val="en-US" w:eastAsia="zh-CN"/>
        </w:rPr>
      </w:pPr>
    </w:p>
    <w:p>
      <w:pPr>
        <w:spacing w:line="560" w:lineRule="exact"/>
        <w:jc w:val="center"/>
        <w:rPr>
          <w:rFonts w:hint="eastAsia" w:ascii="方正小标宋_GBK" w:hAnsi="方正小标宋_GBK" w:eastAsia="方正小标宋_GBK" w:cs="方正小标宋_GBK"/>
          <w:sz w:val="44"/>
          <w:szCs w:val="44"/>
          <w:lang w:val="en-US" w:eastAsia="zh-CN"/>
        </w:rPr>
      </w:pPr>
    </w:p>
    <w:p>
      <w:pPr>
        <w:spacing w:line="560" w:lineRule="exact"/>
        <w:jc w:val="center"/>
        <w:rPr>
          <w:rFonts w:hint="eastAsia" w:ascii="方正小标宋_GBK" w:hAnsi="方正小标宋_GBK" w:eastAsia="方正小标宋_GBK" w:cs="方正小标宋_GBK"/>
          <w:sz w:val="44"/>
          <w:szCs w:val="44"/>
          <w:lang w:val="en-US" w:eastAsia="zh-CN"/>
        </w:rPr>
      </w:pPr>
    </w:p>
    <w:p>
      <w:pPr>
        <w:spacing w:line="560" w:lineRule="exact"/>
        <w:jc w:val="center"/>
        <w:rPr>
          <w:rFonts w:hint="eastAsia" w:ascii="方正小标宋_GBK" w:hAnsi="方正小标宋_GBK" w:eastAsia="方正小标宋_GBK" w:cs="方正小标宋_GBK"/>
          <w:sz w:val="44"/>
          <w:szCs w:val="44"/>
          <w:lang w:val="en-US" w:eastAsia="zh-CN"/>
        </w:rPr>
      </w:pPr>
    </w:p>
    <w:p>
      <w:pPr>
        <w:spacing w:line="560" w:lineRule="exact"/>
        <w:jc w:val="center"/>
        <w:rPr>
          <w:rFonts w:hint="eastAsia" w:ascii="方正小标宋_GBK" w:hAnsi="方正小标宋_GBK" w:eastAsia="方正小标宋_GBK" w:cs="方正小标宋_GBK"/>
          <w:sz w:val="44"/>
          <w:szCs w:val="44"/>
          <w:lang w:val="en-US" w:eastAsia="zh-CN"/>
        </w:rPr>
      </w:pP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高新区（高新区）</w:t>
      </w:r>
      <w:r>
        <w:rPr>
          <w:rFonts w:hint="eastAsia" w:ascii="方正小标宋_GBK" w:hAnsi="方正小标宋_GBK" w:eastAsia="方正小标宋_GBK" w:cs="方正小标宋_GBK"/>
          <w:sz w:val="44"/>
          <w:szCs w:val="44"/>
        </w:rPr>
        <w:t>农业农村局</w:t>
      </w:r>
      <w:r>
        <w:rPr>
          <w:rFonts w:hint="eastAsia" w:ascii="方正小标宋_GBK" w:hAnsi="方正小标宋_GBK" w:eastAsia="方正小标宋_GBK" w:cs="方正小标宋_GBK"/>
          <w:sz w:val="44"/>
          <w:szCs w:val="44"/>
          <w:lang w:eastAsia="zh-CN"/>
        </w:rPr>
        <w:t>（农业综合行政执法大队）</w:t>
      </w:r>
      <w:r>
        <w:rPr>
          <w:rFonts w:hint="eastAsia" w:ascii="方正小标宋_GBK" w:hAnsi="方正小标宋_GBK" w:eastAsia="方正小标宋_GBK" w:cs="方正小标宋_GBK"/>
          <w:sz w:val="44"/>
          <w:szCs w:val="44"/>
        </w:rPr>
        <w:t>重大行政执法决定</w:t>
      </w:r>
    </w:p>
    <w:p>
      <w:pPr>
        <w:spacing w:line="56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法制审核制度</w:t>
      </w:r>
    </w:p>
    <w:p>
      <w:pPr>
        <w:spacing w:line="560" w:lineRule="exact"/>
        <w:ind w:firstLine="420" w:firstLineChars="200"/>
        <w:rPr>
          <w:rFonts w:hint="eastAsia" w:eastAsia="方正仿宋_GBK"/>
          <w:sz w:val="32"/>
          <w:szCs w:val="32"/>
        </w:rPr>
      </w:pPr>
      <w:r>
        <w:rPr>
          <w:rFonts w:hint="eastAsia"/>
        </w:rPr>
        <w:t xml:space="preserve"> </w:t>
      </w:r>
    </w:p>
    <w:p>
      <w:pPr>
        <w:spacing w:line="560" w:lineRule="exact"/>
        <w:ind w:firstLine="640" w:firstLineChars="200"/>
        <w:rPr>
          <w:rFonts w:hint="eastAsia" w:eastAsia="方正仿宋_GBK"/>
          <w:sz w:val="32"/>
          <w:szCs w:val="32"/>
        </w:rPr>
      </w:pPr>
      <w:r>
        <w:rPr>
          <w:rFonts w:hint="eastAsia" w:eastAsia="方正仿宋_GBK"/>
          <w:sz w:val="32"/>
          <w:szCs w:val="32"/>
        </w:rPr>
        <w:t>第一条 为进一步加强对全</w:t>
      </w:r>
      <w:r>
        <w:rPr>
          <w:rFonts w:hint="eastAsia" w:eastAsia="方正仿宋_GBK"/>
          <w:sz w:val="32"/>
          <w:szCs w:val="32"/>
          <w:lang w:val="en-US" w:eastAsia="zh-CN"/>
        </w:rPr>
        <w:t>区</w:t>
      </w:r>
      <w:r>
        <w:rPr>
          <w:rFonts w:hint="eastAsia" w:eastAsia="方正仿宋_GBK"/>
          <w:sz w:val="32"/>
          <w:szCs w:val="32"/>
        </w:rPr>
        <w:t>农业重大行政执法行为的监督，保护公民、法人和其他组织的合法权益，促进依法行政，根据《中华人民共和国行政处罚法》《中华人民共和国行政许可法》《中华人民共和国行政强制法》《重大行政决策程序暂行条例》和有关法律法规规章的规定，结合我局农业行政执法工作实际，制定本制度。</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第二条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）重大执法决定法制审核机构负责</w:t>
      </w:r>
      <w:r>
        <w:rPr>
          <w:rFonts w:hint="eastAsia" w:eastAsia="方正仿宋_GBK"/>
          <w:sz w:val="32"/>
          <w:szCs w:val="32"/>
        </w:rPr>
        <w:t>重大执法决定法制审核工作。</w:t>
      </w:r>
    </w:p>
    <w:p>
      <w:pPr>
        <w:spacing w:line="560" w:lineRule="exact"/>
        <w:ind w:firstLine="640" w:firstLineChars="200"/>
        <w:rPr>
          <w:rFonts w:hint="eastAsia" w:eastAsia="方正仿宋_GBK"/>
          <w:sz w:val="32"/>
          <w:szCs w:val="32"/>
        </w:rPr>
      </w:pPr>
      <w:r>
        <w:rPr>
          <w:rFonts w:hint="eastAsia" w:eastAsia="方正仿宋_GBK"/>
          <w:sz w:val="32"/>
          <w:szCs w:val="32"/>
        </w:rPr>
        <w:t>第三条 本制度所称重大行政执法决定法制审核，</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在作出重大行政执法决定之前，依职权分工，对其合法性、适当性进行审核的活动。</w:t>
      </w:r>
    </w:p>
    <w:p>
      <w:pPr>
        <w:spacing w:line="560" w:lineRule="exact"/>
        <w:ind w:firstLine="640" w:firstLineChars="200"/>
        <w:rPr>
          <w:rFonts w:hint="eastAsia" w:eastAsia="方正仿宋_GBK"/>
          <w:sz w:val="32"/>
          <w:szCs w:val="32"/>
        </w:rPr>
      </w:pPr>
      <w:r>
        <w:rPr>
          <w:rFonts w:eastAsia="方正仿宋_GBK"/>
          <w:sz w:val="32"/>
          <w:szCs w:val="32"/>
        </w:rPr>
        <w:t>第</w:t>
      </w:r>
      <w:r>
        <w:rPr>
          <w:rFonts w:hint="eastAsia" w:eastAsia="方正仿宋_GBK"/>
          <w:sz w:val="32"/>
          <w:szCs w:val="32"/>
        </w:rPr>
        <w:t>四</w:t>
      </w:r>
      <w:r>
        <w:rPr>
          <w:rFonts w:eastAsia="方正仿宋_GBK"/>
          <w:sz w:val="32"/>
          <w:szCs w:val="32"/>
        </w:rPr>
        <w:t>条</w:t>
      </w:r>
      <w:r>
        <w:rPr>
          <w:rFonts w:hint="eastAsia" w:eastAsia="方正仿宋_GBK"/>
          <w:sz w:val="32"/>
          <w:szCs w:val="32"/>
        </w:rPr>
        <w:t xml:space="preserve"> 重大行政执法决定法制审核范围包括局</w:t>
      </w:r>
      <w:r>
        <w:rPr>
          <w:rFonts w:hint="eastAsia" w:eastAsia="方正仿宋_GBK"/>
          <w:sz w:val="32"/>
          <w:szCs w:val="32"/>
          <w:lang w:val="en-US" w:eastAsia="zh-CN"/>
        </w:rPr>
        <w:t>行政审批科室</w:t>
      </w:r>
      <w:r>
        <w:rPr>
          <w:rFonts w:hint="eastAsia" w:eastAsia="方正仿宋_GBK"/>
          <w:sz w:val="32"/>
          <w:szCs w:val="32"/>
        </w:rPr>
        <w:t>和执法</w:t>
      </w:r>
      <w:r>
        <w:rPr>
          <w:rFonts w:hint="eastAsia" w:eastAsia="方正仿宋_GBK"/>
          <w:sz w:val="32"/>
          <w:szCs w:val="32"/>
          <w:lang w:val="en-US" w:eastAsia="zh-CN"/>
        </w:rPr>
        <w:t>大</w:t>
      </w:r>
      <w:r>
        <w:rPr>
          <w:rFonts w:hint="eastAsia" w:eastAsia="方正仿宋_GBK"/>
          <w:sz w:val="32"/>
          <w:szCs w:val="32"/>
        </w:rPr>
        <w:t>队作出的行政许可、行政处罚、行政强制等行政执法决定。</w:t>
      </w:r>
    </w:p>
    <w:p>
      <w:pPr>
        <w:spacing w:line="560" w:lineRule="exact"/>
        <w:ind w:firstLine="640" w:firstLineChars="200"/>
        <w:rPr>
          <w:rFonts w:hint="eastAsia" w:eastAsia="方正仿宋_GBK"/>
          <w:sz w:val="32"/>
          <w:szCs w:val="32"/>
        </w:rPr>
      </w:pPr>
      <w:r>
        <w:rPr>
          <w:rFonts w:hint="eastAsia" w:eastAsia="方正仿宋_GBK"/>
          <w:sz w:val="32"/>
          <w:szCs w:val="32"/>
        </w:rPr>
        <w:t>具有下列情形之一的，应当在作出决定前进行法制审核：</w:t>
      </w:r>
    </w:p>
    <w:p>
      <w:pPr>
        <w:spacing w:line="560" w:lineRule="exact"/>
        <w:ind w:firstLine="640" w:firstLineChars="200"/>
        <w:rPr>
          <w:rFonts w:hint="eastAsia" w:eastAsia="方正仿宋_GBK"/>
          <w:sz w:val="32"/>
          <w:szCs w:val="32"/>
        </w:rPr>
      </w:pPr>
      <w:r>
        <w:rPr>
          <w:rFonts w:hint="eastAsia" w:eastAsia="方正仿宋_GBK"/>
          <w:sz w:val="32"/>
          <w:szCs w:val="32"/>
        </w:rPr>
        <w:t>（一）涉及重大公共利益，可能造成重大社会影响或引发社会风险的；</w:t>
      </w:r>
    </w:p>
    <w:p>
      <w:pPr>
        <w:spacing w:line="560" w:lineRule="exact"/>
        <w:ind w:firstLine="640" w:firstLineChars="200"/>
        <w:rPr>
          <w:rFonts w:hint="eastAsia" w:eastAsia="方正仿宋_GBK"/>
          <w:sz w:val="32"/>
          <w:szCs w:val="32"/>
        </w:rPr>
      </w:pPr>
      <w:r>
        <w:rPr>
          <w:rFonts w:hint="eastAsia" w:eastAsia="方正仿宋_GBK"/>
          <w:sz w:val="32"/>
          <w:szCs w:val="32"/>
        </w:rPr>
        <w:t>（二）直接关系行政相对人或第三人重大权益的；</w:t>
      </w:r>
    </w:p>
    <w:p>
      <w:pPr>
        <w:spacing w:line="560" w:lineRule="exact"/>
        <w:ind w:firstLine="640" w:firstLineChars="200"/>
        <w:rPr>
          <w:rFonts w:hint="eastAsia" w:eastAsia="方正仿宋_GBK"/>
          <w:sz w:val="32"/>
          <w:szCs w:val="32"/>
        </w:rPr>
      </w:pPr>
      <w:r>
        <w:rPr>
          <w:rFonts w:hint="eastAsia" w:eastAsia="方正仿宋_GBK"/>
          <w:sz w:val="32"/>
          <w:szCs w:val="32"/>
        </w:rPr>
        <w:t>（三）需经听证程序作出行政执法决定的；</w:t>
      </w:r>
    </w:p>
    <w:p>
      <w:pPr>
        <w:spacing w:line="560" w:lineRule="exact"/>
        <w:ind w:firstLine="640" w:firstLineChars="200"/>
        <w:rPr>
          <w:rFonts w:hint="eastAsia" w:eastAsia="方正仿宋_GBK"/>
          <w:sz w:val="32"/>
          <w:szCs w:val="32"/>
        </w:rPr>
      </w:pPr>
      <w:r>
        <w:rPr>
          <w:rFonts w:hint="eastAsia" w:eastAsia="方正仿宋_GBK"/>
          <w:sz w:val="32"/>
          <w:szCs w:val="32"/>
        </w:rPr>
        <w:t>（四）案件情况疑难复杂，涉及多个法律关系的；</w:t>
      </w:r>
    </w:p>
    <w:p>
      <w:pPr>
        <w:spacing w:line="560" w:lineRule="exact"/>
        <w:ind w:firstLine="640" w:firstLineChars="200"/>
        <w:rPr>
          <w:rFonts w:hint="eastAsia" w:eastAsia="方正仿宋_GBK"/>
          <w:sz w:val="32"/>
          <w:szCs w:val="32"/>
        </w:rPr>
      </w:pPr>
      <w:r>
        <w:rPr>
          <w:rFonts w:hint="eastAsia" w:eastAsia="方正仿宋_GBK"/>
          <w:sz w:val="32"/>
          <w:szCs w:val="32"/>
        </w:rPr>
        <w:t>（五）案件适用于一般程序行政处罚的；</w:t>
      </w:r>
    </w:p>
    <w:p>
      <w:pPr>
        <w:spacing w:line="560" w:lineRule="exact"/>
        <w:ind w:firstLine="640" w:firstLineChars="200"/>
        <w:rPr>
          <w:rFonts w:hint="eastAsia" w:eastAsia="方正仿宋_GBK"/>
          <w:sz w:val="32"/>
          <w:szCs w:val="32"/>
        </w:rPr>
      </w:pPr>
      <w:r>
        <w:rPr>
          <w:rFonts w:hint="eastAsia" w:eastAsia="方正仿宋_GBK"/>
          <w:sz w:val="32"/>
          <w:szCs w:val="32"/>
        </w:rPr>
        <w:t>（六）其他法律、法规、规章规定应当进行法制审核的。</w:t>
      </w:r>
    </w:p>
    <w:p>
      <w:pPr>
        <w:spacing w:line="560" w:lineRule="exact"/>
        <w:ind w:firstLine="640" w:firstLineChars="200"/>
        <w:rPr>
          <w:rFonts w:hint="eastAsia" w:eastAsia="方正仿宋_GBK"/>
          <w:sz w:val="32"/>
          <w:szCs w:val="32"/>
        </w:rPr>
      </w:pPr>
      <w:r>
        <w:rPr>
          <w:rFonts w:hint="eastAsia" w:eastAsia="方正仿宋_GBK"/>
          <w:sz w:val="32"/>
          <w:szCs w:val="32"/>
        </w:rPr>
        <w:t>第五条 重大行政执法决定进行法制审核是作出决定前的必经程序，未经审核或者审核未通过的，</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领导不予签发。</w:t>
      </w:r>
    </w:p>
    <w:p>
      <w:pPr>
        <w:spacing w:line="560" w:lineRule="exact"/>
        <w:ind w:firstLine="640" w:firstLineChars="200"/>
        <w:rPr>
          <w:rFonts w:hint="eastAsia" w:eastAsia="方正仿宋_GBK"/>
          <w:sz w:val="32"/>
          <w:szCs w:val="32"/>
        </w:rPr>
      </w:pPr>
      <w:r>
        <w:rPr>
          <w:rFonts w:hint="eastAsia" w:eastAsia="方正仿宋_GBK"/>
          <w:sz w:val="32"/>
          <w:szCs w:val="32"/>
        </w:rPr>
        <w:t>其他行政执法决定，</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认为需要审核的，也应当进行法制审核。</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第六条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 xml:space="preserve">在调查终结后作出行政执法决定前，对符合重大行政执法决定条件的案件进行审核。                                                                                                                                                                                                                                                                                                                                                                                                                                                                                                                                                                                                                                                                                                                                                                                                                                                                                                                                                                                                                                                                                                                                                                                                                                                                                                                                                                                                                                                                                                                  </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第七条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在送审时应当提交以下材料：</w:t>
      </w:r>
    </w:p>
    <w:p>
      <w:pPr>
        <w:spacing w:line="560" w:lineRule="exact"/>
        <w:ind w:firstLine="640" w:firstLineChars="200"/>
        <w:rPr>
          <w:rFonts w:hint="eastAsia" w:eastAsia="方正仿宋_GBK"/>
          <w:sz w:val="32"/>
          <w:szCs w:val="32"/>
        </w:rPr>
      </w:pPr>
      <w:r>
        <w:rPr>
          <w:rFonts w:hint="eastAsia" w:eastAsia="方正仿宋_GBK"/>
          <w:sz w:val="32"/>
          <w:szCs w:val="32"/>
        </w:rPr>
        <w:t>（一）重大行政执法决定的调查终结报告（案件处理意见书）；</w:t>
      </w:r>
    </w:p>
    <w:p>
      <w:pPr>
        <w:spacing w:line="560" w:lineRule="exact"/>
        <w:ind w:firstLine="640" w:firstLineChars="200"/>
        <w:rPr>
          <w:rFonts w:hint="eastAsia" w:eastAsia="方正仿宋_GBK"/>
          <w:sz w:val="32"/>
          <w:szCs w:val="32"/>
        </w:rPr>
      </w:pPr>
      <w:r>
        <w:rPr>
          <w:rFonts w:hint="eastAsia" w:eastAsia="方正仿宋_GBK"/>
          <w:sz w:val="32"/>
          <w:szCs w:val="32"/>
        </w:rPr>
        <w:t>（二）重大行政执法决定建议（行政处罚事项告知书）或者意见及其情况说明；</w:t>
      </w:r>
    </w:p>
    <w:p>
      <w:pPr>
        <w:spacing w:line="560" w:lineRule="exact"/>
        <w:ind w:firstLine="640" w:firstLineChars="200"/>
        <w:rPr>
          <w:rFonts w:hint="eastAsia" w:eastAsia="方正仿宋_GBK"/>
          <w:sz w:val="32"/>
          <w:szCs w:val="32"/>
        </w:rPr>
      </w:pPr>
      <w:r>
        <w:rPr>
          <w:rFonts w:hint="eastAsia" w:eastAsia="方正仿宋_GBK"/>
          <w:sz w:val="32"/>
          <w:szCs w:val="32"/>
        </w:rPr>
        <w:t>（三）重大行政执法决定书代拟稿；</w:t>
      </w:r>
    </w:p>
    <w:p>
      <w:pPr>
        <w:spacing w:line="560" w:lineRule="exact"/>
        <w:ind w:firstLine="640" w:firstLineChars="200"/>
        <w:rPr>
          <w:rFonts w:hint="eastAsia" w:eastAsia="方正仿宋_GBK"/>
          <w:sz w:val="32"/>
          <w:szCs w:val="32"/>
        </w:rPr>
      </w:pPr>
      <w:r>
        <w:rPr>
          <w:rFonts w:hint="eastAsia" w:eastAsia="方正仿宋_GBK"/>
          <w:sz w:val="32"/>
          <w:szCs w:val="32"/>
        </w:rPr>
        <w:t>（四）相关证据资料；</w:t>
      </w:r>
    </w:p>
    <w:p>
      <w:pPr>
        <w:spacing w:line="560" w:lineRule="exact"/>
        <w:ind w:firstLine="640" w:firstLineChars="200"/>
        <w:rPr>
          <w:rFonts w:hint="eastAsia" w:eastAsia="方正仿宋_GBK"/>
          <w:sz w:val="32"/>
          <w:szCs w:val="32"/>
        </w:rPr>
      </w:pPr>
      <w:r>
        <w:rPr>
          <w:rFonts w:hint="eastAsia" w:eastAsia="方正仿宋_GBK"/>
          <w:sz w:val="32"/>
          <w:szCs w:val="32"/>
        </w:rPr>
        <w:t>（五）经听证或者评估的，还应当提交听证笔录或者评估报告；</w:t>
      </w:r>
    </w:p>
    <w:p>
      <w:pPr>
        <w:spacing w:line="560" w:lineRule="exact"/>
        <w:ind w:firstLine="640" w:firstLineChars="200"/>
        <w:rPr>
          <w:rFonts w:hint="eastAsia" w:eastAsia="方正仿宋_GBK"/>
          <w:sz w:val="32"/>
          <w:szCs w:val="32"/>
        </w:rPr>
      </w:pPr>
      <w:r>
        <w:rPr>
          <w:rFonts w:hint="eastAsia" w:eastAsia="方正仿宋_GBK"/>
          <w:sz w:val="32"/>
          <w:szCs w:val="32"/>
        </w:rPr>
        <w:t>（六）其他需要提交的材料。</w:t>
      </w:r>
    </w:p>
    <w:p>
      <w:pPr>
        <w:spacing w:line="560" w:lineRule="exact"/>
        <w:ind w:firstLine="640" w:firstLineChars="200"/>
        <w:rPr>
          <w:rFonts w:hint="eastAsia" w:eastAsia="方正仿宋_GBK"/>
          <w:sz w:val="32"/>
          <w:szCs w:val="32"/>
        </w:rPr>
      </w:pP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）重大执法决定法制审核机构</w:t>
      </w:r>
      <w:r>
        <w:rPr>
          <w:rFonts w:hint="eastAsia" w:eastAsia="方正仿宋_GBK"/>
          <w:sz w:val="32"/>
          <w:szCs w:val="32"/>
        </w:rPr>
        <w:t>认为提交材料不齐全的，可以要求承办机构在指定时间提交。</w:t>
      </w:r>
    </w:p>
    <w:p>
      <w:pPr>
        <w:spacing w:line="560" w:lineRule="exact"/>
        <w:ind w:firstLine="640" w:firstLineChars="200"/>
        <w:rPr>
          <w:rFonts w:hint="eastAsia" w:eastAsia="方正仿宋_GBK"/>
          <w:sz w:val="32"/>
          <w:szCs w:val="32"/>
        </w:rPr>
      </w:pPr>
      <w:r>
        <w:rPr>
          <w:rFonts w:hint="eastAsia" w:eastAsia="方正仿宋_GBK"/>
          <w:sz w:val="32"/>
          <w:szCs w:val="32"/>
        </w:rPr>
        <w:t>第八条 重大行政执法决定建议情况说明（案件处理意见书）应当载明以下内容：</w:t>
      </w:r>
    </w:p>
    <w:p>
      <w:pPr>
        <w:spacing w:line="560" w:lineRule="exact"/>
        <w:ind w:firstLine="640" w:firstLineChars="200"/>
        <w:rPr>
          <w:rFonts w:hint="eastAsia" w:eastAsia="方正仿宋_GBK"/>
          <w:sz w:val="32"/>
          <w:szCs w:val="32"/>
        </w:rPr>
      </w:pPr>
      <w:r>
        <w:rPr>
          <w:rFonts w:hint="eastAsia" w:eastAsia="方正仿宋_GBK"/>
          <w:sz w:val="32"/>
          <w:szCs w:val="32"/>
        </w:rPr>
        <w:t>（一）基本事实；</w:t>
      </w:r>
    </w:p>
    <w:p>
      <w:pPr>
        <w:spacing w:line="560" w:lineRule="exact"/>
        <w:ind w:firstLine="640" w:firstLineChars="200"/>
        <w:rPr>
          <w:rFonts w:hint="eastAsia" w:eastAsia="方正仿宋_GBK"/>
          <w:sz w:val="32"/>
          <w:szCs w:val="32"/>
        </w:rPr>
      </w:pPr>
      <w:r>
        <w:rPr>
          <w:rFonts w:hint="eastAsia" w:eastAsia="方正仿宋_GBK"/>
          <w:sz w:val="32"/>
          <w:szCs w:val="32"/>
        </w:rPr>
        <w:t>（二）适用法律、法规、规章和执行裁量基准的情况；</w:t>
      </w:r>
    </w:p>
    <w:p>
      <w:pPr>
        <w:spacing w:line="560" w:lineRule="exact"/>
        <w:ind w:firstLine="640" w:firstLineChars="200"/>
        <w:rPr>
          <w:rFonts w:hint="eastAsia" w:eastAsia="方正仿宋_GBK"/>
          <w:sz w:val="32"/>
          <w:szCs w:val="32"/>
        </w:rPr>
      </w:pPr>
      <w:r>
        <w:rPr>
          <w:rFonts w:hint="eastAsia" w:eastAsia="方正仿宋_GBK"/>
          <w:sz w:val="32"/>
          <w:szCs w:val="32"/>
        </w:rPr>
        <w:t>（三）行政执法人员资格情况；</w:t>
      </w:r>
    </w:p>
    <w:p>
      <w:pPr>
        <w:spacing w:line="560" w:lineRule="exact"/>
        <w:ind w:firstLine="640" w:firstLineChars="200"/>
        <w:rPr>
          <w:rFonts w:hint="eastAsia" w:eastAsia="方正仿宋_GBK"/>
          <w:sz w:val="32"/>
          <w:szCs w:val="32"/>
        </w:rPr>
      </w:pPr>
      <w:r>
        <w:rPr>
          <w:rFonts w:hint="eastAsia" w:eastAsia="方正仿宋_GBK"/>
          <w:sz w:val="32"/>
          <w:szCs w:val="32"/>
        </w:rPr>
        <w:t>（四）调查取证和听证情况；</w:t>
      </w:r>
    </w:p>
    <w:p>
      <w:pPr>
        <w:spacing w:line="560" w:lineRule="exact"/>
        <w:ind w:firstLine="640" w:firstLineChars="200"/>
        <w:rPr>
          <w:rFonts w:hint="eastAsia" w:eastAsia="方正仿宋_GBK"/>
          <w:sz w:val="32"/>
          <w:szCs w:val="32"/>
        </w:rPr>
      </w:pPr>
      <w:r>
        <w:rPr>
          <w:rFonts w:hint="eastAsia" w:eastAsia="方正仿宋_GBK"/>
          <w:sz w:val="32"/>
          <w:szCs w:val="32"/>
        </w:rPr>
        <w:t>（五）其他需要说明的情况。</w:t>
      </w:r>
    </w:p>
    <w:p>
      <w:pPr>
        <w:spacing w:line="560" w:lineRule="exact"/>
        <w:ind w:firstLine="640" w:firstLineChars="200"/>
        <w:rPr>
          <w:rFonts w:hint="eastAsia" w:eastAsia="方正仿宋_GBK"/>
          <w:sz w:val="32"/>
          <w:szCs w:val="32"/>
        </w:rPr>
      </w:pPr>
      <w:r>
        <w:rPr>
          <w:rFonts w:hint="eastAsia" w:eastAsia="方正仿宋_GBK"/>
          <w:sz w:val="32"/>
          <w:szCs w:val="32"/>
        </w:rPr>
        <w:t>第九条</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对拟作出的重大行政执法决定将从以下几个方面进行审核：</w:t>
      </w:r>
    </w:p>
    <w:p>
      <w:pPr>
        <w:spacing w:line="560" w:lineRule="exact"/>
        <w:ind w:firstLine="640" w:firstLineChars="200"/>
        <w:rPr>
          <w:rFonts w:hint="eastAsia" w:eastAsia="方正仿宋_GBK"/>
          <w:sz w:val="32"/>
          <w:szCs w:val="32"/>
        </w:rPr>
      </w:pPr>
      <w:r>
        <w:rPr>
          <w:rFonts w:hint="eastAsia" w:eastAsia="方正仿宋_GBK"/>
          <w:sz w:val="32"/>
          <w:szCs w:val="32"/>
        </w:rPr>
        <w:t>（一）行政执法机关主体是否合法，行政执法人员是否具备执法资格；</w:t>
      </w:r>
    </w:p>
    <w:p>
      <w:pPr>
        <w:spacing w:line="560" w:lineRule="exact"/>
        <w:ind w:firstLine="640" w:firstLineChars="200"/>
        <w:rPr>
          <w:rFonts w:hint="eastAsia" w:eastAsia="方正仿宋_GBK"/>
          <w:sz w:val="32"/>
          <w:szCs w:val="32"/>
        </w:rPr>
      </w:pPr>
      <w:r>
        <w:rPr>
          <w:rFonts w:hint="eastAsia" w:eastAsia="方正仿宋_GBK"/>
          <w:sz w:val="32"/>
          <w:szCs w:val="32"/>
        </w:rPr>
        <w:t xml:space="preserve">（二）程序是否合法； </w:t>
      </w:r>
    </w:p>
    <w:p>
      <w:pPr>
        <w:spacing w:line="560" w:lineRule="exact"/>
        <w:ind w:firstLine="640" w:firstLineChars="200"/>
        <w:rPr>
          <w:rFonts w:hint="eastAsia" w:eastAsia="方正仿宋_GBK"/>
          <w:sz w:val="32"/>
          <w:szCs w:val="32"/>
        </w:rPr>
      </w:pPr>
      <w:r>
        <w:rPr>
          <w:rFonts w:hint="eastAsia" w:eastAsia="方正仿宋_GBK"/>
          <w:sz w:val="32"/>
          <w:szCs w:val="32"/>
        </w:rPr>
        <w:t xml:space="preserve">（三）主要事实是否清楚，证据是否合法、充分； </w:t>
      </w:r>
    </w:p>
    <w:p>
      <w:pPr>
        <w:spacing w:line="560" w:lineRule="exact"/>
        <w:ind w:firstLine="640" w:firstLineChars="200"/>
        <w:rPr>
          <w:rFonts w:hint="eastAsia" w:eastAsia="方正仿宋_GBK"/>
          <w:sz w:val="32"/>
          <w:szCs w:val="32"/>
        </w:rPr>
      </w:pPr>
      <w:r>
        <w:rPr>
          <w:rFonts w:hint="eastAsia" w:eastAsia="方正仿宋_GBK"/>
          <w:sz w:val="32"/>
          <w:szCs w:val="32"/>
        </w:rPr>
        <w:t>（四）适用法律、法规、规章是否准确，运用裁量基准是否适当；</w:t>
      </w:r>
    </w:p>
    <w:p>
      <w:pPr>
        <w:spacing w:line="560" w:lineRule="exact"/>
        <w:ind w:firstLine="640" w:firstLineChars="200"/>
        <w:rPr>
          <w:rFonts w:hint="eastAsia" w:eastAsia="方正仿宋_GBK"/>
          <w:sz w:val="32"/>
          <w:szCs w:val="32"/>
        </w:rPr>
      </w:pPr>
      <w:r>
        <w:rPr>
          <w:rFonts w:hint="eastAsia" w:eastAsia="方正仿宋_GBK"/>
          <w:sz w:val="32"/>
          <w:szCs w:val="32"/>
        </w:rPr>
        <w:t>（五）是否有超越本机关职权范围或滥用职权的情形；</w:t>
      </w:r>
    </w:p>
    <w:p>
      <w:pPr>
        <w:spacing w:line="560" w:lineRule="exact"/>
        <w:ind w:firstLine="640" w:firstLineChars="200"/>
        <w:rPr>
          <w:rFonts w:hint="eastAsia" w:eastAsia="方正仿宋_GBK"/>
          <w:sz w:val="32"/>
          <w:szCs w:val="32"/>
        </w:rPr>
      </w:pPr>
      <w:r>
        <w:rPr>
          <w:rFonts w:hint="eastAsia" w:eastAsia="方正仿宋_GBK"/>
          <w:sz w:val="32"/>
          <w:szCs w:val="32"/>
        </w:rPr>
        <w:t>（六）行政执法文书是否规范、齐备；　</w:t>
      </w:r>
    </w:p>
    <w:p>
      <w:pPr>
        <w:spacing w:line="560" w:lineRule="exact"/>
        <w:ind w:firstLine="640" w:firstLineChars="200"/>
        <w:rPr>
          <w:rFonts w:hint="eastAsia" w:eastAsia="方正仿宋_GBK"/>
          <w:sz w:val="32"/>
          <w:szCs w:val="32"/>
        </w:rPr>
      </w:pPr>
      <w:r>
        <w:rPr>
          <w:rFonts w:hint="eastAsia" w:eastAsia="方正仿宋_GBK"/>
          <w:sz w:val="32"/>
          <w:szCs w:val="32"/>
        </w:rPr>
        <w:t>（七）违法行为是否涉嫌犯罪需要移送司法机关。</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第十条 </w:t>
      </w:r>
      <w:r>
        <w:rPr>
          <w:rFonts w:hint="eastAsia" w:eastAsia="方正仿宋_GBK"/>
          <w:sz w:val="32"/>
          <w:szCs w:val="32"/>
          <w:lang w:eastAsia="zh-CN"/>
        </w:rPr>
        <w:t>重大执法决定法制审核机构</w:t>
      </w:r>
      <w:r>
        <w:rPr>
          <w:rFonts w:hint="eastAsia" w:eastAsia="方正仿宋_GBK"/>
          <w:sz w:val="32"/>
          <w:szCs w:val="32"/>
        </w:rPr>
        <w:t>认为提交材料不齐全的，可以在审核过程中，有权根据需要调阅行政处罚案卷和相关材料；必要时也可以向当事人进行调查，听取陈述申辩，还可以会同办案机构深入调查取证。相关单位和个人应当予以协助配合。</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第十一条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对拟作出的重大行政执法决定进行审核后，根据不同情况，将提出相应的书面意见或建议。一般程序行政处罚决定法制审核意见和建议，可在内部审批表中体现。</w:t>
      </w:r>
    </w:p>
    <w:p>
      <w:pPr>
        <w:spacing w:line="560" w:lineRule="exact"/>
        <w:ind w:firstLine="640" w:firstLineChars="200"/>
        <w:rPr>
          <w:rFonts w:hint="eastAsia" w:eastAsia="方正仿宋_GBK"/>
          <w:sz w:val="32"/>
          <w:szCs w:val="32"/>
        </w:rPr>
      </w:pPr>
      <w:r>
        <w:rPr>
          <w:rFonts w:hint="eastAsia" w:eastAsia="方正仿宋_GBK"/>
          <w:sz w:val="32"/>
          <w:szCs w:val="32"/>
        </w:rPr>
        <w:t>（一）主要事实清楚、证据确凿、定性准确、程序合法的，提出同意的意见。</w:t>
      </w:r>
    </w:p>
    <w:p>
      <w:pPr>
        <w:spacing w:line="560" w:lineRule="exact"/>
        <w:ind w:firstLine="640" w:firstLineChars="200"/>
        <w:rPr>
          <w:rFonts w:hint="eastAsia" w:eastAsia="方正仿宋_GBK"/>
          <w:sz w:val="32"/>
          <w:szCs w:val="32"/>
        </w:rPr>
      </w:pPr>
      <w:r>
        <w:rPr>
          <w:rFonts w:hint="eastAsia" w:eastAsia="方正仿宋_GBK"/>
          <w:sz w:val="32"/>
          <w:szCs w:val="32"/>
        </w:rPr>
        <w:t>（二）主要事实不清，证据不足的，提出继续调查或不予作出行政执法决定的建议。</w:t>
      </w:r>
    </w:p>
    <w:p>
      <w:pPr>
        <w:spacing w:line="560" w:lineRule="exact"/>
        <w:ind w:firstLine="640" w:firstLineChars="200"/>
        <w:rPr>
          <w:rFonts w:hint="eastAsia" w:eastAsia="方正仿宋_GBK"/>
          <w:sz w:val="32"/>
          <w:szCs w:val="32"/>
        </w:rPr>
      </w:pPr>
      <w:r>
        <w:rPr>
          <w:rFonts w:hint="eastAsia" w:eastAsia="方正仿宋_GBK"/>
          <w:sz w:val="32"/>
          <w:szCs w:val="32"/>
        </w:rPr>
        <w:t>（三）定性不准、适用法律不准确和裁量基准不当的，提出变更意见。</w:t>
      </w:r>
    </w:p>
    <w:p>
      <w:pPr>
        <w:spacing w:line="560" w:lineRule="exact"/>
        <w:ind w:firstLine="640" w:firstLineChars="200"/>
        <w:rPr>
          <w:rFonts w:hint="eastAsia" w:eastAsia="方正仿宋_GBK"/>
          <w:sz w:val="32"/>
          <w:szCs w:val="32"/>
        </w:rPr>
      </w:pPr>
      <w:r>
        <w:rPr>
          <w:rFonts w:hint="eastAsia" w:eastAsia="方正仿宋_GBK"/>
          <w:sz w:val="32"/>
          <w:szCs w:val="32"/>
        </w:rPr>
        <w:t>（四）程序不合法的，提出纠正意见。</w:t>
      </w:r>
    </w:p>
    <w:p>
      <w:pPr>
        <w:spacing w:line="560" w:lineRule="exact"/>
        <w:ind w:firstLine="640" w:firstLineChars="200"/>
        <w:rPr>
          <w:rFonts w:hint="eastAsia" w:eastAsia="方正仿宋_GBK"/>
          <w:sz w:val="32"/>
          <w:szCs w:val="32"/>
        </w:rPr>
      </w:pPr>
      <w:r>
        <w:rPr>
          <w:rFonts w:hint="eastAsia" w:eastAsia="方正仿宋_GBK"/>
          <w:sz w:val="32"/>
          <w:szCs w:val="32"/>
        </w:rPr>
        <w:t>（五）对违法行为轻微，依法可以不予行政处罚的，提出不予处罚意见。</w:t>
      </w:r>
    </w:p>
    <w:p>
      <w:pPr>
        <w:spacing w:line="560" w:lineRule="exact"/>
        <w:ind w:firstLine="640" w:firstLineChars="200"/>
        <w:rPr>
          <w:rFonts w:hint="eastAsia" w:eastAsia="方正仿宋_GBK"/>
          <w:sz w:val="32"/>
          <w:szCs w:val="32"/>
        </w:rPr>
      </w:pPr>
      <w:r>
        <w:rPr>
          <w:rFonts w:hint="eastAsia" w:eastAsia="方正仿宋_GBK"/>
          <w:sz w:val="32"/>
          <w:szCs w:val="32"/>
        </w:rPr>
        <w:t>（六）对重大、复杂案件，较大数额罚款案件，建议进行合议讨论决定。</w:t>
      </w:r>
    </w:p>
    <w:p>
      <w:pPr>
        <w:spacing w:line="560" w:lineRule="exact"/>
        <w:ind w:firstLine="640" w:firstLineChars="200"/>
        <w:rPr>
          <w:rFonts w:hint="eastAsia" w:eastAsia="方正仿宋_GBK"/>
          <w:sz w:val="32"/>
          <w:szCs w:val="32"/>
        </w:rPr>
      </w:pPr>
      <w:r>
        <w:rPr>
          <w:rFonts w:hint="eastAsia" w:eastAsia="方正仿宋_GBK"/>
          <w:sz w:val="32"/>
          <w:szCs w:val="32"/>
        </w:rPr>
        <w:t>（七）超出本机关管辖范围或涉嫌犯罪的，提出移送意见。</w:t>
      </w:r>
    </w:p>
    <w:p>
      <w:pPr>
        <w:spacing w:line="560" w:lineRule="exact"/>
        <w:ind w:firstLine="640" w:firstLineChars="200"/>
        <w:rPr>
          <w:rFonts w:hint="eastAsia" w:eastAsia="方正仿宋_GBK"/>
          <w:sz w:val="32"/>
          <w:szCs w:val="32"/>
        </w:rPr>
      </w:pPr>
      <w:r>
        <w:rPr>
          <w:rFonts w:hint="eastAsia" w:eastAsia="方正仿宋_GBK"/>
          <w:sz w:val="32"/>
          <w:szCs w:val="32"/>
        </w:rPr>
        <w:t>（八）对违法行为涉及犯罪的，提出移送司法机关的意见。</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第十二条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在收到重大行政执法决定送审材料后，将在七个工作日内审核完毕。案件复杂的，经</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领导批准可以延长二个工作日。审核意见书存入执法档案。</w:t>
      </w:r>
    </w:p>
    <w:p>
      <w:pPr>
        <w:spacing w:line="560" w:lineRule="exact"/>
        <w:ind w:firstLine="640" w:firstLineChars="200"/>
        <w:rPr>
          <w:rFonts w:hint="eastAsia" w:eastAsia="方正仿宋_GBK"/>
          <w:sz w:val="32"/>
          <w:szCs w:val="32"/>
        </w:rPr>
      </w:pPr>
      <w:r>
        <w:rPr>
          <w:rFonts w:hint="eastAsia" w:eastAsia="方正仿宋_GBK"/>
          <w:sz w:val="32"/>
          <w:szCs w:val="32"/>
        </w:rPr>
        <w:t xml:space="preserve">第十三条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）重大执法决定法制审核机构</w:t>
      </w:r>
      <w:r>
        <w:rPr>
          <w:rFonts w:hint="eastAsia" w:eastAsia="方正仿宋_GBK"/>
          <w:sz w:val="32"/>
          <w:szCs w:val="32"/>
        </w:rPr>
        <w:t xml:space="preserve">对法制审核意见和建议应当研究采纳。有异议的应当与 </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w:t>
      </w:r>
      <w:r>
        <w:rPr>
          <w:rFonts w:hint="eastAsia" w:eastAsia="方正仿宋_GBK"/>
          <w:sz w:val="32"/>
          <w:szCs w:val="32"/>
        </w:rPr>
        <w:t>协商沟通，经沟通达不成一致意见的，将双方意见一并报案件合议小组集体讨论。根据法定职责，合议讨论分别由局领导或</w:t>
      </w:r>
      <w:r>
        <w:rPr>
          <w:rFonts w:hint="eastAsia" w:eastAsia="方正仿宋_GBK"/>
          <w:sz w:val="32"/>
          <w:szCs w:val="32"/>
          <w:lang w:eastAsia="zh-CN"/>
        </w:rPr>
        <w:t>大</w:t>
      </w:r>
      <w:r>
        <w:rPr>
          <w:rFonts w:hint="eastAsia" w:eastAsia="方正仿宋_GBK"/>
          <w:sz w:val="32"/>
          <w:szCs w:val="32"/>
        </w:rPr>
        <w:t>队领导主持。</w:t>
      </w:r>
    </w:p>
    <w:p>
      <w:pPr>
        <w:spacing w:line="560" w:lineRule="exact"/>
        <w:ind w:firstLine="640" w:firstLineChars="200"/>
        <w:rPr>
          <w:rFonts w:hint="eastAsia" w:eastAsia="方正仿宋_GBK"/>
          <w:sz w:val="32"/>
          <w:szCs w:val="32"/>
        </w:rPr>
      </w:pPr>
      <w:r>
        <w:rPr>
          <w:rFonts w:hint="eastAsia" w:eastAsia="方正仿宋_GBK"/>
          <w:sz w:val="32"/>
          <w:szCs w:val="32"/>
        </w:rPr>
        <w:t>第十四条 重大行政执法案件经</w:t>
      </w:r>
      <w:r>
        <w:rPr>
          <w:rFonts w:hint="eastAsia" w:eastAsia="方正仿宋_GBK"/>
          <w:sz w:val="32"/>
          <w:szCs w:val="32"/>
          <w:lang w:eastAsia="zh-CN"/>
        </w:rPr>
        <w:t>高新区（新市区）农业农村局（农业综合行政</w:t>
      </w:r>
      <w:r>
        <w:rPr>
          <w:rFonts w:hint="eastAsia" w:eastAsia="方正仿宋_GBK"/>
          <w:sz w:val="32"/>
          <w:szCs w:val="32"/>
        </w:rPr>
        <w:t>执法</w:t>
      </w:r>
      <w:r>
        <w:rPr>
          <w:rFonts w:hint="eastAsia" w:eastAsia="方正仿宋_GBK"/>
          <w:sz w:val="32"/>
          <w:szCs w:val="32"/>
          <w:lang w:val="en-US" w:eastAsia="zh-CN"/>
        </w:rPr>
        <w:t>大</w:t>
      </w:r>
      <w:r>
        <w:rPr>
          <w:rFonts w:hint="eastAsia" w:eastAsia="方正仿宋_GBK"/>
          <w:sz w:val="32"/>
          <w:szCs w:val="32"/>
        </w:rPr>
        <w:t>队</w:t>
      </w:r>
      <w:r>
        <w:rPr>
          <w:rFonts w:hint="eastAsia" w:eastAsia="方正仿宋_GBK"/>
          <w:sz w:val="32"/>
          <w:szCs w:val="32"/>
          <w:lang w:eastAsia="zh-CN"/>
        </w:rPr>
        <w:t>）重大执法决定法制审核机构</w:t>
      </w:r>
      <w:r>
        <w:rPr>
          <w:rFonts w:hint="eastAsia" w:eastAsia="方正仿宋_GBK"/>
          <w:sz w:val="32"/>
          <w:szCs w:val="32"/>
        </w:rPr>
        <w:t>审核，提交案件合议小组集体讨论决定后，报局领导批准。审核未通过的，不得作出决定。</w:t>
      </w:r>
    </w:p>
    <w:p>
      <w:pPr>
        <w:spacing w:line="560" w:lineRule="exact"/>
        <w:ind w:firstLine="640" w:firstLineChars="200"/>
        <w:rPr>
          <w:rFonts w:hint="eastAsia" w:eastAsia="方正仿宋_GBK"/>
          <w:sz w:val="32"/>
          <w:szCs w:val="32"/>
        </w:rPr>
      </w:pPr>
      <w:r>
        <w:rPr>
          <w:rFonts w:hint="eastAsia" w:eastAsia="方正仿宋_GBK"/>
          <w:sz w:val="32"/>
          <w:szCs w:val="32"/>
        </w:rPr>
        <w:t>第十五条 相关承办人员、审核人员以及作出行政执法决定的负责人因不履行或者不正确履行职责，导致行政执法决定错误，情节严重的，依法追究相关责任。</w:t>
      </w:r>
    </w:p>
    <w:p>
      <w:pPr>
        <w:spacing w:line="560" w:lineRule="exact"/>
        <w:ind w:firstLine="640" w:firstLineChars="200"/>
        <w:rPr>
          <w:rFonts w:hint="default"/>
          <w:lang w:val="en-US" w:eastAsia="zh-CN"/>
        </w:rPr>
      </w:pPr>
      <w:r>
        <w:rPr>
          <w:rFonts w:hint="eastAsia" w:eastAsia="方正仿宋_GBK"/>
          <w:sz w:val="32"/>
          <w:szCs w:val="32"/>
        </w:rPr>
        <w:t>第十六条 本办法自印发之日起施行。由</w:t>
      </w:r>
      <w:r>
        <w:rPr>
          <w:rFonts w:hint="eastAsia" w:eastAsia="方正仿宋_GBK"/>
          <w:sz w:val="32"/>
          <w:szCs w:val="32"/>
          <w:lang w:eastAsia="zh-CN"/>
        </w:rPr>
        <w:t>高新区（新市区）农业农村</w:t>
      </w:r>
      <w:r>
        <w:rPr>
          <w:rFonts w:hint="eastAsia" w:eastAsia="方正仿宋_GBK"/>
          <w:sz w:val="32"/>
          <w:szCs w:val="32"/>
        </w:rPr>
        <w:t>局</w:t>
      </w:r>
      <w:r>
        <w:rPr>
          <w:rFonts w:hint="eastAsia" w:eastAsia="方正仿宋_GBK"/>
          <w:sz w:val="32"/>
          <w:szCs w:val="32"/>
          <w:lang w:eastAsia="zh-CN"/>
        </w:rPr>
        <w:t>（农业综合行政执法大队）</w:t>
      </w:r>
      <w:r>
        <w:rPr>
          <w:rFonts w:hint="eastAsia" w:eastAsia="方正仿宋_GBK"/>
          <w:sz w:val="32"/>
          <w:szCs w:val="32"/>
        </w:rPr>
        <w:t>负责解释</w:t>
      </w:r>
      <w:r>
        <w:rPr>
          <w:rFonts w:hint="eastAsia" w:eastAsia="方正仿宋_GBK"/>
          <w:sz w:val="32"/>
          <w:szCs w:val="32"/>
          <w:lang w:eastAsia="zh-CN"/>
        </w:rPr>
        <w:t>。</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00000001" w:usb1="080E0000" w:usb2="00000000" w:usb3="00000000" w:csb0="00040000" w:csb1="00000000"/>
  </w:font>
  <w:font w:name="方正仿宋_GBK">
    <w:panose1 w:val="02000000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ascii="宋体" w:hAnsi="宋体"/>
        <w:sz w:val="24"/>
        <w:szCs w:val="24"/>
      </w:rPr>
    </w:pPr>
    <w:r>
      <w:rPr>
        <w:rStyle w:val="9"/>
        <w:rFonts w:hint="eastAsia" w:ascii="宋体" w:hAnsi="宋体"/>
        <w:sz w:val="24"/>
        <w:szCs w:val="24"/>
      </w:rPr>
      <w:t>－　</w:t>
    </w:r>
    <w:r>
      <w:rPr>
        <w:rStyle w:val="9"/>
        <w:rFonts w:ascii="宋体" w:hAnsi="宋体"/>
        <w:sz w:val="24"/>
        <w:szCs w:val="24"/>
      </w:rPr>
      <w:fldChar w:fldCharType="begin"/>
    </w:r>
    <w:r>
      <w:rPr>
        <w:rStyle w:val="9"/>
        <w:rFonts w:ascii="宋体" w:hAnsi="宋体"/>
        <w:sz w:val="24"/>
        <w:szCs w:val="24"/>
      </w:rPr>
      <w:instrText xml:space="preserve">PAGE  </w:instrText>
    </w:r>
    <w:r>
      <w:rPr>
        <w:rStyle w:val="9"/>
        <w:rFonts w:ascii="宋体" w:hAnsi="宋体"/>
        <w:sz w:val="24"/>
        <w:szCs w:val="24"/>
      </w:rPr>
      <w:fldChar w:fldCharType="separate"/>
    </w:r>
    <w:r>
      <w:rPr>
        <w:rStyle w:val="9"/>
        <w:rFonts w:ascii="宋体" w:hAnsi="宋体"/>
        <w:sz w:val="24"/>
        <w:szCs w:val="24"/>
      </w:rPr>
      <w:t>23</w:t>
    </w:r>
    <w:r>
      <w:rPr>
        <w:rStyle w:val="9"/>
        <w:rFonts w:ascii="宋体" w:hAnsi="宋体"/>
        <w:sz w:val="24"/>
        <w:szCs w:val="24"/>
      </w:rPr>
      <w:fldChar w:fldCharType="end"/>
    </w:r>
    <w:r>
      <w:rPr>
        <w:rStyle w:val="9"/>
        <w:rFonts w:hint="eastAsia" w:ascii="宋体" w:hAnsi="宋体"/>
        <w:sz w:val="24"/>
        <w:szCs w:val="24"/>
      </w:rPr>
      <w:t>　－</w:t>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1D3D57E"/>
    <w:multiLevelType w:val="singleLevel"/>
    <w:tmpl w:val="B1D3D57E"/>
    <w:lvl w:ilvl="0" w:tentative="0">
      <w:start w:val="1"/>
      <w:numFmt w:val="chineseCounting"/>
      <w:suff w:val="space"/>
      <w:lvlText w:val="第%1条"/>
      <w:lvlJc w:val="left"/>
      <w:rPr>
        <w:rFonts w:hint="eastAsia"/>
        <w:lang w:val="en-US"/>
      </w:rPr>
    </w:lvl>
  </w:abstractNum>
  <w:abstractNum w:abstractNumId="1">
    <w:nsid w:val="0122C7DE"/>
    <w:multiLevelType w:val="singleLevel"/>
    <w:tmpl w:val="0122C7DE"/>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5B7E20EB"/>
    <w:rsid w:val="076F003F"/>
    <w:rsid w:val="0F6F2CFB"/>
    <w:rsid w:val="2A812E63"/>
    <w:rsid w:val="34D66B96"/>
    <w:rsid w:val="39495DBA"/>
    <w:rsid w:val="5B7E20EB"/>
    <w:rsid w:val="725B793B"/>
    <w:rsid w:val="7F0B0898"/>
    <w:rsid w:val="7F5166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afterLines="0"/>
      <w:ind w:left="42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13579</Words>
  <Characters>13637</Characters>
  <Lines>0</Lines>
  <Paragraphs>0</Paragraphs>
  <TotalTime>1</TotalTime>
  <ScaleCrop>false</ScaleCrop>
  <LinksUpToDate>false</LinksUpToDate>
  <CharactersWithSpaces>15188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2020-10-19T03:01:00Z</dcterms:created>
  <dc:creator>lenovo</dc:creator>
  <cp:lastModifiedBy>峰</cp:lastModifiedBy>
  <cp:lastPrinted>2020-10-19T03:16:00Z</cp:lastPrinted>
  <dcterms:modified xsi:type="dcterms:W3CDTF">2023-12-08T10:50:10Z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FD948692BC46452C9B4273CF27F73153</vt:lpwstr>
  </property>
</Properties>
</file>