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/>
        <w:snapToGrid/>
        <w:spacing w:before="0" w:beforeAutospacing="0" w:after="312" w:afterLines="100" w:afterAutospacing="0" w:line="520" w:lineRule="exact"/>
        <w:ind w:left="0" w:right="0"/>
        <w:jc w:val="center"/>
        <w:outlineLvl w:val="0"/>
        <w:rPr>
          <w:rFonts w:hint="eastAsia" w:ascii="方正小标宋_GBK" w:hAnsi="微软雅黑" w:eastAsia="方正小标宋_GBK" w:cs="宋体"/>
          <w:b/>
          <w:snapToGrid/>
          <w:color w:val="2B2B2B"/>
          <w:kern w:val="36"/>
          <w:sz w:val="44"/>
          <w:szCs w:val="44"/>
          <w:lang w:val="en-US" w:eastAsia="zh-CN" w:bidi="ar"/>
        </w:rPr>
      </w:pPr>
      <w:r>
        <w:rPr>
          <w:rFonts w:hint="eastAsia" w:ascii="方正小标宋_GBK" w:hAnsi="微软雅黑" w:eastAsia="方正小标宋_GBK" w:cs="宋体"/>
          <w:b/>
          <w:snapToGrid/>
          <w:color w:val="2B2B2B"/>
          <w:kern w:val="36"/>
          <w:sz w:val="44"/>
          <w:szCs w:val="44"/>
          <w:lang w:val="en-US" w:eastAsia="zh-CN" w:bidi="ar"/>
        </w:rPr>
        <w:t>2022年重大政策和重点项目等绩效目标及绩效执行结果公开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default" w:ascii="Times New Roman" w:hAnsi="Times New Roman" w:eastAsia="方正小标宋_GBK" w:cs="Times New Roman"/>
          <w:b/>
          <w:snapToGrid/>
          <w:color w:val="2B2B2B"/>
          <w:kern w:val="36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根据区级预算绩效管理工作安排，选择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个项目作为财政重点绩效评价对象。目前评价工作已完成，现按要求公开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个重大政策和重点项目绩效执行结果。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高新区（新市区）残疾人两项补助项目（附件一）；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高新区（新市区）联合村农村人居环境整治—村庄风貌提升建设项目（附件二）；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高新区（新市区）青格达湖乡联合村供销社配套服务中心项目款（附件三）；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高新区（新市区）示范社区打造经费（青海路社区）项目（附件四）；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市政道路基础设施项目（建咨）项目（附件五）；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高新区（新市区）市政道路维护工程项目（附件六）；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高新区（新市区）外运司、农科院、通安南“煤改电”运行补贴资金项目（附件七）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高新区（新市区）新扩建装配式方舱板房（附件八）；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高新区（新市区）支付二类疫苗款项目（附件九）；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高新区（新市区）中小学教育基础设施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PPP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项目（附件十）。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2DEC9"/>
    <w:multiLevelType w:val="singleLevel"/>
    <w:tmpl w:val="5962DEC9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5BB5"/>
    <w:rsid w:val="38085E30"/>
    <w:rsid w:val="65EF5BB5"/>
    <w:rsid w:val="792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200" w:afterAutospacing="0" w:line="220" w:lineRule="atLeast"/>
      <w:ind w:left="0" w:right="0"/>
    </w:pPr>
    <w:rPr>
      <w:rFonts w:ascii="Calibri" w:hAnsi="Calibri" w:eastAsia="宋体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2023-03-21T12:03:00Z</dcterms:created>
  <dc:creator>醉^ω^她</dc:creator>
  <cp:lastModifiedBy>Administrator</cp:lastModifiedBy>
  <dcterms:modified xsi:type="dcterms:W3CDTF">2023-11-01T12:02:17Z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F0180B8EAF3A43B9BA28C233D358088E</vt:lpwstr>
  </property>
</Properties>
</file>