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2023年度第三方机构参与预算绩效管理执业质量考核得分结果公示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自治区财政厅《关于进一步加强和规范第三方机构参与预算绩效管理的通知》</w:t>
      </w:r>
      <w:bookmarkStart w:id="0" w:name="filetype1_2"/>
      <w:r>
        <w:rPr>
          <w:rFonts w:hint="eastAsia" w:ascii="方正仿宋_GBK" w:hAnsi="方正仿宋_GBK" w:eastAsia="方正仿宋_GBK" w:cs="方正仿宋_GBK"/>
          <w:sz w:val="32"/>
          <w:szCs w:val="32"/>
        </w:rPr>
        <w:t>（新财预</w:t>
      </w:r>
      <w:bookmarkEnd w:id="0"/>
      <w:bookmarkStart w:id="1" w:name="year1_2"/>
      <w:r>
        <w:rPr>
          <w:rFonts w:hint="eastAsia" w:ascii="方正仿宋_GBK" w:hAnsi="方正仿宋_GBK" w:eastAsia="方正仿宋_GBK" w:cs="方正仿宋_GBK"/>
          <w:sz w:val="32"/>
          <w:szCs w:val="32"/>
        </w:rPr>
        <w:t>〔2021〕49号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文件规定，区财政局对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年以来在财政部“绩效评价第三方机构信用管理平台”注册，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属地为高新区（新市区）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预算绩效管理的第三方机构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进行了检查。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主要从单位的基础管理、预算绩效评价服务质量、档案管理、各地、县分支机构的管理情况、提交资料的完整性和报送的及时性六个方面进行了核查并打分，现将各单位得分结果公示如下：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新疆鸿晟达信息咨询有限公司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91分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新疆华亚众合软件有限公司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82.5分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新疆开联信息技术有限公司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新疆同致信德资产评估有限公司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新疆中恒正企业管理咨询有限公司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新疆虹联软件有限责任公司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新疆瀚博工程咨询有限公司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新疆美克高信息咨询有限公司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新疆开元智联企业管理咨询有限公司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亚太（集团）会计师事务所（特殊普通合伙）新疆分所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617" w:firstLineChars="193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新疆诚博永汇技术咨询有限公司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firstLine="5734" w:firstLineChars="179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2023年11月3日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DMxMTdiMzgzOTQxNjYzYzQ2YmUyZjdlMTg5OTYifQ=="/>
  </w:docVars>
  <w:rsids>
    <w:rsidRoot w:val="00000000"/>
    <w:rsid w:val="16503E5B"/>
    <w:rsid w:val="1B3A26FD"/>
    <w:rsid w:val="22C34838"/>
    <w:rsid w:val="260E7450"/>
    <w:rsid w:val="26762DCB"/>
    <w:rsid w:val="26AF2D01"/>
    <w:rsid w:val="30F12AFE"/>
    <w:rsid w:val="342A362A"/>
    <w:rsid w:val="3D956927"/>
    <w:rsid w:val="41F8595E"/>
    <w:rsid w:val="6598506D"/>
    <w:rsid w:val="7DC9372F"/>
    <w:rsid w:val="7EB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437</Characters>
  <Lines>0</Lines>
  <Paragraphs>0</Paragraphs>
  <TotalTime>29</TotalTime>
  <ScaleCrop>false</ScaleCrop>
  <LinksUpToDate>false</LinksUpToDate>
  <CharactersWithSpaces>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2023-09-18T08:50:00Z</dcterms:created>
  <dc:creator>Administrator</dc:creator>
  <cp:lastModifiedBy>sugon</cp:lastModifiedBy>
  <cp:lastPrinted>2023-09-18T09:13:00Z</cp:lastPrinted>
  <dcterms:modified xsi:type="dcterms:W3CDTF">2023-11-03T09:35:37Z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26C4DB5E59314DDEA6EBB9319DE51A3C</vt:lpwstr>
  </property>
</Properties>
</file>