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乌鲁木齐高新区（新市区）市场监督管理局</w:t>
      </w:r>
    </w:p>
    <w:p>
      <w:pPr>
        <w:keepNext w:val="0"/>
        <w:keepLines w:val="0"/>
        <w:pageBreakBefore w:val="0"/>
        <w:kinsoku/>
        <w:wordWrap/>
        <w:overflowPunct/>
        <w:topLinePunct w:val="0"/>
        <w:bidi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napToGrid w:val="0"/>
        <w:spacing w:line="560" w:lineRule="exact"/>
        <w:ind w:left="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（2023年</w:t>
      </w:r>
      <w:r>
        <w:rPr>
          <w:rFonts w:hint="eastAsia" w:ascii="Times New Roman" w:hAnsi="Times New Roman" w:eastAsia="方正仿宋_GBK" w:cs="Times New Roman"/>
          <w:sz w:val="32"/>
          <w:szCs w:val="32"/>
          <w:lang w:val="en-US" w:eastAsia="zh-CN"/>
        </w:rPr>
        <w:t>52</w:t>
      </w:r>
      <w:r>
        <w:rPr>
          <w:rFonts w:hint="eastAsia" w:ascii="Times New Roman" w:hAnsi="Times New Roman" w:eastAsia="方正仿宋_GBK" w:cs="Times New Roman"/>
          <w:sz w:val="32"/>
          <w:szCs w:val="32"/>
          <w:lang w:eastAsia="zh-CN"/>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560" w:lineRule="exact"/>
        <w:ind w:right="0" w:rightChars="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2023年6月26日，</w:t>
      </w:r>
      <w:r>
        <w:rPr>
          <w:rFonts w:hint="eastAsia" w:ascii="Times New Roman" w:hAnsi="Times New Roman" w:eastAsia="方正仿宋_GBK" w:cs="Times New Roman"/>
          <w:sz w:val="32"/>
          <w:szCs w:val="32"/>
          <w:lang w:eastAsia="zh-CN"/>
        </w:rPr>
        <w:t>我局接收到国家食品安全抽检检验信息系统的不合格食品核查处置信息，高新区（新市区）阿勒泰路小索水产品店</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草鱼经抽检为不符合食品安全标准的食品，现将不合格食品风险控制情况汇报如下：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560" w:lineRule="exact"/>
        <w:ind w:right="0" w:rightChars="0" w:firstLine="643" w:firstLineChars="2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560" w:lineRule="exact"/>
        <w:ind w:right="0" w:rightChars="0" w:firstLine="640" w:firstLineChars="200"/>
        <w:jc w:val="left"/>
        <w:textAlignment w:val="auto"/>
        <w:rPr>
          <w:rFonts w:hint="eastAsia" w:ascii="Times New Roman" w:hAnsi="Times New Roman" w:eastAsia="方正仿宋_GBK" w:cs="Times New Roman"/>
          <w:sz w:val="32"/>
          <w:szCs w:val="32"/>
          <w:lang w:eastAsia="zh-CN"/>
        </w:rPr>
      </w:pPr>
      <w:r>
        <w:rPr>
          <w:rFonts w:hint="eastAsia" w:ascii="仿宋" w:hAnsi="仿宋" w:eastAsia="仿宋" w:cs="仿宋"/>
          <w:bCs/>
          <w:color w:val="auto"/>
          <w:kern w:val="0"/>
          <w:sz w:val="32"/>
          <w:szCs w:val="32"/>
          <w:lang w:val="en-US" w:eastAsia="zh-CN" w:bidi="ar"/>
        </w:rPr>
        <w:t>2023年5月29日乌鲁木齐高新技术产业开发区（新市区）市场监督管理委托乌鲁木齐海关技术中心</w:t>
      </w:r>
      <w:r>
        <w:rPr>
          <w:rFonts w:hint="eastAsia" w:ascii="Times New Roman" w:hAnsi="Times New Roman" w:eastAsia="方正仿宋_GBK" w:cs="Times New Roman"/>
          <w:sz w:val="32"/>
          <w:szCs w:val="32"/>
          <w:lang w:eastAsia="zh-CN"/>
        </w:rPr>
        <w:t>对当事人经营的草鱼</w:t>
      </w:r>
      <w:r>
        <w:rPr>
          <w:rFonts w:hint="eastAsia" w:ascii="Times New Roman" w:hAnsi="Times New Roman" w:eastAsia="方正仿宋_GBK" w:cs="Times New Roman"/>
          <w:sz w:val="32"/>
          <w:szCs w:val="32"/>
          <w:lang w:val="en-US" w:eastAsia="zh-CN"/>
        </w:rPr>
        <w:t>进行抽检，抽样数量3.2kg。</w:t>
      </w:r>
      <w:r>
        <w:rPr>
          <w:rFonts w:hint="eastAsia" w:ascii="Times New Roman" w:hAnsi="Times New Roman" w:eastAsia="方正仿宋_GBK" w:cs="Times New Roman"/>
          <w:sz w:val="32"/>
          <w:szCs w:val="32"/>
          <w:lang w:eastAsia="zh-CN"/>
        </w:rPr>
        <w:t>2023年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26</w:t>
      </w:r>
      <w:r>
        <w:rPr>
          <w:rFonts w:hint="eastAsia" w:ascii="Times New Roman" w:hAnsi="Times New Roman" w:eastAsia="方正仿宋_GBK" w:cs="Times New Roman"/>
          <w:sz w:val="32"/>
          <w:szCs w:val="32"/>
          <w:lang w:eastAsia="zh-CN"/>
        </w:rPr>
        <w:t>日出具了检验报告，检验结果为：经抽样检验，恩诺沙星项目不符合 GB 31650-2019《食品安全国家标准 食品中兽药最大 残留限量》要求，检验结论为不合格。</w:t>
      </w:r>
      <w:r>
        <w:rPr>
          <w:rFonts w:hint="eastAsia" w:ascii="Times New Roman" w:hAnsi="Times New Roman" w:eastAsia="方正仿宋_GBK" w:cs="Times New Roman"/>
          <w:sz w:val="32"/>
          <w:szCs w:val="32"/>
          <w:lang w:val="en-US" w:eastAsia="zh-CN"/>
        </w:rPr>
        <w:t>检验项目：</w:t>
      </w:r>
      <w:r>
        <w:rPr>
          <w:rFonts w:hint="eastAsia" w:ascii="Times New Roman" w:hAnsi="Times New Roman" w:eastAsia="方正仿宋_GBK" w:cs="Times New Roman"/>
          <w:sz w:val="32"/>
          <w:szCs w:val="32"/>
          <w:lang w:eastAsia="zh-CN"/>
        </w:rPr>
        <w:t>恩诺沙星</w:t>
      </w:r>
      <w:r>
        <w:rPr>
          <w:rFonts w:hint="eastAsia" w:ascii="Times New Roman" w:hAnsi="Times New Roman" w:eastAsia="方正仿宋_GBK" w:cs="Times New Roman"/>
          <w:sz w:val="32"/>
          <w:szCs w:val="32"/>
          <w:lang w:val="en-US" w:eastAsia="zh-CN"/>
        </w:rPr>
        <w:t>超标。实测值1020μg/kg，标准指标为≤100μg/kg。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560" w:lineRule="exact"/>
        <w:ind w:right="0" w:rightChars="0" w:firstLine="643" w:firstLineChars="2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仿宋" w:hAnsi="仿宋" w:eastAsia="仿宋" w:cs="仿宋"/>
          <w:bCs/>
          <w:color w:val="auto"/>
          <w:kern w:val="0"/>
          <w:sz w:val="32"/>
          <w:szCs w:val="32"/>
          <w:lang w:val="en-US" w:eastAsia="zh-CN" w:bidi="ar"/>
        </w:rPr>
        <w:t>2023年6月27日我局执法人员给当事人送达了《检验报告》和《食品安全抽样检验结果通知书》，并启动核查处置。责令当事人立即停止经营不符合食品安全标准的生姜，分析查找原因，提交整改报告和情况说明。</w:t>
      </w:r>
      <w:r>
        <w:rPr>
          <w:rFonts w:hint="eastAsia" w:ascii="Times New Roman" w:hAnsi="Times New Roman" w:eastAsia="方正仿宋_GBK" w:cs="Times New Roman"/>
          <w:color w:val="000000"/>
          <w:sz w:val="32"/>
          <w:szCs w:val="32"/>
          <w:shd w:val="clear" w:color="auto" w:fill="FFFFFF"/>
          <w:lang w:val="en-US" w:eastAsia="zh-CN"/>
        </w:rPr>
        <w:t>截至我局检查之日止，该批次草鱼已全部销售完毕，无法召回。</w:t>
      </w:r>
    </w:p>
    <w:p>
      <w:pPr>
        <w:keepNext w:val="0"/>
        <w:keepLines w:val="0"/>
        <w:pageBreakBefore w:val="0"/>
        <w:kinsoku/>
        <w:wordWrap/>
        <w:overflowPunct/>
        <w:topLinePunct w:val="0"/>
        <w:autoSpaceDE/>
        <w:autoSpaceDN/>
        <w:bidi w:val="0"/>
        <w:snapToGrid w:val="0"/>
        <w:spacing w:line="560" w:lineRule="exact"/>
        <w:ind w:left="0" w:leftChars="0" w:right="0" w:firstLine="640" w:firstLineChars="200"/>
        <w:textAlignment w:val="auto"/>
        <w:rPr>
          <w:rFonts w:hint="eastAsia" w:ascii="仿宋" w:hAnsi="仿宋" w:eastAsia="仿宋" w:cs="仿宋"/>
          <w:bCs/>
          <w:color w:val="auto"/>
          <w:kern w:val="0"/>
          <w:sz w:val="32"/>
          <w:szCs w:val="32"/>
          <w:lang w:val="en-US" w:eastAsia="zh-CN" w:bidi="ar"/>
        </w:rPr>
      </w:pP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560" w:lineRule="exact"/>
        <w:ind w:left="420" w:leftChars="0" w:right="0" w:rightChars="0" w:firstLine="640" w:firstLineChars="200"/>
        <w:jc w:val="left"/>
        <w:textAlignment w:val="auto"/>
        <w:rPr>
          <w:rFonts w:hint="eastAsia" w:ascii="仿宋" w:hAnsi="仿宋" w:eastAsia="仿宋" w:cs="仿宋"/>
          <w:color w:val="000000"/>
          <w:kern w:val="2"/>
          <w:sz w:val="32"/>
          <w:szCs w:val="32"/>
          <w:lang w:val="en-US" w:eastAsia="zh-CN" w:bidi="ar-SA"/>
        </w:rPr>
      </w:pPr>
    </w:p>
    <w:p>
      <w:pPr>
        <w:keepNext w:val="0"/>
        <w:keepLines w:val="0"/>
        <w:pageBreakBefore w:val="0"/>
        <w:kinsoku/>
        <w:wordWrap/>
        <w:overflowPunct/>
        <w:topLinePunct w:val="0"/>
        <w:autoSpaceDE w:val="0"/>
        <w:autoSpaceDN w:val="0"/>
        <w:bidi w:val="0"/>
        <w:adjustRightInd w:val="0"/>
        <w:snapToGrid w:val="0"/>
        <w:spacing w:line="56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val="0"/>
        <w:spacing w:line="560" w:lineRule="exact"/>
        <w:ind w:firstLine="5120" w:firstLineChars="16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440" w:firstLineChars="1700"/>
        <w:jc w:val="both"/>
        <w:textAlignment w:val="auto"/>
        <w:rPr>
          <w:rFonts w:hint="eastAsia" w:ascii="仿宋" w:hAnsi="仿宋" w:eastAsia="仿宋" w:cs="仿宋"/>
          <w:bCs/>
          <w:color w:val="auto"/>
          <w:kern w:val="0"/>
          <w:sz w:val="32"/>
          <w:szCs w:val="32"/>
          <w:lang w:val="en-US" w:eastAsia="zh-CN" w:bidi="ar"/>
        </w:rPr>
      </w:pPr>
      <w:r>
        <w:rPr>
          <w:rFonts w:hint="eastAsia" w:ascii="仿宋" w:hAnsi="仿宋" w:eastAsia="仿宋" w:cs="仿宋"/>
          <w:bCs/>
          <w:color w:val="auto"/>
          <w:kern w:val="0"/>
          <w:sz w:val="32"/>
          <w:szCs w:val="32"/>
          <w:lang w:val="en-US" w:eastAsia="zh-CN" w:bidi="ar"/>
        </w:rPr>
        <w:t>2023年8月13日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1533636"/>
    <w:rsid w:val="03A21682"/>
    <w:rsid w:val="04F75905"/>
    <w:rsid w:val="05031DA8"/>
    <w:rsid w:val="0B126BE5"/>
    <w:rsid w:val="0EBF76D0"/>
    <w:rsid w:val="112E61B4"/>
    <w:rsid w:val="17CC6DBC"/>
    <w:rsid w:val="19411CEC"/>
    <w:rsid w:val="1AC3263F"/>
    <w:rsid w:val="1F2061E7"/>
    <w:rsid w:val="20CD27E4"/>
    <w:rsid w:val="26AE4A6F"/>
    <w:rsid w:val="315F451F"/>
    <w:rsid w:val="36314485"/>
    <w:rsid w:val="38771F80"/>
    <w:rsid w:val="392566AA"/>
    <w:rsid w:val="39DB4A08"/>
    <w:rsid w:val="3A5A1F3E"/>
    <w:rsid w:val="3D5673D1"/>
    <w:rsid w:val="3D860705"/>
    <w:rsid w:val="3DEB15B9"/>
    <w:rsid w:val="3DEE147A"/>
    <w:rsid w:val="3EC86620"/>
    <w:rsid w:val="40867B4F"/>
    <w:rsid w:val="412B15B8"/>
    <w:rsid w:val="43454BFC"/>
    <w:rsid w:val="44177F3F"/>
    <w:rsid w:val="48345769"/>
    <w:rsid w:val="48AA52E2"/>
    <w:rsid w:val="4A151FB2"/>
    <w:rsid w:val="4C4A5008"/>
    <w:rsid w:val="5141794A"/>
    <w:rsid w:val="52CB4E37"/>
    <w:rsid w:val="5A8B32CD"/>
    <w:rsid w:val="5BC62936"/>
    <w:rsid w:val="60284798"/>
    <w:rsid w:val="606A3A73"/>
    <w:rsid w:val="60722FD7"/>
    <w:rsid w:val="64D7140B"/>
    <w:rsid w:val="67B35453"/>
    <w:rsid w:val="6DE0109B"/>
    <w:rsid w:val="6DED7667"/>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10</TotalTime>
  <ScaleCrop>false</ScaleCrop>
  <LinksUpToDate>false</LinksUpToDate>
  <CharactersWithSpaces>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dcterms:modified xsi:type="dcterms:W3CDTF">2023-09-14T08:17:56Z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30CD93F789FA4BA6BFAE1101A461D3A9_13</vt:lpwstr>
  </property>
</Properties>
</file>