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pacing w:line="520" w:lineRule="exact"/>
        <w:ind w:right="0" w:rightChars="0"/>
        <w:jc w:val="center"/>
        <w:outlineLvl w:val="0"/>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kern w:val="0"/>
          <w:sz w:val="44"/>
          <w:szCs w:val="44"/>
        </w:rPr>
        <w:t>高新区</w:t>
      </w: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rPr>
        <w:t>新市区</w:t>
      </w: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rPr>
        <w:t>市场监督管理</w:t>
      </w:r>
      <w:r>
        <w:rPr>
          <w:rFonts w:hint="eastAsia" w:ascii="方正小标宋简体" w:hAnsi="方正小标宋简体" w:eastAsia="方正小标宋简体" w:cs="方正小标宋简体"/>
          <w:b w:val="0"/>
          <w:bCs w:val="0"/>
          <w:kern w:val="0"/>
          <w:sz w:val="44"/>
          <w:szCs w:val="44"/>
        </w:rPr>
        <w:t>局</w:t>
      </w:r>
    </w:p>
    <w:p>
      <w:pPr>
        <w:keepNext w:val="0"/>
        <w:keepLines w:val="0"/>
        <w:pageBreakBefore w:val="0"/>
        <w:kinsoku/>
        <w:wordWrap/>
        <w:overflowPunct/>
        <w:topLinePunct w:val="0"/>
        <w:autoSpaceDE w:val="0"/>
        <w:autoSpaceDN w:val="0"/>
        <w:bidi w:val="0"/>
        <w:adjustRightInd w:val="0"/>
        <w:spacing w:line="520" w:lineRule="exact"/>
        <w:ind w:right="0" w:rightChars="0"/>
        <w:jc w:val="center"/>
        <w:outlineLvl w:val="0"/>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关于不合格食品核查处置情况的通告</w:t>
      </w:r>
    </w:p>
    <w:p>
      <w:pPr>
        <w:keepNext w:val="0"/>
        <w:keepLines w:val="0"/>
        <w:pageBreakBefore w:val="0"/>
        <w:kinsoku/>
        <w:wordWrap/>
        <w:overflowPunct/>
        <w:topLinePunct w:val="0"/>
        <w:bidi w:val="0"/>
        <w:snapToGrid/>
        <w:spacing w:line="520" w:lineRule="exact"/>
        <w:ind w:right="0" w:rightChars="0"/>
        <w:jc w:val="center"/>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2023</w:t>
      </w:r>
      <w:r>
        <w:rPr>
          <w:rFonts w:hint="eastAsia" w:ascii="仿宋_GB2312" w:hAnsi="仿宋_GB2312" w:eastAsia="仿宋_GB2312" w:cs="仿宋_GB2312"/>
          <w:bCs/>
          <w:color w:val="000000"/>
          <w:sz w:val="32"/>
          <w:szCs w:val="32"/>
        </w:rPr>
        <w:t>年第</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bCs/>
          <w:color w:val="000000"/>
          <w:sz w:val="32"/>
          <w:szCs w:val="32"/>
        </w:rPr>
        <w:t>号）</w:t>
      </w:r>
    </w:p>
    <w:p>
      <w:pPr>
        <w:keepNext w:val="0"/>
        <w:keepLines w:val="0"/>
        <w:pageBreakBefore w:val="0"/>
        <w:kinsoku/>
        <w:wordWrap/>
        <w:overflowPunct/>
        <w:topLinePunct w:val="0"/>
        <w:autoSpaceDE w:val="0"/>
        <w:autoSpaceDN w:val="0"/>
        <w:bidi w:val="0"/>
        <w:adjustRightInd w:val="0"/>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方正仿宋_GBK" w:hAnsi="方正仿宋_GBK" w:eastAsia="方正仿宋_GBK" w:cs="方正仿宋_GBK"/>
          <w:bCs/>
          <w:color w:val="000000"/>
          <w:kern w:val="0"/>
          <w:sz w:val="32"/>
          <w:szCs w:val="32"/>
          <w:lang w:val="en-US" w:eastAsia="zh-CN"/>
        </w:rPr>
        <w:t>近日，我局接收到国</w:t>
      </w:r>
      <w:bookmarkStart w:id="0" w:name="_GoBack"/>
      <w:bookmarkEnd w:id="0"/>
      <w:r>
        <w:rPr>
          <w:rFonts w:hint="eastAsia" w:ascii="方正仿宋_GBK" w:hAnsi="方正仿宋_GBK" w:eastAsia="方正仿宋_GBK" w:cs="方正仿宋_GBK"/>
          <w:bCs/>
          <w:color w:val="000000"/>
          <w:kern w:val="0"/>
          <w:sz w:val="32"/>
          <w:szCs w:val="32"/>
          <w:lang w:val="en-US" w:eastAsia="zh-CN"/>
        </w:rPr>
        <w:t>家食品安全抽检检测信息系统的</w:t>
      </w:r>
      <w:r>
        <w:rPr>
          <w:rFonts w:hint="eastAsia" w:ascii="方正仿宋_GBK" w:hAnsi="方正仿宋_GBK" w:eastAsia="方正仿宋_GBK" w:cs="方正仿宋_GBK"/>
          <w:color w:val="000000"/>
          <w:kern w:val="2"/>
          <w:sz w:val="32"/>
          <w:szCs w:val="32"/>
          <w:lang w:val="en-US" w:eastAsia="zh-CN" w:bidi="ar-SA"/>
        </w:rPr>
        <w:t>不合格食品核</w:t>
      </w:r>
      <w:r>
        <w:rPr>
          <w:rFonts w:hint="eastAsia" w:ascii="方正仿宋_GBK" w:hAnsi="方正仿宋_GBK" w:eastAsia="方正仿宋_GBK" w:cs="方正仿宋_GBK"/>
          <w:bCs/>
          <w:color w:val="000000"/>
          <w:kern w:val="0"/>
          <w:sz w:val="32"/>
          <w:szCs w:val="32"/>
          <w:lang w:val="en-US" w:eastAsia="zh-CN"/>
        </w:rPr>
        <w:t>查处置信息，</w:t>
      </w:r>
      <w:r>
        <w:rPr>
          <w:rFonts w:hint="eastAsia" w:ascii="方正仿宋_GBK" w:hAnsi="方正仿宋_GBK" w:eastAsia="方正仿宋_GBK" w:cs="方正仿宋_GBK"/>
          <w:bCs/>
          <w:color w:val="000000"/>
          <w:kern w:val="0"/>
          <w:sz w:val="32"/>
          <w:szCs w:val="32"/>
        </w:rPr>
        <w:t>涉及我辖区</w:t>
      </w:r>
      <w:r>
        <w:rPr>
          <w:rFonts w:hint="eastAsia" w:ascii="方正仿宋_GBK" w:hAnsi="方正仿宋_GBK" w:eastAsia="方正仿宋_GBK" w:cs="方正仿宋_GBK"/>
          <w:bCs/>
          <w:color w:val="000000"/>
          <w:kern w:val="0"/>
          <w:sz w:val="32"/>
          <w:szCs w:val="32"/>
          <w:lang w:val="en-US" w:eastAsia="zh-CN"/>
        </w:rPr>
        <w:t>2</w:t>
      </w:r>
      <w:r>
        <w:rPr>
          <w:rFonts w:hint="eastAsia" w:ascii="方正仿宋_GBK" w:hAnsi="方正仿宋_GBK" w:eastAsia="方正仿宋_GBK" w:cs="方正仿宋_GBK"/>
          <w:bCs/>
          <w:color w:val="000000"/>
          <w:kern w:val="0"/>
          <w:sz w:val="32"/>
          <w:szCs w:val="32"/>
        </w:rPr>
        <w:t>家</w:t>
      </w:r>
      <w:r>
        <w:rPr>
          <w:rFonts w:hint="eastAsia" w:ascii="方正仿宋_GBK" w:hAnsi="方正仿宋_GBK" w:eastAsia="方正仿宋_GBK" w:cs="方正仿宋_GBK"/>
          <w:bCs/>
          <w:color w:val="000000"/>
          <w:kern w:val="0"/>
          <w:sz w:val="32"/>
          <w:szCs w:val="32"/>
          <w:lang w:eastAsia="zh-CN"/>
        </w:rPr>
        <w:t>食品经营主体，</w:t>
      </w:r>
      <w:r>
        <w:rPr>
          <w:rFonts w:hint="eastAsia" w:ascii="方正仿宋_GBK" w:hAnsi="方正仿宋_GBK" w:eastAsia="方正仿宋_GBK" w:cs="方正仿宋_GBK"/>
          <w:bCs/>
          <w:color w:val="000000"/>
          <w:kern w:val="0"/>
          <w:sz w:val="32"/>
          <w:szCs w:val="32"/>
        </w:rPr>
        <w:t>现将</w:t>
      </w:r>
      <w:r>
        <w:rPr>
          <w:rFonts w:hint="eastAsia" w:ascii="方正仿宋_GBK" w:hAnsi="方正仿宋_GBK" w:eastAsia="方正仿宋_GBK" w:cs="方正仿宋_GBK"/>
          <w:bCs/>
          <w:color w:val="000000"/>
          <w:kern w:val="0"/>
          <w:sz w:val="32"/>
          <w:szCs w:val="32"/>
          <w:lang w:val="en-US" w:eastAsia="zh-CN"/>
        </w:rPr>
        <w:t>不合格食</w:t>
      </w:r>
      <w:r>
        <w:rPr>
          <w:rFonts w:hint="eastAsia" w:ascii="方正仿宋_GBK" w:hAnsi="方正仿宋_GBK" w:eastAsia="方正仿宋_GBK" w:cs="方正仿宋_GBK"/>
          <w:bCs/>
          <w:color w:val="000000"/>
          <w:kern w:val="0"/>
          <w:sz w:val="32"/>
          <w:szCs w:val="32"/>
        </w:rPr>
        <w:t>品核查处置情况通告如下</w:t>
      </w:r>
      <w:r>
        <w:rPr>
          <w:rFonts w:hint="eastAsia" w:ascii="仿宋_GB2312" w:hAnsi="仿宋_GB2312" w:eastAsia="仿宋_GB2312" w:cs="仿宋_GB2312"/>
          <w:bCs/>
          <w:color w:val="0000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default"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color w:val="000000"/>
          <w:kern w:val="2"/>
          <w:sz w:val="32"/>
          <w:szCs w:val="32"/>
          <w:lang w:val="en-US" w:eastAsia="zh-CN" w:bidi="ar-SA"/>
        </w:rPr>
        <w:t>一、高新区（新市区）河北东路文杰果蔬超市经营不符合食品安全标准的</w:t>
      </w:r>
      <w:r>
        <w:rPr>
          <w:rFonts w:hint="eastAsia" w:ascii="黑体" w:hAnsi="黑体" w:eastAsia="黑体" w:cs="黑体"/>
          <w:b w:val="0"/>
          <w:bCs w:val="0"/>
          <w:color w:val="auto"/>
          <w:sz w:val="32"/>
          <w:szCs w:val="32"/>
          <w:highlight w:val="none"/>
          <w:lang w:val="en-US" w:eastAsia="zh-CN"/>
        </w:rPr>
        <w:t>食品的行为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（一）抽检基本情况</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Times New Roman"/>
          <w:sz w:val="32"/>
          <w:szCs w:val="32"/>
          <w:lang w:val="en-US" w:eastAsia="zh-CN"/>
        </w:rPr>
        <w:t>2023年2月27日，摩天众创检测服务有限公司受乌鲁木齐高新技术产业开发区（新市区）市场监督管理局委托对当事人店内销售的生姜进行了食品安全抽样检验，抽样数量：3.11kg。2023年3月20日出具了检验报告，</w:t>
      </w:r>
      <w:r>
        <w:rPr>
          <w:rFonts w:hint="eastAsia" w:ascii="Times New Roman" w:hAnsi="Times New Roman" w:eastAsia="方正仿宋_GBK"/>
          <w:color w:val="000000"/>
          <w:sz w:val="32"/>
          <w:szCs w:val="32"/>
          <w:shd w:val="clear" w:color="auto" w:fill="FFFFFF"/>
        </w:rPr>
        <w:t>检验结论为：噻虫胺项目不符合 GB 2763-2021《食品安全国家标准 食品中农药最大残留 限量》要求，检验结论为不合格。</w:t>
      </w:r>
      <w:r>
        <w:rPr>
          <w:rFonts w:hint="eastAsia" w:ascii="Times New Roman" w:hAnsi="Times New Roman" w:eastAsia="方正仿宋_GBK" w:cs="Times New Roman"/>
          <w:sz w:val="32"/>
          <w:szCs w:val="32"/>
          <w:lang w:val="en-US" w:eastAsia="zh-CN"/>
        </w:rPr>
        <w:t>检测项目：噻虫胺，mg/kg，实测值：0.66mg/kg，标准指标：≤0.2mg/kg。</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eastAsia="zh-CN"/>
        </w:rPr>
      </w:pPr>
      <w:r>
        <w:rPr>
          <w:rFonts w:hint="eastAsia" w:ascii="Times New Roman" w:hAnsi="Times New Roman" w:eastAsia="方正仿宋_GBK" w:cs="Times New Roman"/>
          <w:sz w:val="32"/>
          <w:szCs w:val="32"/>
          <w:lang w:val="en-US" w:eastAsia="zh-CN"/>
        </w:rPr>
        <w:t>2023年3月24日我局执法人员给当事人送达了《检验报告》和</w:t>
      </w:r>
      <w:r>
        <w:rPr>
          <w:rFonts w:hint="default" w:ascii="Times New Roman" w:hAnsi="Times New Roman" w:eastAsia="方正仿宋_GBK" w:cs="Times New Roman"/>
          <w:sz w:val="32"/>
          <w:szCs w:val="32"/>
          <w:lang w:val="en-US" w:eastAsia="zh-CN"/>
        </w:rPr>
        <w:t>《食品安全抽样检验结果通知书》</w:t>
      </w:r>
      <w:r>
        <w:rPr>
          <w:rFonts w:hint="eastAsia" w:ascii="Times New Roman" w:hAnsi="Times New Roman" w:eastAsia="方正仿宋_GBK" w:cs="Times New Roman"/>
          <w:sz w:val="32"/>
          <w:szCs w:val="32"/>
          <w:lang w:val="en-US" w:eastAsia="zh-CN"/>
        </w:rPr>
        <w:t>，启动核查处置程序，并下达《</w:t>
      </w:r>
      <w:r>
        <w:rPr>
          <w:rFonts w:hint="eastAsia" w:ascii="Times New Roman" w:hAnsi="Times New Roman" w:eastAsia="方正仿宋_GBK" w:cs="Times New Roman"/>
          <w:color w:val="000000"/>
          <w:sz w:val="32"/>
          <w:szCs w:val="32"/>
          <w:shd w:val="clear" w:color="auto" w:fill="FFFFFF"/>
        </w:rPr>
        <w:t>责令</w:t>
      </w:r>
      <w:r>
        <w:rPr>
          <w:rFonts w:hint="eastAsia" w:ascii="Times New Roman" w:hAnsi="Times New Roman" w:eastAsia="方正仿宋_GBK" w:cs="Times New Roman"/>
          <w:color w:val="000000"/>
          <w:sz w:val="32"/>
          <w:szCs w:val="32"/>
          <w:shd w:val="clear" w:color="auto" w:fill="FFFFFF"/>
          <w:lang w:eastAsia="zh-CN"/>
        </w:rPr>
        <w:t>改正通知书》，责令</w:t>
      </w:r>
      <w:r>
        <w:rPr>
          <w:rFonts w:hint="eastAsia" w:ascii="Times New Roman" w:hAnsi="Times New Roman" w:eastAsia="方正仿宋_GBK" w:cs="Times New Roman"/>
          <w:color w:val="000000"/>
          <w:sz w:val="32"/>
          <w:szCs w:val="32"/>
          <w:shd w:val="clear" w:color="auto" w:fill="FFFFFF"/>
        </w:rPr>
        <w:t>当事人分析查找原因，提交整改报告和情况说明。截至我局检查之日止，</w:t>
      </w:r>
      <w:r>
        <w:rPr>
          <w:rFonts w:hint="eastAsia" w:ascii="Times New Roman" w:hAnsi="Times New Roman" w:eastAsia="方正仿宋_GBK" w:cs="Times New Roman"/>
          <w:color w:val="000000"/>
          <w:sz w:val="32"/>
          <w:szCs w:val="32"/>
          <w:shd w:val="clear" w:color="auto" w:fill="FFFFFF"/>
          <w:lang w:eastAsia="zh-CN"/>
        </w:rPr>
        <w:t>该店的生姜已全部销售完毕，无法召回。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（三）产品来源追溯、对食品经营者违法违规行为依法处罚情况</w:t>
      </w:r>
    </w:p>
    <w:p>
      <w:pPr>
        <w:keepNext w:val="0"/>
        <w:keepLines w:val="0"/>
        <w:pageBreakBefore w:val="0"/>
        <w:wordWrap/>
        <w:overflowPunct/>
        <w:topLinePunct w:val="0"/>
        <w:bidi w:val="0"/>
        <w:adjustRightInd/>
        <w:spacing w:line="52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Style w:val="6"/>
          <w:rFonts w:hint="eastAsia" w:ascii="方正仿宋_GBK" w:hAnsi="方正仿宋_GBK" w:eastAsia="方正仿宋_GBK" w:cs="方正仿宋_GBK"/>
          <w:sz w:val="32"/>
          <w:szCs w:val="32"/>
        </w:rPr>
        <w:t>上述</w:t>
      </w:r>
      <w:r>
        <w:rPr>
          <w:rStyle w:val="6"/>
          <w:rFonts w:hint="eastAsia" w:ascii="方正仿宋_GBK" w:hAnsi="方正仿宋_GBK" w:eastAsia="方正仿宋_GBK" w:cs="方正仿宋_GBK"/>
          <w:sz w:val="32"/>
          <w:szCs w:val="32"/>
          <w:lang w:val="en-US" w:eastAsia="zh-CN"/>
        </w:rPr>
        <w:t>生姜</w:t>
      </w:r>
      <w:r>
        <w:rPr>
          <w:rStyle w:val="6"/>
          <w:rFonts w:hint="eastAsia" w:ascii="方正仿宋_GBK" w:hAnsi="方正仿宋_GBK" w:eastAsia="方正仿宋_GBK" w:cs="方正仿宋_GBK"/>
          <w:sz w:val="32"/>
          <w:szCs w:val="32"/>
        </w:rPr>
        <w:t>系当事人202</w:t>
      </w:r>
      <w:r>
        <w:rPr>
          <w:rStyle w:val="6"/>
          <w:rFonts w:hint="eastAsia" w:ascii="方正仿宋_GBK" w:hAnsi="方正仿宋_GBK" w:eastAsia="方正仿宋_GBK" w:cs="方正仿宋_GBK"/>
          <w:sz w:val="32"/>
          <w:szCs w:val="32"/>
          <w:lang w:val="en-US" w:eastAsia="zh-CN"/>
        </w:rPr>
        <w:t>3</w:t>
      </w:r>
      <w:r>
        <w:rPr>
          <w:rStyle w:val="6"/>
          <w:rFonts w:hint="eastAsia" w:ascii="方正仿宋_GBK" w:hAnsi="方正仿宋_GBK" w:eastAsia="方正仿宋_GBK" w:cs="方正仿宋_GBK"/>
          <w:sz w:val="32"/>
          <w:szCs w:val="32"/>
        </w:rPr>
        <w:t>年</w:t>
      </w:r>
      <w:r>
        <w:rPr>
          <w:rStyle w:val="6"/>
          <w:rFonts w:hint="eastAsia" w:ascii="方正仿宋_GBK" w:hAnsi="方正仿宋_GBK" w:eastAsia="方正仿宋_GBK" w:cs="方正仿宋_GBK"/>
          <w:sz w:val="32"/>
          <w:szCs w:val="32"/>
          <w:lang w:val="en-US" w:eastAsia="zh-CN"/>
        </w:rPr>
        <w:t>2</w:t>
      </w:r>
      <w:r>
        <w:rPr>
          <w:rStyle w:val="6"/>
          <w:rFonts w:hint="eastAsia" w:ascii="方正仿宋_GBK" w:hAnsi="方正仿宋_GBK" w:eastAsia="方正仿宋_GBK" w:cs="方正仿宋_GBK"/>
          <w:sz w:val="32"/>
          <w:szCs w:val="32"/>
        </w:rPr>
        <w:t>月2</w:t>
      </w:r>
      <w:r>
        <w:rPr>
          <w:rStyle w:val="6"/>
          <w:rFonts w:hint="eastAsia" w:ascii="方正仿宋_GBK" w:hAnsi="方正仿宋_GBK" w:eastAsia="方正仿宋_GBK" w:cs="方正仿宋_GBK"/>
          <w:sz w:val="32"/>
          <w:szCs w:val="32"/>
          <w:lang w:val="en-US" w:eastAsia="zh-CN"/>
        </w:rPr>
        <w:t>2</w:t>
      </w:r>
      <w:r>
        <w:rPr>
          <w:rStyle w:val="6"/>
          <w:rFonts w:hint="eastAsia" w:ascii="方正仿宋_GBK" w:hAnsi="方正仿宋_GBK" w:eastAsia="方正仿宋_GBK" w:cs="方正仿宋_GBK"/>
          <w:sz w:val="32"/>
          <w:szCs w:val="32"/>
        </w:rPr>
        <w:t>日从</w:t>
      </w:r>
      <w:r>
        <w:rPr>
          <w:rStyle w:val="6"/>
          <w:rFonts w:hint="eastAsia" w:ascii="方正仿宋_GBK" w:hAnsi="方正仿宋_GBK" w:eastAsia="方正仿宋_GBK" w:cs="方正仿宋_GBK"/>
          <w:sz w:val="32"/>
          <w:szCs w:val="32"/>
          <w:lang w:val="en-US" w:eastAsia="zh-CN"/>
        </w:rPr>
        <w:t>新疆乌鲁木齐高新区（新市区）地窝堡乡城北大道3707号新联市场A区-114号的高新区（新市区）城北大道杜际烈生姜大蒜销售部</w:t>
      </w:r>
      <w:r>
        <w:rPr>
          <w:rStyle w:val="6"/>
          <w:rFonts w:hint="eastAsia" w:ascii="方正仿宋_GBK" w:hAnsi="方正仿宋_GBK" w:eastAsia="方正仿宋_GBK" w:cs="方正仿宋_GBK"/>
          <w:sz w:val="32"/>
          <w:szCs w:val="32"/>
        </w:rPr>
        <w:t>购进，共购进1</w:t>
      </w:r>
      <w:r>
        <w:rPr>
          <w:rStyle w:val="6"/>
          <w:rFonts w:hint="eastAsia" w:ascii="方正仿宋_GBK" w:hAnsi="方正仿宋_GBK" w:eastAsia="方正仿宋_GBK" w:cs="方正仿宋_GBK"/>
          <w:sz w:val="32"/>
          <w:szCs w:val="32"/>
          <w:lang w:val="en-US" w:eastAsia="zh-CN"/>
        </w:rPr>
        <w:t>件</w:t>
      </w:r>
      <w:r>
        <w:rPr>
          <w:rStyle w:val="6"/>
          <w:rFonts w:hint="eastAsia" w:ascii="方正仿宋_GBK" w:hAnsi="方正仿宋_GBK" w:eastAsia="方正仿宋_GBK" w:cs="方正仿宋_GBK"/>
          <w:sz w:val="32"/>
          <w:szCs w:val="32"/>
          <w:lang w:eastAsia="zh-CN"/>
        </w:rPr>
        <w:t>（</w:t>
      </w:r>
      <w:r>
        <w:rPr>
          <w:rStyle w:val="6"/>
          <w:rFonts w:hint="eastAsia" w:ascii="方正仿宋_GBK" w:hAnsi="方正仿宋_GBK" w:eastAsia="方正仿宋_GBK" w:cs="方正仿宋_GBK"/>
          <w:sz w:val="32"/>
          <w:szCs w:val="32"/>
          <w:lang w:val="en-US" w:eastAsia="zh-CN"/>
        </w:rPr>
        <w:t>12公斤/件），</w:t>
      </w:r>
      <w:r>
        <w:rPr>
          <w:rStyle w:val="6"/>
          <w:rFonts w:hint="eastAsia" w:ascii="方正仿宋_GBK" w:hAnsi="方正仿宋_GBK" w:eastAsia="方正仿宋_GBK" w:cs="方正仿宋_GBK"/>
          <w:sz w:val="32"/>
          <w:szCs w:val="32"/>
        </w:rPr>
        <w:t>购货</w:t>
      </w:r>
      <w:r>
        <w:rPr>
          <w:rStyle w:val="6"/>
          <w:rFonts w:hint="eastAsia" w:ascii="方正仿宋_GBK" w:hAnsi="方正仿宋_GBK" w:eastAsia="方正仿宋_GBK" w:cs="方正仿宋_GBK"/>
          <w:sz w:val="32"/>
          <w:szCs w:val="32"/>
          <w:lang w:val="en-US" w:eastAsia="zh-CN"/>
        </w:rPr>
        <w:t>总价为220</w:t>
      </w:r>
      <w:r>
        <w:rPr>
          <w:rStyle w:val="6"/>
          <w:rFonts w:hint="eastAsia" w:ascii="方正仿宋_GBK" w:hAnsi="方正仿宋_GBK" w:eastAsia="方正仿宋_GBK" w:cs="方正仿宋_GBK"/>
          <w:sz w:val="32"/>
          <w:szCs w:val="32"/>
        </w:rPr>
        <w:t>元</w:t>
      </w:r>
      <w:r>
        <w:rPr>
          <w:rStyle w:val="6"/>
          <w:rFonts w:hint="eastAsia" w:ascii="方正仿宋_GBK" w:hAnsi="方正仿宋_GBK" w:eastAsia="方正仿宋_GBK" w:cs="方正仿宋_GBK"/>
          <w:sz w:val="32"/>
          <w:szCs w:val="32"/>
          <w:lang w:val="en-US" w:eastAsia="zh-CN"/>
        </w:rPr>
        <w:t>/件</w:t>
      </w:r>
      <w:r>
        <w:rPr>
          <w:rStyle w:val="6"/>
          <w:rFonts w:hint="eastAsia" w:ascii="方正仿宋_GBK" w:hAnsi="方正仿宋_GBK" w:eastAsia="方正仿宋_GBK" w:cs="方正仿宋_GBK"/>
          <w:sz w:val="32"/>
          <w:szCs w:val="32"/>
          <w:lang w:eastAsia="zh-CN"/>
        </w:rPr>
        <w:t>，</w:t>
      </w:r>
      <w:r>
        <w:rPr>
          <w:rStyle w:val="6"/>
          <w:rFonts w:hint="eastAsia" w:ascii="方正仿宋_GBK" w:hAnsi="方正仿宋_GBK" w:eastAsia="方正仿宋_GBK" w:cs="方正仿宋_GBK"/>
          <w:sz w:val="32"/>
          <w:szCs w:val="32"/>
          <w:lang w:val="en-US" w:eastAsia="zh-CN"/>
        </w:rPr>
        <w:t>平均购进单价为18.3元/公斤，销售单价为20元/公斤，货值金额为240元</w:t>
      </w:r>
      <w:r>
        <w:rPr>
          <w:rStyle w:val="6"/>
          <w:rFonts w:hint="eastAsia" w:ascii="方正仿宋_GBK" w:hAnsi="方正仿宋_GBK" w:eastAsia="方正仿宋_GBK" w:cs="方正仿宋_GBK"/>
          <w:sz w:val="32"/>
          <w:szCs w:val="32"/>
        </w:rPr>
        <w:t>。当事人</w:t>
      </w:r>
      <w:r>
        <w:rPr>
          <w:rStyle w:val="6"/>
          <w:rFonts w:hint="eastAsia" w:ascii="方正仿宋_GBK" w:hAnsi="方正仿宋_GBK" w:eastAsia="方正仿宋_GBK" w:cs="方正仿宋_GBK"/>
          <w:sz w:val="32"/>
          <w:szCs w:val="32"/>
          <w:lang w:val="en-US" w:eastAsia="zh-CN"/>
        </w:rPr>
        <w:t>提供</w:t>
      </w:r>
      <w:r>
        <w:rPr>
          <w:rStyle w:val="6"/>
          <w:rFonts w:hint="eastAsia" w:ascii="方正仿宋_GBK" w:hAnsi="方正仿宋_GBK" w:eastAsia="方正仿宋_GBK" w:cs="方正仿宋_GBK"/>
          <w:sz w:val="32"/>
          <w:szCs w:val="32"/>
        </w:rPr>
        <w:t>了供货</w:t>
      </w:r>
      <w:r>
        <w:rPr>
          <w:rStyle w:val="6"/>
          <w:rFonts w:hint="eastAsia" w:ascii="方正仿宋_GBK" w:hAnsi="方正仿宋_GBK" w:eastAsia="方正仿宋_GBK" w:cs="方正仿宋_GBK"/>
          <w:sz w:val="32"/>
          <w:szCs w:val="32"/>
          <w:lang w:val="en-US" w:eastAsia="zh-CN"/>
        </w:rPr>
        <w:t>商的</w:t>
      </w:r>
      <w:r>
        <w:rPr>
          <w:rStyle w:val="6"/>
          <w:rFonts w:hint="eastAsia" w:ascii="方正仿宋_GBK" w:hAnsi="方正仿宋_GBK" w:eastAsia="方正仿宋_GBK" w:cs="方正仿宋_GBK"/>
          <w:sz w:val="32"/>
          <w:szCs w:val="32"/>
        </w:rPr>
        <w:t>营业执照，</w:t>
      </w:r>
      <w:r>
        <w:rPr>
          <w:rStyle w:val="6"/>
          <w:rFonts w:hint="eastAsia" w:ascii="方正仿宋_GBK" w:hAnsi="方正仿宋_GBK" w:eastAsia="方正仿宋_GBK" w:cs="方正仿宋_GBK"/>
          <w:sz w:val="32"/>
          <w:szCs w:val="32"/>
          <w:lang w:val="en-US" w:eastAsia="zh-CN"/>
        </w:rPr>
        <w:t>进</w:t>
      </w:r>
      <w:r>
        <w:rPr>
          <w:rStyle w:val="6"/>
          <w:rFonts w:hint="eastAsia" w:ascii="方正仿宋_GBK" w:hAnsi="方正仿宋_GBK" w:eastAsia="方正仿宋_GBK" w:cs="方正仿宋_GBK"/>
          <w:sz w:val="32"/>
          <w:szCs w:val="32"/>
        </w:rPr>
        <w:t>货票据和</w:t>
      </w:r>
      <w:r>
        <w:rPr>
          <w:rStyle w:val="6"/>
          <w:rFonts w:hint="eastAsia" w:ascii="方正仿宋_GBK" w:hAnsi="方正仿宋_GBK" w:eastAsia="方正仿宋_GBK" w:cs="方正仿宋_GBK"/>
          <w:sz w:val="32"/>
          <w:szCs w:val="32"/>
          <w:lang w:val="en-US" w:eastAsia="zh-CN"/>
        </w:rPr>
        <w:t>相关</w:t>
      </w:r>
      <w:r>
        <w:rPr>
          <w:rFonts w:hint="eastAsia" w:ascii="方正仿宋_GBK" w:hAnsi="方正仿宋_GBK" w:eastAsia="方正仿宋_GBK" w:cs="方正仿宋_GBK"/>
          <w:color w:val="000000"/>
          <w:sz w:val="32"/>
          <w:szCs w:val="32"/>
          <w:shd w:val="clear" w:color="auto" w:fill="FFFFFF"/>
          <w:lang w:val="en-US" w:eastAsia="zh-CN"/>
        </w:rPr>
        <w:t>抽检合格证明文件，</w:t>
      </w:r>
      <w:r>
        <w:rPr>
          <w:rStyle w:val="6"/>
          <w:rFonts w:hint="eastAsia" w:ascii="方正仿宋_GBK" w:hAnsi="方正仿宋_GBK" w:eastAsia="方正仿宋_GBK" w:cs="方正仿宋_GBK"/>
          <w:sz w:val="32"/>
          <w:szCs w:val="32"/>
          <w:lang w:val="en-US" w:eastAsia="zh-CN"/>
        </w:rPr>
        <w:t>截</w:t>
      </w:r>
      <w:r>
        <w:rPr>
          <w:rStyle w:val="6"/>
          <w:rFonts w:hint="eastAsia" w:ascii="方正仿宋_GBK" w:hAnsi="方正仿宋_GBK" w:eastAsia="方正仿宋_GBK" w:cs="方正仿宋_GBK"/>
          <w:sz w:val="32"/>
          <w:szCs w:val="32"/>
        </w:rPr>
        <w:t>至202</w:t>
      </w:r>
      <w:r>
        <w:rPr>
          <w:rStyle w:val="6"/>
          <w:rFonts w:hint="eastAsia" w:ascii="方正仿宋_GBK" w:hAnsi="方正仿宋_GBK" w:eastAsia="方正仿宋_GBK" w:cs="方正仿宋_GBK"/>
          <w:sz w:val="32"/>
          <w:szCs w:val="32"/>
          <w:lang w:val="en-US" w:eastAsia="zh-CN"/>
        </w:rPr>
        <w:t>3</w:t>
      </w:r>
      <w:r>
        <w:rPr>
          <w:rStyle w:val="6"/>
          <w:rFonts w:hint="eastAsia" w:ascii="方正仿宋_GBK" w:hAnsi="方正仿宋_GBK" w:eastAsia="方正仿宋_GBK" w:cs="方正仿宋_GBK"/>
          <w:sz w:val="32"/>
          <w:szCs w:val="32"/>
        </w:rPr>
        <w:t>年</w:t>
      </w:r>
      <w:r>
        <w:rPr>
          <w:rStyle w:val="6"/>
          <w:rFonts w:hint="eastAsia" w:ascii="方正仿宋_GBK" w:hAnsi="方正仿宋_GBK" w:eastAsia="方正仿宋_GBK" w:cs="方正仿宋_GBK"/>
          <w:sz w:val="32"/>
          <w:szCs w:val="32"/>
          <w:lang w:val="en-US" w:eastAsia="zh-CN"/>
        </w:rPr>
        <w:t>3</w:t>
      </w:r>
      <w:r>
        <w:rPr>
          <w:rStyle w:val="6"/>
          <w:rFonts w:hint="eastAsia" w:ascii="方正仿宋_GBK" w:hAnsi="方正仿宋_GBK" w:eastAsia="方正仿宋_GBK" w:cs="方正仿宋_GBK"/>
          <w:sz w:val="32"/>
          <w:szCs w:val="32"/>
        </w:rPr>
        <w:t>月</w:t>
      </w:r>
      <w:r>
        <w:rPr>
          <w:rStyle w:val="6"/>
          <w:rFonts w:hint="eastAsia" w:ascii="方正仿宋_GBK" w:hAnsi="方正仿宋_GBK" w:eastAsia="方正仿宋_GBK" w:cs="方正仿宋_GBK"/>
          <w:sz w:val="32"/>
          <w:szCs w:val="32"/>
          <w:lang w:val="en-US" w:eastAsia="zh-CN"/>
        </w:rPr>
        <w:t>24</w:t>
      </w:r>
      <w:r>
        <w:rPr>
          <w:rStyle w:val="6"/>
          <w:rFonts w:hint="eastAsia" w:ascii="方正仿宋_GBK" w:hAnsi="方正仿宋_GBK" w:eastAsia="方正仿宋_GBK" w:cs="方正仿宋_GBK"/>
          <w:sz w:val="32"/>
          <w:szCs w:val="32"/>
        </w:rPr>
        <w:t>日我局</w:t>
      </w:r>
      <w:r>
        <w:rPr>
          <w:rStyle w:val="6"/>
          <w:rFonts w:hint="eastAsia" w:ascii="方正仿宋_GBK" w:hAnsi="方正仿宋_GBK" w:eastAsia="方正仿宋_GBK" w:cs="方正仿宋_GBK"/>
          <w:sz w:val="32"/>
          <w:szCs w:val="32"/>
          <w:lang w:val="en-US" w:eastAsia="zh-CN"/>
        </w:rPr>
        <w:t>执法人员</w:t>
      </w:r>
      <w:r>
        <w:rPr>
          <w:rStyle w:val="6"/>
          <w:rFonts w:hint="eastAsia" w:ascii="方正仿宋_GBK" w:hAnsi="方正仿宋_GBK" w:eastAsia="方正仿宋_GBK" w:cs="方正仿宋_GBK"/>
          <w:sz w:val="32"/>
          <w:szCs w:val="32"/>
        </w:rPr>
        <w:t>检查时，该批不合格</w:t>
      </w:r>
      <w:r>
        <w:rPr>
          <w:rStyle w:val="6"/>
          <w:rFonts w:hint="eastAsia" w:ascii="方正仿宋_GBK" w:hAnsi="方正仿宋_GBK" w:eastAsia="方正仿宋_GBK" w:cs="方正仿宋_GBK"/>
          <w:sz w:val="32"/>
          <w:szCs w:val="32"/>
          <w:lang w:val="en-US" w:eastAsia="zh-CN"/>
        </w:rPr>
        <w:t>生姜</w:t>
      </w:r>
      <w:r>
        <w:rPr>
          <w:rStyle w:val="6"/>
          <w:rFonts w:hint="eastAsia" w:ascii="方正仿宋_GBK" w:hAnsi="方正仿宋_GBK" w:eastAsia="方正仿宋_GBK" w:cs="方正仿宋_GBK"/>
          <w:sz w:val="32"/>
          <w:szCs w:val="32"/>
        </w:rPr>
        <w:t>已全部</w:t>
      </w:r>
      <w:r>
        <w:rPr>
          <w:rStyle w:val="6"/>
          <w:rFonts w:hint="eastAsia" w:ascii="方正仿宋_GBK" w:hAnsi="方正仿宋_GBK" w:eastAsia="方正仿宋_GBK" w:cs="方正仿宋_GBK"/>
          <w:sz w:val="32"/>
          <w:szCs w:val="32"/>
          <w:lang w:val="en-US" w:eastAsia="zh-CN"/>
        </w:rPr>
        <w:t>售</w:t>
      </w:r>
      <w:r>
        <w:rPr>
          <w:rStyle w:val="6"/>
          <w:rFonts w:hint="eastAsia" w:ascii="方正仿宋_GBK" w:hAnsi="方正仿宋_GBK" w:eastAsia="方正仿宋_GBK" w:cs="方正仿宋_GBK"/>
          <w:sz w:val="32"/>
          <w:szCs w:val="32"/>
        </w:rPr>
        <w:t>完，</w:t>
      </w:r>
      <w:r>
        <w:rPr>
          <w:rFonts w:hint="eastAsia" w:ascii="方正仿宋_GBK" w:hAnsi="方正仿宋_GBK" w:eastAsia="方正仿宋_GBK" w:cs="方正仿宋_GBK"/>
          <w:color w:val="auto"/>
          <w:spacing w:val="0"/>
          <w:sz w:val="32"/>
          <w:szCs w:val="32"/>
          <w:highlight w:val="none"/>
          <w:lang w:val="en-US" w:eastAsia="zh-CN"/>
        </w:rPr>
        <w:t>当事人的行为违反《中华人民共和国食品安全法》第三十四条第（二）项</w:t>
      </w:r>
      <w:r>
        <w:rPr>
          <w:rFonts w:hint="eastAsia" w:ascii="方正仿宋_GBK" w:hAnsi="方正仿宋_GBK" w:eastAsia="方正仿宋_GBK" w:cs="方正仿宋_GBK"/>
          <w:color w:val="auto"/>
          <w:spacing w:val="0"/>
          <w:sz w:val="32"/>
          <w:szCs w:val="32"/>
          <w:highlight w:val="none"/>
          <w:lang w:val="zh-CN" w:eastAsia="zh-CN"/>
        </w:rPr>
        <w:t>的规定，</w:t>
      </w:r>
      <w:r>
        <w:rPr>
          <w:rFonts w:hint="eastAsia" w:ascii="方正仿宋_GBK" w:hAnsi="方正仿宋_GBK" w:eastAsia="方正仿宋_GBK" w:cs="方正仿宋_GBK"/>
          <w:color w:val="auto"/>
          <w:spacing w:val="0"/>
          <w:sz w:val="32"/>
          <w:szCs w:val="32"/>
          <w:highlight w:val="none"/>
          <w:lang w:val="en-US" w:eastAsia="zh-CN"/>
        </w:rPr>
        <w:t>构成销售农药残留超过食品安全标准限量的生姜的行为。</w:t>
      </w:r>
      <w:r>
        <w:rPr>
          <w:rFonts w:hint="eastAsia" w:ascii="方正仿宋_GBK" w:hAnsi="方正仿宋_GBK" w:eastAsia="方正仿宋_GBK" w:cs="方正仿宋_GBK"/>
          <w:color w:val="auto"/>
          <w:sz w:val="32"/>
          <w:szCs w:val="32"/>
          <w:highlight w:val="none"/>
          <w:lang w:val="en-US" w:eastAsia="zh-CN"/>
        </w:rPr>
        <w:t xml:space="preserve">其行为本应依据《中华人民共和国食品安全法》第一百二十四条第一款第（一）项的规定进行处罚，但鉴于当事人对涉案食品的来源清楚，在采购上述食品时查验了供货者的营业执照及生姜的合格证明，不知道所采购的食品不符合食品安全标准，故依据《中华人民共和国食品安全法》第一百三十六条的规定，决定对当事人不予行政处罚。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spacing w:after="0" w:afterAutospacing="0" w:line="520" w:lineRule="exact"/>
        <w:ind w:leftChars="0" w:firstLine="640" w:firstLineChars="200"/>
        <w:jc w:val="left"/>
        <w:textAlignment w:val="baseline"/>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kern w:val="2"/>
          <w:sz w:val="32"/>
          <w:szCs w:val="32"/>
          <w:u w:val="none"/>
        </w:rPr>
        <w:t>《</w:t>
      </w:r>
      <w:r>
        <w:rPr>
          <w:rFonts w:hint="eastAsia" w:ascii="方正仿宋_GBK" w:hAnsi="方正仿宋_GBK" w:eastAsia="方正仿宋_GBK" w:cs="方正仿宋_GBK"/>
          <w:kern w:val="2"/>
          <w:sz w:val="32"/>
          <w:szCs w:val="32"/>
          <w:u w:val="none"/>
          <w:lang w:eastAsia="zh-CN"/>
        </w:rPr>
        <w:t>不予</w:t>
      </w:r>
      <w:r>
        <w:rPr>
          <w:rFonts w:hint="eastAsia" w:ascii="方正仿宋_GBK" w:hAnsi="方正仿宋_GBK" w:eastAsia="方正仿宋_GBK" w:cs="方正仿宋_GBK"/>
          <w:kern w:val="2"/>
          <w:sz w:val="32"/>
          <w:szCs w:val="32"/>
          <w:u w:val="none"/>
        </w:rPr>
        <w:t>行政处罚决定书》文号：</w:t>
      </w:r>
      <w:r>
        <w:rPr>
          <w:rFonts w:hint="eastAsia" w:ascii="方正仿宋_GBK" w:hAnsi="方正仿宋_GBK" w:eastAsia="方正仿宋_GBK" w:cs="方正仿宋_GBK"/>
          <w:spacing w:val="0"/>
          <w:w w:val="100"/>
          <w:sz w:val="32"/>
          <w:szCs w:val="32"/>
          <w:u w:val="none"/>
        </w:rPr>
        <w:t>乌高（新）市监</w:t>
      </w:r>
      <w:r>
        <w:rPr>
          <w:rFonts w:hint="eastAsia" w:ascii="方正仿宋_GBK" w:hAnsi="方正仿宋_GBK" w:eastAsia="方正仿宋_GBK" w:cs="方正仿宋_GBK"/>
          <w:spacing w:val="0"/>
          <w:w w:val="100"/>
          <w:sz w:val="32"/>
          <w:szCs w:val="32"/>
          <w:u w:val="none"/>
          <w:lang w:eastAsia="zh-CN"/>
        </w:rPr>
        <w:t>不</w:t>
      </w:r>
      <w:r>
        <w:rPr>
          <w:rFonts w:hint="eastAsia" w:ascii="方正仿宋_GBK" w:hAnsi="方正仿宋_GBK" w:eastAsia="方正仿宋_GBK" w:cs="方正仿宋_GBK"/>
          <w:spacing w:val="0"/>
          <w:w w:val="100"/>
          <w:sz w:val="32"/>
          <w:szCs w:val="32"/>
          <w:u w:val="none"/>
        </w:rPr>
        <w:t>罚〔20</w:t>
      </w:r>
      <w:r>
        <w:rPr>
          <w:rFonts w:hint="eastAsia" w:ascii="方正仿宋_GBK" w:hAnsi="方正仿宋_GBK" w:eastAsia="方正仿宋_GBK" w:cs="方正仿宋_GBK"/>
          <w:spacing w:val="0"/>
          <w:w w:val="100"/>
          <w:sz w:val="32"/>
          <w:szCs w:val="32"/>
          <w:u w:val="none"/>
          <w:lang w:val="en-US" w:eastAsia="zh-CN"/>
        </w:rPr>
        <w:t>23</w:t>
      </w:r>
      <w:r>
        <w:rPr>
          <w:rFonts w:hint="eastAsia" w:ascii="方正仿宋_GBK" w:hAnsi="方正仿宋_GBK" w:eastAsia="方正仿宋_GBK" w:cs="方正仿宋_GBK"/>
          <w:spacing w:val="0"/>
          <w:w w:val="100"/>
          <w:sz w:val="32"/>
          <w:szCs w:val="32"/>
          <w:u w:val="none"/>
        </w:rPr>
        <w:t>〕</w:t>
      </w:r>
      <w:r>
        <w:rPr>
          <w:rFonts w:hint="eastAsia" w:ascii="方正仿宋_GBK" w:hAnsi="方正仿宋_GBK" w:eastAsia="方正仿宋_GBK" w:cs="方正仿宋_GBK"/>
          <w:spacing w:val="0"/>
          <w:w w:val="100"/>
          <w:sz w:val="32"/>
          <w:szCs w:val="32"/>
          <w:u w:val="none"/>
          <w:lang w:val="en-US" w:eastAsia="zh-CN"/>
        </w:rPr>
        <w:t xml:space="preserve"> 25</w:t>
      </w:r>
      <w:r>
        <w:rPr>
          <w:rFonts w:hint="eastAsia" w:ascii="方正仿宋_GBK" w:hAnsi="方正仿宋_GBK" w:eastAsia="方正仿宋_GBK" w:cs="方正仿宋_GBK"/>
          <w:spacing w:val="0"/>
          <w:w w:val="100"/>
          <w:sz w:val="32"/>
          <w:szCs w:val="32"/>
          <w:u w:val="none"/>
        </w:rPr>
        <w:t>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（四）原因排查及食品生产经营者整改情况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 w:cs="Times New Roman"/>
          <w:bCs w:val="0"/>
          <w:spacing w:val="0"/>
          <w:sz w:val="32"/>
          <w:szCs w:val="32"/>
          <w:u w:val="none"/>
          <w:lang w:val="en-US" w:eastAsia="zh-CN"/>
        </w:rPr>
      </w:pPr>
      <w:r>
        <w:rPr>
          <w:rFonts w:hint="eastAsia" w:ascii="方正仿宋_GBK" w:hAnsi="方正仿宋_GBK" w:eastAsia="方正仿宋_GBK" w:cs="方正仿宋_GBK"/>
          <w:color w:val="auto"/>
          <w:sz w:val="32"/>
          <w:szCs w:val="32"/>
          <w:highlight w:val="none"/>
          <w:lang w:val="en-US" w:eastAsia="zh-CN"/>
        </w:rPr>
        <w:t>当事人自查分析不合格的原因系</w:t>
      </w:r>
      <w:r>
        <w:rPr>
          <w:rFonts w:hint="default" w:ascii="Times New Roman" w:hAnsi="Times New Roman" w:eastAsia="方正仿宋_GBK" w:cs="Times New Roman"/>
          <w:color w:val="auto"/>
          <w:sz w:val="32"/>
          <w:szCs w:val="32"/>
          <w:highlight w:val="none"/>
          <w:lang w:val="en-US" w:eastAsia="zh-CN"/>
        </w:rPr>
        <w:t>当事人自查分析不合格原因系种植环节的问题。针对上述问题，经营者进行如下整改</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仿宋" w:cs="Times New Roman"/>
          <w:bCs w:val="0"/>
          <w:sz w:val="32"/>
          <w:szCs w:val="32"/>
        </w:rPr>
        <w:t>1.对经营者开展《中华人民共和国食品安全法》培训</w:t>
      </w:r>
      <w:r>
        <w:rPr>
          <w:rFonts w:hint="eastAsia" w:ascii="Times New Roman" w:hAnsi="Times New Roman" w:eastAsia="仿宋" w:cs="Times New Roman"/>
          <w:bCs w:val="0"/>
          <w:sz w:val="32"/>
          <w:szCs w:val="32"/>
          <w:lang w:eastAsia="zh-CN"/>
        </w:rPr>
        <w:t>。</w:t>
      </w:r>
      <w:r>
        <w:rPr>
          <w:rFonts w:hint="default" w:ascii="Times New Roman" w:hAnsi="Times New Roman" w:eastAsia="仿宋" w:cs="Times New Roman"/>
          <w:bCs w:val="0"/>
          <w:sz w:val="32"/>
          <w:szCs w:val="32"/>
        </w:rPr>
        <w:t>2.经营食品时继续履行进货查验义务</w:t>
      </w:r>
      <w:r>
        <w:rPr>
          <w:rFonts w:hint="eastAsia" w:ascii="Times New Roman" w:hAnsi="Times New Roman" w:eastAsia="仿宋" w:cs="Times New Roman"/>
          <w:bCs w:val="0"/>
          <w:sz w:val="32"/>
          <w:szCs w:val="32"/>
          <w:lang w:eastAsia="zh-CN"/>
        </w:rPr>
        <w:t>。</w:t>
      </w:r>
      <w:r>
        <w:rPr>
          <w:rFonts w:hint="default" w:ascii="Times New Roman" w:hAnsi="Times New Roman" w:eastAsia="仿宋" w:cs="Times New Roman"/>
          <w:bCs w:val="0"/>
          <w:sz w:val="32"/>
          <w:szCs w:val="32"/>
        </w:rPr>
        <w:t>3.停止从不合格食品供应商处采购食品。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sz w:val="32"/>
          <w:szCs w:val="32"/>
          <w:lang w:val="en-US" w:eastAsia="zh-CN"/>
        </w:rPr>
        <w:t>新市区八家户社区蔬菜副食品直销点</w:t>
      </w:r>
      <w:r>
        <w:rPr>
          <w:rFonts w:hint="eastAsia" w:ascii="黑体" w:hAnsi="黑体" w:eastAsia="黑体" w:cs="黑体"/>
          <w:sz w:val="32"/>
          <w:szCs w:val="32"/>
          <w:lang w:eastAsia="zh-CN"/>
        </w:rPr>
        <w:t>销售不符合食品安全标准的生姜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default" w:ascii="Times New Roman" w:hAnsi="Times New Roman" w:eastAsia="方正仿宋_GBK" w:cs="Times New Roman"/>
          <w:b/>
          <w:bCs/>
          <w:color w:val="000000"/>
          <w:sz w:val="32"/>
          <w:szCs w:val="32"/>
          <w:shd w:val="clear" w:color="auto" w:fill="FFFFFF"/>
        </w:rPr>
      </w:pPr>
      <w:r>
        <w:rPr>
          <w:rFonts w:hint="eastAsia" w:ascii="Times New Roman" w:hAnsi="Times New Roman" w:eastAsia="方正仿宋_GBK" w:cs="Times New Roman"/>
          <w:b/>
          <w:bCs/>
          <w:color w:val="000000"/>
          <w:sz w:val="32"/>
          <w:szCs w:val="32"/>
          <w:shd w:val="clear" w:color="auto" w:fill="FFFFFF"/>
          <w:lang w:eastAsia="zh-CN"/>
        </w:rPr>
        <w:t>（一）</w:t>
      </w:r>
      <w:r>
        <w:rPr>
          <w:rFonts w:hint="default" w:ascii="Times New Roman" w:hAnsi="Times New Roman" w:eastAsia="方正仿宋_GBK" w:cs="Times New Roman"/>
          <w:b/>
          <w:bCs/>
          <w:color w:val="000000"/>
          <w:sz w:val="32"/>
          <w:szCs w:val="32"/>
          <w:shd w:val="clear" w:color="auto" w:fill="FFFFFF"/>
        </w:rPr>
        <w:t>抽检基本情况</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2023年4月24日，摩天众创检测服务有限公司受乌鲁木齐高新技术产业开发区（新市区）市场监督管理局委托对当事人店内销售的生姜进行了食品安全抽样检验，抽样数量：3.01kg。2023年5月25日出具了检验报告，</w:t>
      </w:r>
      <w:r>
        <w:rPr>
          <w:rFonts w:hint="eastAsia" w:ascii="Times New Roman" w:hAnsi="Times New Roman" w:eastAsia="方正仿宋_GBK"/>
          <w:color w:val="000000"/>
          <w:sz w:val="32"/>
          <w:szCs w:val="32"/>
          <w:shd w:val="clear" w:color="auto" w:fill="FFFFFF"/>
        </w:rPr>
        <w:t>检验结论为：</w:t>
      </w:r>
      <w:r>
        <w:rPr>
          <w:rFonts w:hint="eastAsia" w:ascii="Times New Roman" w:hAnsi="Times New Roman" w:eastAsia="方正仿宋_GBK" w:cs="Times New Roman"/>
          <w:sz w:val="32"/>
          <w:szCs w:val="32"/>
          <w:lang w:val="en-US" w:eastAsia="zh-CN"/>
        </w:rPr>
        <w:t>经抽样检验，噻虫胺项目不符合 GB 2763-2021《食品安全国家标准 食品中农药最大残留 限量》要求，检验结论为不合格。检测项目：噻虫胺，mg/kg，实测值：0.34mg/kg，标准指标：≤0.2mg/kg。</w:t>
      </w:r>
    </w:p>
    <w:p>
      <w:pPr>
        <w:keepNext w:val="0"/>
        <w:keepLines w:val="0"/>
        <w:pageBreakBefore w:val="0"/>
        <w:widowControl w:val="0"/>
        <w:kinsoku/>
        <w:wordWrap/>
        <w:overflowPunct/>
        <w:topLinePunct w:val="0"/>
        <w:autoSpaceDE/>
        <w:autoSpaceDN/>
        <w:bidi w:val="0"/>
        <w:adjustRightInd/>
        <w:snapToGrid/>
        <w:spacing w:line="520" w:lineRule="exact"/>
        <w:ind w:leftChars="0" w:firstLine="643" w:firstLineChars="200"/>
        <w:textAlignment w:val="auto"/>
        <w:rPr>
          <w:rFonts w:hint="default" w:ascii="Times New Roman" w:hAnsi="Times New Roman" w:eastAsia="方正仿宋_GBK" w:cs="Times New Roman"/>
          <w:b/>
          <w:bCs/>
          <w:color w:val="000000"/>
          <w:sz w:val="32"/>
          <w:szCs w:val="32"/>
          <w:shd w:val="clear" w:color="auto" w:fill="FFFFFF"/>
        </w:rPr>
      </w:pPr>
      <w:r>
        <w:rPr>
          <w:rFonts w:hint="eastAsia" w:ascii="Times New Roman" w:hAnsi="Times New Roman" w:eastAsia="方正仿宋_GBK" w:cs="Times New Roman"/>
          <w:b/>
          <w:bCs/>
          <w:color w:val="000000"/>
          <w:sz w:val="32"/>
          <w:szCs w:val="32"/>
          <w:shd w:val="clear" w:color="auto" w:fill="FFFFFF"/>
          <w:lang w:eastAsia="zh-CN"/>
        </w:rPr>
        <w:t>（二）</w:t>
      </w:r>
      <w:r>
        <w:rPr>
          <w:rFonts w:hint="eastAsia" w:ascii="Times New Roman" w:hAnsi="Times New Roman" w:eastAsia="方正仿宋_GBK" w:cs="Times New Roman"/>
          <w:b/>
          <w:bCs/>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eastAsia="zh-CN"/>
        </w:rPr>
      </w:pPr>
      <w:r>
        <w:rPr>
          <w:rFonts w:hint="eastAsia" w:ascii="Times New Roman" w:hAnsi="Times New Roman" w:eastAsia="方正仿宋_GBK" w:cs="Times New Roman"/>
          <w:sz w:val="32"/>
          <w:szCs w:val="32"/>
          <w:lang w:val="en-US" w:eastAsia="zh-CN"/>
        </w:rPr>
        <w:t>2023年6月5日我局执法人员给当事人送达了《检验报告》和</w:t>
      </w:r>
      <w:r>
        <w:rPr>
          <w:rFonts w:hint="default" w:ascii="Times New Roman" w:hAnsi="Times New Roman" w:eastAsia="方正仿宋_GBK" w:cs="Times New Roman"/>
          <w:sz w:val="32"/>
          <w:szCs w:val="32"/>
          <w:lang w:val="en-US" w:eastAsia="zh-CN"/>
        </w:rPr>
        <w:t>《食品安全抽样检验结果通知书》</w:t>
      </w:r>
      <w:r>
        <w:rPr>
          <w:rFonts w:hint="eastAsia" w:ascii="Times New Roman" w:hAnsi="Times New Roman" w:eastAsia="方正仿宋_GBK" w:cs="Times New Roman"/>
          <w:sz w:val="32"/>
          <w:szCs w:val="32"/>
          <w:lang w:val="en-US" w:eastAsia="zh-CN"/>
        </w:rPr>
        <w:t>，启动核查处置程序，</w:t>
      </w:r>
      <w:r>
        <w:rPr>
          <w:rFonts w:hint="eastAsia" w:ascii="Times New Roman" w:hAnsi="Times New Roman" w:eastAsia="方正仿宋_GBK" w:cs="Times New Roman"/>
          <w:color w:val="000000"/>
          <w:sz w:val="32"/>
          <w:szCs w:val="32"/>
          <w:shd w:val="clear" w:color="auto" w:fill="FFFFFF"/>
        </w:rPr>
        <w:t>责令当事人分析查找原因，提交整改报告和情况说明。截至我局检查之日止，</w:t>
      </w:r>
      <w:r>
        <w:rPr>
          <w:rFonts w:hint="eastAsia" w:ascii="Times New Roman" w:hAnsi="Times New Roman" w:eastAsia="方正仿宋_GBK" w:cs="Times New Roman"/>
          <w:color w:val="000000"/>
          <w:sz w:val="32"/>
          <w:szCs w:val="32"/>
          <w:shd w:val="clear" w:color="auto" w:fill="FFFFFF"/>
          <w:lang w:eastAsia="zh-CN"/>
        </w:rPr>
        <w:t>该店的生姜已全部销售完毕，无法召回。</w:t>
      </w:r>
    </w:p>
    <w:p>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color w:val="000000"/>
          <w:sz w:val="32"/>
          <w:szCs w:val="32"/>
          <w:shd w:val="clear" w:color="auto" w:fill="FFFFFF"/>
          <w:lang w:eastAsia="zh-CN"/>
        </w:rPr>
        <w:t>（三）</w:t>
      </w:r>
      <w:r>
        <w:rPr>
          <w:rFonts w:hint="default" w:ascii="Times New Roman" w:hAnsi="Times New Roman" w:eastAsia="方正仿宋_GBK" w:cs="Times New Roman"/>
          <w:b/>
          <w:bCs/>
          <w:color w:val="000000"/>
          <w:sz w:val="32"/>
          <w:szCs w:val="32"/>
          <w:shd w:val="clear" w:color="auto" w:fill="FFFFFF"/>
        </w:rPr>
        <w:t>产品来源追溯、对食品经营者违法违规行为依法处罚情况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sz w:val="32"/>
          <w:szCs w:val="32"/>
          <w:lang w:val="en-US" w:eastAsia="zh-CN"/>
        </w:rPr>
        <w:t>上述销售的</w:t>
      </w:r>
      <w:r>
        <w:rPr>
          <w:rFonts w:hint="eastAsia" w:ascii="Times New Roman" w:hAnsi="Times New Roman" w:eastAsia="方正仿宋_GBK" w:cs="Times New Roman"/>
          <w:sz w:val="32"/>
          <w:szCs w:val="32"/>
          <w:lang w:val="en-US" w:eastAsia="zh-CN"/>
        </w:rPr>
        <w:t>生姜为</w:t>
      </w:r>
      <w:r>
        <w:rPr>
          <w:rFonts w:hint="default" w:ascii="Times New Roman" w:hAnsi="Times New Roman" w:eastAsia="方正仿宋_GBK" w:cs="Times New Roman"/>
          <w:sz w:val="32"/>
          <w:szCs w:val="32"/>
          <w:lang w:val="en-US" w:eastAsia="zh-CN"/>
        </w:rPr>
        <w:t>当事人于202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04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日从</w:t>
      </w:r>
      <w:r>
        <w:rPr>
          <w:rFonts w:hint="eastAsia" w:ascii="Times New Roman" w:hAnsi="Times New Roman" w:eastAsia="方正仿宋_GBK" w:cs="Times New Roman"/>
          <w:sz w:val="32"/>
          <w:szCs w:val="32"/>
          <w:lang w:val="en-US" w:eastAsia="zh-CN"/>
        </w:rPr>
        <w:t>乌鲁木齐昌荣利通商贸有限公司</w:t>
      </w:r>
      <w:r>
        <w:rPr>
          <w:rFonts w:hint="default" w:ascii="Times New Roman" w:hAnsi="Times New Roman" w:eastAsia="方正仿宋_GBK" w:cs="Times New Roman"/>
          <w:sz w:val="32"/>
          <w:szCs w:val="32"/>
          <w:lang w:val="en-US" w:eastAsia="zh-CN"/>
        </w:rPr>
        <w:t>进购，共进购</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kg，</w:t>
      </w:r>
      <w:r>
        <w:rPr>
          <w:rFonts w:hint="default" w:ascii="Times New Roman" w:hAnsi="Times New Roman" w:eastAsia="方正仿宋_GBK" w:cs="Times New Roman"/>
          <w:sz w:val="32"/>
          <w:szCs w:val="32"/>
          <w:lang w:val="en-US" w:eastAsia="zh-CN" w:bidi="ar-SA"/>
        </w:rPr>
        <w:t>至我局查处之日止，当事人以</w:t>
      </w:r>
      <w:r>
        <w:rPr>
          <w:rFonts w:hint="eastAsia" w:ascii="Times New Roman" w:hAnsi="Times New Roman" w:eastAsia="方正仿宋_GBK" w:cs="Times New Roman"/>
          <w:sz w:val="32"/>
          <w:szCs w:val="32"/>
          <w:lang w:val="en-US" w:eastAsia="zh-CN" w:bidi="ar-SA"/>
        </w:rPr>
        <w:t>17</w:t>
      </w:r>
      <w:r>
        <w:rPr>
          <w:rFonts w:hint="default" w:ascii="Times New Roman" w:hAnsi="Times New Roman" w:eastAsia="方正仿宋_GBK" w:cs="Times New Roman"/>
          <w:sz w:val="32"/>
          <w:szCs w:val="32"/>
          <w:lang w:val="en-US" w:eastAsia="zh-CN" w:bidi="ar-SA"/>
        </w:rPr>
        <w:t>元/kg的价格已将上述食品全部售出，故货值金额共</w:t>
      </w:r>
      <w:r>
        <w:rPr>
          <w:rFonts w:hint="eastAsia" w:ascii="Times New Roman" w:hAnsi="Times New Roman" w:eastAsia="方正仿宋_GBK" w:cs="Times New Roman"/>
          <w:sz w:val="32"/>
          <w:szCs w:val="32"/>
          <w:lang w:val="en-US" w:eastAsia="zh-CN" w:bidi="ar-SA"/>
        </w:rPr>
        <w:t>200</w:t>
      </w:r>
      <w:r>
        <w:rPr>
          <w:rFonts w:hint="default" w:ascii="Times New Roman" w:hAnsi="Times New Roman" w:eastAsia="方正仿宋_GBK" w:cs="Times New Roman"/>
          <w:sz w:val="32"/>
          <w:szCs w:val="32"/>
          <w:lang w:val="en-US" w:eastAsia="zh-CN" w:bidi="ar-SA"/>
        </w:rPr>
        <w:t>元，现场未发现库存。</w:t>
      </w:r>
      <w:r>
        <w:rPr>
          <w:rFonts w:hint="eastAsia" w:ascii="Times New Roman" w:hAnsi="Times New Roman" w:eastAsia="方正仿宋_GBK" w:cs="Times New Roman"/>
          <w:sz w:val="32"/>
          <w:szCs w:val="32"/>
          <w:lang w:val="en-US" w:eastAsia="zh-CN" w:bidi="ar-SA"/>
        </w:rPr>
        <w:t>当事人购进生姜时查验了供货者的营业执照，向供货商索要检验报告及进货票据并保存了相关凭证，因该批生姜数量少，为生鲜蔬菜，售出的生姜无法召回。</w:t>
      </w:r>
      <w:r>
        <w:rPr>
          <w:rFonts w:hint="eastAsia" w:ascii="Times New Roman" w:hAnsi="Times New Roman" w:eastAsia="方正仿宋_GBK" w:cs="Times New Roman"/>
          <w:color w:val="auto"/>
          <w:sz w:val="32"/>
          <w:szCs w:val="32"/>
          <w:highlight w:val="none"/>
          <w:lang w:val="en-US" w:eastAsia="zh-CN"/>
        </w:rPr>
        <w:t>其行为本应依据《中华人民共和国食品安全法》第一百二十四条第一款第（一）项的规定进行处罚，但鉴于当事人对涉案食品的来源清楚，在采购上述食品时查验了供货者的营业执照及生姜的合格证明，不知道所采购的食品不符合食品安全标准，故依据《中华人民共和国食品安全法》第一百三十六条的规定，决定对当事人不予行政处罚。</w:t>
      </w:r>
    </w:p>
    <w:p>
      <w:pPr>
        <w:keepNext w:val="0"/>
        <w:keepLines w:val="0"/>
        <w:pageBreakBefore w:val="0"/>
        <w:widowControl/>
        <w:suppressLineNumbers w:val="0"/>
        <w:shd w:val="clear" w:color="auto" w:fill="FFFFFF"/>
        <w:kinsoku/>
        <w:wordWrap/>
        <w:overflowPunct/>
        <w:topLinePunct w:val="0"/>
        <w:autoSpaceDE/>
        <w:autoSpaceDN/>
        <w:bidi w:val="0"/>
        <w:adjustRightInd w:val="0"/>
        <w:snapToGrid/>
        <w:spacing w:after="0" w:afterAutospacing="0" w:line="520" w:lineRule="exact"/>
        <w:ind w:leftChars="0" w:firstLine="640" w:firstLineChars="200"/>
        <w:jc w:val="left"/>
        <w:textAlignment w:val="baseline"/>
        <w:outlineLvl w:val="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kern w:val="2"/>
          <w:sz w:val="32"/>
          <w:szCs w:val="32"/>
          <w:u w:val="none"/>
        </w:rPr>
        <w:t>《</w:t>
      </w:r>
      <w:r>
        <w:rPr>
          <w:rFonts w:hint="eastAsia" w:ascii="Times New Roman" w:hAnsi="Times New Roman" w:eastAsia="方正仿宋_GBK" w:cs="Times New Roman"/>
          <w:kern w:val="2"/>
          <w:sz w:val="32"/>
          <w:szCs w:val="32"/>
          <w:u w:val="none"/>
          <w:lang w:eastAsia="zh-CN"/>
        </w:rPr>
        <w:t>不予</w:t>
      </w:r>
      <w:r>
        <w:rPr>
          <w:rFonts w:hint="default" w:ascii="Times New Roman" w:hAnsi="Times New Roman" w:eastAsia="方正仿宋_GBK" w:cs="Times New Roman"/>
          <w:kern w:val="2"/>
          <w:sz w:val="32"/>
          <w:szCs w:val="32"/>
          <w:u w:val="none"/>
        </w:rPr>
        <w:t>行政处罚决定书》文号：</w:t>
      </w:r>
      <w:r>
        <w:rPr>
          <w:rFonts w:hint="default" w:ascii="Times New Roman" w:hAnsi="Times New Roman" w:eastAsia="方正仿宋_GBK" w:cs="Times New Roman"/>
          <w:spacing w:val="0"/>
          <w:w w:val="100"/>
          <w:sz w:val="32"/>
          <w:szCs w:val="32"/>
          <w:u w:val="none"/>
        </w:rPr>
        <w:t>乌高（新）市监</w:t>
      </w:r>
      <w:r>
        <w:rPr>
          <w:rFonts w:hint="eastAsia" w:ascii="Times New Roman" w:hAnsi="Times New Roman" w:eastAsia="方正仿宋_GBK" w:cs="Times New Roman"/>
          <w:spacing w:val="0"/>
          <w:w w:val="100"/>
          <w:sz w:val="32"/>
          <w:szCs w:val="32"/>
          <w:u w:val="none"/>
          <w:lang w:eastAsia="zh-CN"/>
        </w:rPr>
        <w:t>不</w:t>
      </w:r>
      <w:r>
        <w:rPr>
          <w:rFonts w:hint="default" w:ascii="Times New Roman" w:hAnsi="Times New Roman" w:eastAsia="方正仿宋_GBK" w:cs="Times New Roman"/>
          <w:spacing w:val="0"/>
          <w:w w:val="100"/>
          <w:sz w:val="32"/>
          <w:szCs w:val="32"/>
          <w:u w:val="none"/>
        </w:rPr>
        <w:t>罚〔20</w:t>
      </w:r>
      <w:r>
        <w:rPr>
          <w:rFonts w:hint="default" w:ascii="Times New Roman" w:hAnsi="Times New Roman" w:eastAsia="方正仿宋_GBK" w:cs="Times New Roman"/>
          <w:spacing w:val="0"/>
          <w:w w:val="100"/>
          <w:sz w:val="32"/>
          <w:szCs w:val="32"/>
          <w:u w:val="none"/>
          <w:lang w:val="en-US" w:eastAsia="zh-CN"/>
        </w:rPr>
        <w:t>2</w:t>
      </w:r>
      <w:r>
        <w:rPr>
          <w:rFonts w:hint="eastAsia" w:ascii="Times New Roman" w:hAnsi="Times New Roman" w:eastAsia="方正仿宋_GBK" w:cs="Times New Roman"/>
          <w:spacing w:val="0"/>
          <w:w w:val="100"/>
          <w:sz w:val="32"/>
          <w:szCs w:val="32"/>
          <w:u w:val="none"/>
          <w:lang w:val="en-US" w:eastAsia="zh-CN"/>
        </w:rPr>
        <w:t>3</w:t>
      </w:r>
      <w:r>
        <w:rPr>
          <w:rFonts w:hint="default" w:ascii="Times New Roman" w:hAnsi="Times New Roman" w:eastAsia="方正仿宋_GBK" w:cs="Times New Roman"/>
          <w:spacing w:val="0"/>
          <w:w w:val="100"/>
          <w:sz w:val="32"/>
          <w:szCs w:val="32"/>
          <w:u w:val="none"/>
        </w:rPr>
        <w:t>〕</w:t>
      </w:r>
      <w:r>
        <w:rPr>
          <w:rFonts w:hint="eastAsia" w:ascii="Times New Roman" w:hAnsi="Times New Roman" w:eastAsia="方正仿宋_GBK" w:cs="Times New Roman"/>
          <w:spacing w:val="0"/>
          <w:w w:val="100"/>
          <w:sz w:val="32"/>
          <w:szCs w:val="32"/>
          <w:u w:val="none"/>
          <w:lang w:val="en-US" w:eastAsia="zh-CN"/>
        </w:rPr>
        <w:t xml:space="preserve">  39</w:t>
      </w:r>
      <w:r>
        <w:rPr>
          <w:rFonts w:hint="default" w:ascii="Times New Roman" w:hAnsi="Times New Roman" w:eastAsia="方正仿宋_GBK" w:cs="Times New Roman"/>
          <w:spacing w:val="0"/>
          <w:w w:val="100"/>
          <w:sz w:val="32"/>
          <w:szCs w:val="32"/>
          <w:u w:val="none"/>
        </w:rPr>
        <w:t>号</w:t>
      </w:r>
    </w:p>
    <w:p>
      <w:pPr>
        <w:pStyle w:val="2"/>
        <w:keepNext w:val="0"/>
        <w:keepLines w:val="0"/>
        <w:pageBreakBefore w:val="0"/>
        <w:kinsoku/>
        <w:wordWrap/>
        <w:overflowPunct/>
        <w:topLinePunct w:val="0"/>
        <w:bidi w:val="0"/>
        <w:snapToGrid/>
        <w:spacing w:before="0" w:beforeAutospacing="0" w:after="0" w:afterAutospacing="0" w:line="520" w:lineRule="exact"/>
        <w:ind w:leftChars="0" w:firstLine="643"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eastAsia="zh-CN"/>
        </w:rPr>
        <w:t>（四）</w:t>
      </w:r>
      <w:r>
        <w:rPr>
          <w:rFonts w:hint="default" w:ascii="Times New Roman" w:hAnsi="Times New Roman" w:eastAsia="方正仿宋_GBK" w:cs="Times New Roman"/>
          <w:b/>
          <w:bCs/>
          <w:sz w:val="32"/>
          <w:szCs w:val="32"/>
        </w:rPr>
        <w:t>原因排查及食品生产经营者整改情况</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outlineLvl w:val="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当事人自查分析不合格原因系种植环节的问题。针对上述问题，经营者进行如下整改</w:t>
      </w:r>
      <w:r>
        <w:rPr>
          <w:rFonts w:hint="eastAsia" w:ascii="Times New Roman" w:hAnsi="Times New Roman" w:eastAsia="方正仿宋_GBK" w:cs="Times New Roman"/>
          <w:color w:val="auto"/>
          <w:sz w:val="32"/>
          <w:szCs w:val="32"/>
          <w:highlight w:val="none"/>
          <w:lang w:val="en-US" w:eastAsia="zh-CN"/>
        </w:rPr>
        <w:t>：一是继续履行进货查验义务，留存购进商品的合格证明文件和相关进货票据，</w:t>
      </w:r>
      <w:r>
        <w:rPr>
          <w:rFonts w:hint="eastAsia" w:ascii="Times New Roman" w:hAnsi="Times New Roman" w:eastAsia="方正仿宋_GBK" w:cs="Times New Roman"/>
          <w:color w:val="auto"/>
          <w:spacing w:val="0"/>
          <w:sz w:val="32"/>
          <w:szCs w:val="32"/>
          <w:highlight w:val="none"/>
          <w:u w:val="none"/>
          <w:shd w:val="clear" w:color="auto" w:fill="auto"/>
          <w:lang w:val="zh-CN" w:eastAsia="zh-CN" w:bidi="ar-SA"/>
        </w:rPr>
        <w:t>二</w:t>
      </w:r>
      <w:r>
        <w:rPr>
          <w:rFonts w:hint="default" w:ascii="Times New Roman" w:hAnsi="Times New Roman" w:eastAsia="方正仿宋_GBK" w:cs="Times New Roman"/>
          <w:color w:val="auto"/>
          <w:spacing w:val="0"/>
          <w:sz w:val="32"/>
          <w:szCs w:val="32"/>
          <w:highlight w:val="none"/>
          <w:u w:val="none"/>
          <w:shd w:val="clear" w:color="auto" w:fill="auto"/>
          <w:lang w:val="zh-CN" w:eastAsia="zh-CN" w:bidi="ar-SA"/>
        </w:rPr>
        <w:t>是</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停止从抽检不合格供货商处采购食品</w:t>
      </w:r>
      <w:r>
        <w:rPr>
          <w:rFonts w:hint="eastAsia" w:ascii="Times New Roman" w:hAnsi="Times New Roman" w:eastAsia="方正仿宋_GBK" w:cs="Times New Roman"/>
          <w:color w:val="auto"/>
          <w:sz w:val="32"/>
          <w:szCs w:val="32"/>
          <w:highlight w:val="none"/>
          <w:lang w:val="en-US" w:eastAsia="zh-CN"/>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pP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20" w:lineRule="exact"/>
        <w:ind w:left="0" w:leftChars="0" w:right="0" w:rightChars="0" w:firstLine="640" w:firstLineChars="200"/>
        <w:jc w:val="center"/>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pPr>
      <w:r>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t>乌鲁木齐高新技术产业开发区</w:t>
      </w:r>
    </w:p>
    <w:p>
      <w:pPr>
        <w:keepNext w:val="0"/>
        <w:keepLines w:val="0"/>
        <w:pageBreakBefore w:val="0"/>
        <w:kinsoku/>
        <w:wordWrap/>
        <w:overflowPunct/>
        <w:topLinePunct w:val="0"/>
        <w:autoSpaceDE w:val="0"/>
        <w:autoSpaceDN w:val="0"/>
        <w:bidi w:val="0"/>
        <w:adjustRightInd w:val="0"/>
        <w:snapToGrid/>
        <w:spacing w:beforeAutospacing="0" w:afterAutospacing="0" w:line="520" w:lineRule="exact"/>
        <w:ind w:left="0" w:leftChars="0" w:right="0" w:rightChars="0" w:firstLine="640" w:firstLineChars="200"/>
        <w:jc w:val="center"/>
        <w:textAlignment w:val="auto"/>
        <w:outlineLvl w:val="9"/>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pPr>
      <w:r>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t>（乌鲁木齐市新市区）市场监督管理局</w:t>
      </w:r>
    </w:p>
    <w:p>
      <w:pPr>
        <w:keepNext w:val="0"/>
        <w:keepLines w:val="0"/>
        <w:pageBreakBefore w:val="0"/>
        <w:kinsoku/>
        <w:wordWrap/>
        <w:overflowPunct/>
        <w:topLinePunct w:val="0"/>
        <w:autoSpaceDE w:val="0"/>
        <w:autoSpaceDN w:val="0"/>
        <w:bidi w:val="0"/>
        <w:adjustRightInd w:val="0"/>
        <w:snapToGrid/>
        <w:spacing w:beforeAutospacing="0" w:afterAutospacing="0" w:line="520" w:lineRule="exact"/>
        <w:ind w:left="0" w:leftChars="0" w:right="0" w:rightChars="0" w:firstLine="640" w:firstLineChars="200"/>
        <w:jc w:val="center"/>
        <w:textAlignment w:val="auto"/>
        <w:outlineLvl w:val="9"/>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pPr>
      <w:r>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t>2023年9月20日</w:t>
      </w:r>
    </w:p>
    <w:p>
      <w:pPr>
        <w:keepNext w:val="0"/>
        <w:keepLines w:val="0"/>
        <w:pageBreakBefore w:val="0"/>
        <w:kinsoku/>
        <w:wordWrap/>
        <w:overflowPunct/>
        <w:topLinePunct w:val="0"/>
        <w:bidi w:val="0"/>
        <w:spacing w:line="520" w:lineRule="exact"/>
        <w:ind w:left="0" w:leftChars="0" w:right="0" w:rightChars="0" w:firstLine="420" w:firstLineChars="200"/>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F1A30A-558C-4DF0-B75C-142A2FFA94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6956332-CB65-4F6C-A121-FF896D9C8647}"/>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5B07CFBA-84F2-443F-95DB-B06DF4F149B2}"/>
  </w:font>
  <w:font w:name="方正仿宋_GBK">
    <w:panose1 w:val="03000509000000000000"/>
    <w:charset w:val="86"/>
    <w:family w:val="script"/>
    <w:pitch w:val="default"/>
    <w:sig w:usb0="00000001" w:usb1="080E0000" w:usb2="00000000" w:usb3="00000000" w:csb0="00040000" w:csb1="00000000"/>
    <w:embedRegular r:id="rId4" w:fontKey="{4E8045D9-79C9-4926-949C-23AA4E61C9B8}"/>
  </w:font>
  <w:font w:name="仿宋">
    <w:panose1 w:val="02010609060101010101"/>
    <w:charset w:val="86"/>
    <w:family w:val="auto"/>
    <w:pitch w:val="default"/>
    <w:sig w:usb0="800002BF" w:usb1="38CF7CFA" w:usb2="00000016" w:usb3="00000000" w:csb0="00040001" w:csb1="00000000"/>
    <w:embedRegular r:id="rId5" w:fontKey="{3A901CB2-F1A9-4A01-9C43-74FD88E8FE1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026F2561"/>
    <w:rsid w:val="02C237BD"/>
    <w:rsid w:val="03A21682"/>
    <w:rsid w:val="08025E2C"/>
    <w:rsid w:val="0AA04F03"/>
    <w:rsid w:val="0D272B04"/>
    <w:rsid w:val="0E0875F5"/>
    <w:rsid w:val="0EB9390A"/>
    <w:rsid w:val="112E61B4"/>
    <w:rsid w:val="14046D44"/>
    <w:rsid w:val="14EA26DA"/>
    <w:rsid w:val="167C2F5C"/>
    <w:rsid w:val="18757030"/>
    <w:rsid w:val="1AC3263F"/>
    <w:rsid w:val="1B9B0297"/>
    <w:rsid w:val="1FC24D59"/>
    <w:rsid w:val="21D66ED7"/>
    <w:rsid w:val="25026FDC"/>
    <w:rsid w:val="255A2384"/>
    <w:rsid w:val="25DB1C95"/>
    <w:rsid w:val="26BE43B9"/>
    <w:rsid w:val="28BD6557"/>
    <w:rsid w:val="2C464F97"/>
    <w:rsid w:val="2EE34E5A"/>
    <w:rsid w:val="309A6610"/>
    <w:rsid w:val="315F451F"/>
    <w:rsid w:val="33696681"/>
    <w:rsid w:val="36766E25"/>
    <w:rsid w:val="38771F80"/>
    <w:rsid w:val="3A5A1F3E"/>
    <w:rsid w:val="3B502F23"/>
    <w:rsid w:val="3DD06731"/>
    <w:rsid w:val="404D0202"/>
    <w:rsid w:val="412B15B8"/>
    <w:rsid w:val="421924EC"/>
    <w:rsid w:val="44177F3F"/>
    <w:rsid w:val="478B566C"/>
    <w:rsid w:val="49E46842"/>
    <w:rsid w:val="4AD50AFC"/>
    <w:rsid w:val="4B101E23"/>
    <w:rsid w:val="5141794A"/>
    <w:rsid w:val="534A043B"/>
    <w:rsid w:val="54DE1DEE"/>
    <w:rsid w:val="585C47DA"/>
    <w:rsid w:val="58FF6E7A"/>
    <w:rsid w:val="5A8B32CD"/>
    <w:rsid w:val="62FE2B4A"/>
    <w:rsid w:val="64F104DE"/>
    <w:rsid w:val="686E0346"/>
    <w:rsid w:val="69C01EC7"/>
    <w:rsid w:val="6DE263E4"/>
    <w:rsid w:val="71791BF4"/>
    <w:rsid w:val="725B5141"/>
    <w:rsid w:val="757F27B8"/>
    <w:rsid w:val="7630047B"/>
    <w:rsid w:val="76631D50"/>
    <w:rsid w:val="79AA75FA"/>
    <w:rsid w:val="7B36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Body text|1"/>
    <w:basedOn w:val="1"/>
    <w:qFormat/>
    <w:uiPriority w:val="0"/>
    <w:pPr>
      <w:widowControl w:val="0"/>
      <w:shd w:val="clear" w:color="auto" w:fill="auto"/>
      <w:spacing w:line="413" w:lineRule="auto"/>
      <w:ind w:firstLine="400"/>
    </w:pPr>
    <w:rPr>
      <w:rFonts w:ascii="宋体" w:hAnsi="宋体" w:eastAsia="宋体" w:cs="宋体"/>
      <w:color w:val="1A191A"/>
      <w:sz w:val="28"/>
      <w:szCs w:val="28"/>
      <w:u w:val="none"/>
      <w:shd w:val="clear" w:color="auto" w:fill="auto"/>
      <w:lang w:val="zh-TW" w:eastAsia="zh-TW" w:bidi="zh-TW"/>
    </w:rPr>
  </w:style>
  <w:style w:type="character" w:customStyle="1" w:styleId="6">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1095</Words>
  <Characters>1168</Characters>
  <Lines>0</Lines>
  <Paragraphs>0</Paragraphs>
  <TotalTime>3</TotalTime>
  <ScaleCrop>false</ScaleCrop>
  <LinksUpToDate>false</LinksUpToDate>
  <CharactersWithSpaces>1179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2023-09-01T09:29:00Z</cp:lastPrinted>
  <dcterms:modified xsi:type="dcterms:W3CDTF">2023-09-21T03:00:12Z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CDF834FCEEF441E98D157B4C2C711279_13</vt:lpwstr>
  </property>
</Properties>
</file>