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spacing w:line="500" w:lineRule="exact"/>
        <w:ind w:left="0" w:leftChars="0" w:right="0" w:rightChars="0" w:firstLine="720" w:firstLineChars="200"/>
        <w:jc w:val="center"/>
        <w:outlineLvl w:val="0"/>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kern w:val="0"/>
          <w:sz w:val="36"/>
          <w:szCs w:val="36"/>
        </w:rPr>
        <w:t>高新区</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kern w:val="0"/>
          <w:sz w:val="36"/>
          <w:szCs w:val="36"/>
        </w:rPr>
        <w:t>新市区</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kern w:val="0"/>
          <w:sz w:val="36"/>
          <w:szCs w:val="36"/>
        </w:rPr>
        <w:t>市场监督管理</w:t>
      </w:r>
      <w:r>
        <w:rPr>
          <w:rFonts w:hint="eastAsia" w:ascii="方正小标宋简体" w:hAnsi="方正小标宋简体" w:eastAsia="方正小标宋简体" w:cs="方正小标宋简体"/>
          <w:b w:val="0"/>
          <w:bCs w:val="0"/>
          <w:kern w:val="0"/>
          <w:sz w:val="36"/>
          <w:szCs w:val="36"/>
        </w:rPr>
        <w:t>局</w:t>
      </w:r>
    </w:p>
    <w:p>
      <w:pPr>
        <w:keepNext w:val="0"/>
        <w:keepLines w:val="0"/>
        <w:pageBreakBefore w:val="0"/>
        <w:kinsoku/>
        <w:overflowPunct/>
        <w:topLinePunct w:val="0"/>
        <w:autoSpaceDE w:val="0"/>
        <w:autoSpaceDN w:val="0"/>
        <w:bidi w:val="0"/>
        <w:adjustRightInd w:val="0"/>
        <w:spacing w:line="500" w:lineRule="exact"/>
        <w:ind w:left="0" w:leftChars="0" w:right="0" w:rightChars="0" w:firstLine="720" w:firstLineChars="200"/>
        <w:jc w:val="center"/>
        <w:outlineLvl w:val="0"/>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关于不合格食品核查处置情况的通告</w:t>
      </w:r>
    </w:p>
    <w:p>
      <w:pPr>
        <w:keepNext w:val="0"/>
        <w:keepLines w:val="0"/>
        <w:pageBreakBefore w:val="0"/>
        <w:kinsoku/>
        <w:wordWrap/>
        <w:overflowPunct/>
        <w:topLinePunct w:val="0"/>
        <w:bidi w:val="0"/>
        <w:snapToGrid/>
        <w:spacing w:line="500" w:lineRule="exact"/>
        <w:ind w:left="0" w:leftChars="0" w:right="0" w:rightChars="0" w:firstLine="640" w:firstLineChars="200"/>
        <w:jc w:val="center"/>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rPr>
        <w:t>年第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近日，我局接收到国家食品安全抽检检测信息系统的</w:t>
      </w:r>
      <w:r>
        <w:rPr>
          <w:rFonts w:hint="eastAsia" w:ascii="仿宋_GB2312" w:hAnsi="仿宋_GB2312" w:eastAsia="仿宋_GB2312" w:cs="仿宋_GB2312"/>
          <w:color w:val="000000"/>
          <w:kern w:val="2"/>
          <w:sz w:val="32"/>
          <w:szCs w:val="32"/>
          <w:lang w:val="en-US" w:eastAsia="zh-CN" w:bidi="ar-SA"/>
        </w:rPr>
        <w:t>不合格食品核</w:t>
      </w:r>
      <w:r>
        <w:rPr>
          <w:rFonts w:hint="eastAsia" w:ascii="仿宋_GB2312" w:hAnsi="仿宋_GB2312" w:eastAsia="仿宋_GB2312" w:cs="仿宋_GB2312"/>
          <w:bCs/>
          <w:color w:val="000000"/>
          <w:kern w:val="0"/>
          <w:sz w:val="32"/>
          <w:szCs w:val="32"/>
          <w:lang w:val="en-US" w:eastAsia="zh-CN"/>
        </w:rPr>
        <w:t>查处置信息，</w:t>
      </w:r>
      <w:r>
        <w:rPr>
          <w:rFonts w:hint="eastAsia" w:ascii="仿宋_GB2312" w:hAnsi="仿宋_GB2312" w:eastAsia="仿宋_GB2312" w:cs="仿宋_GB2312"/>
          <w:bCs/>
          <w:color w:val="000000"/>
          <w:kern w:val="0"/>
          <w:sz w:val="32"/>
          <w:szCs w:val="32"/>
        </w:rPr>
        <w:t>涉及我辖区</w:t>
      </w: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家</w:t>
      </w:r>
      <w:r>
        <w:rPr>
          <w:rFonts w:hint="eastAsia" w:ascii="仿宋_GB2312" w:hAnsi="仿宋_GB2312" w:eastAsia="仿宋_GB2312" w:cs="仿宋_GB2312"/>
          <w:bCs/>
          <w:color w:val="000000"/>
          <w:kern w:val="0"/>
          <w:sz w:val="32"/>
          <w:szCs w:val="32"/>
          <w:lang w:eastAsia="zh-CN"/>
        </w:rPr>
        <w:t>食品经营主体，</w:t>
      </w:r>
      <w:r>
        <w:rPr>
          <w:rFonts w:hint="eastAsia" w:ascii="仿宋_GB2312" w:hAnsi="仿宋_GB2312" w:eastAsia="仿宋_GB2312" w:cs="仿宋_GB2312"/>
          <w:bCs/>
          <w:color w:val="000000"/>
          <w:kern w:val="0"/>
          <w:sz w:val="32"/>
          <w:szCs w:val="32"/>
        </w:rPr>
        <w:t>现将</w:t>
      </w:r>
      <w:r>
        <w:rPr>
          <w:rFonts w:hint="eastAsia" w:ascii="仿宋_GB2312" w:hAnsi="仿宋_GB2312" w:eastAsia="仿宋_GB2312" w:cs="仿宋_GB2312"/>
          <w:bCs/>
          <w:color w:val="000000"/>
          <w:kern w:val="0"/>
          <w:sz w:val="32"/>
          <w:szCs w:val="32"/>
          <w:lang w:val="en-US" w:eastAsia="zh-CN"/>
        </w:rPr>
        <w:t>不合格食</w:t>
      </w:r>
      <w:r>
        <w:rPr>
          <w:rFonts w:hint="eastAsia" w:ascii="仿宋_GB2312" w:hAnsi="仿宋_GB2312" w:eastAsia="仿宋_GB2312" w:cs="仿宋_GB2312"/>
          <w:bCs/>
          <w:color w:val="000000"/>
          <w:kern w:val="0"/>
          <w:sz w:val="32"/>
          <w:szCs w:val="32"/>
        </w:rPr>
        <w:t>品核查处置情况通告如下：</w:t>
      </w:r>
    </w:p>
    <w:p>
      <w:pPr>
        <w:keepNext w:val="0"/>
        <w:keepLines w:val="0"/>
        <w:pageBreakBefore w:val="0"/>
        <w:widowControl/>
        <w:numPr>
          <w:ilvl w:val="0"/>
          <w:numId w:val="0"/>
        </w:numPr>
        <w:kinsoku/>
        <w:wordWrap/>
        <w:overflowPunct/>
        <w:topLinePunct w:val="0"/>
        <w:bidi w:val="0"/>
        <w:snapToGrid/>
        <w:spacing w:beforeAutospacing="0" w:afterAutospacing="0" w:line="500" w:lineRule="exact"/>
        <w:ind w:left="0" w:leftChars="0" w:right="0" w:rightChars="0" w:firstLine="640" w:firstLineChars="200"/>
        <w:jc w:val="left"/>
        <w:textAlignment w:val="auto"/>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kern w:val="2"/>
          <w:sz w:val="32"/>
          <w:szCs w:val="32"/>
          <w:lang w:val="en-US" w:eastAsia="zh-CN" w:bidi="ar-SA"/>
        </w:rPr>
        <w:t>一、</w:t>
      </w:r>
      <w:r>
        <w:rPr>
          <w:rFonts w:hint="eastAsia" w:ascii="方正仿宋_GBK" w:hAnsi="方正仿宋_GBK" w:eastAsia="方正仿宋_GBK" w:cs="方正仿宋_GBK"/>
          <w:b/>
          <w:bCs/>
          <w:color w:val="000000"/>
          <w:kern w:val="2"/>
          <w:sz w:val="32"/>
          <w:szCs w:val="32"/>
          <w:lang w:val="en-US" w:eastAsia="zh-CN" w:bidi="ar-SA"/>
        </w:rPr>
        <w:t>乌鲁木齐高新技术产业开发区黑老二哨子面馆</w:t>
      </w:r>
      <w:r>
        <w:rPr>
          <w:rFonts w:hint="eastAsia" w:ascii="方正仿宋_GBK" w:hAnsi="方正仿宋_GBK" w:eastAsia="方正仿宋_GBK" w:cs="方正仿宋_GBK"/>
          <w:b/>
          <w:bCs/>
          <w:color w:val="000000"/>
          <w:kern w:val="0"/>
          <w:sz w:val="32"/>
          <w:szCs w:val="32"/>
          <w:lang w:val="en-US" w:eastAsia="zh-CN"/>
        </w:rPr>
        <w:t>经营超范围使用食品添加剂的</w:t>
      </w:r>
      <w:r>
        <w:rPr>
          <w:rFonts w:hint="eastAsia" w:ascii="方正仿宋_GBK" w:hAnsi="方正仿宋_GBK" w:eastAsia="方正仿宋_GBK" w:cs="方正仿宋_GBK"/>
          <w:b/>
          <w:bCs/>
          <w:spacing w:val="0"/>
          <w:w w:val="100"/>
          <w:position w:val="0"/>
          <w:sz w:val="32"/>
          <w:szCs w:val="32"/>
          <w:lang w:eastAsia="zh-CN"/>
        </w:rPr>
        <w:t>凉皮</w:t>
      </w:r>
    </w:p>
    <w:p>
      <w:pPr>
        <w:keepNext w:val="0"/>
        <w:keepLines w:val="0"/>
        <w:pageBreakBefore w:val="0"/>
        <w:numPr>
          <w:ilvl w:val="0"/>
          <w:numId w:val="0"/>
        </w:numPr>
        <w:kinsoku/>
        <w:wordWrap/>
        <w:overflowPunct/>
        <w:topLinePunct w:val="0"/>
        <w:bidi w:val="0"/>
        <w:snapToGrid/>
        <w:spacing w:beforeAutospacing="0" w:afterAutospacing="0" w:line="500" w:lineRule="exact"/>
        <w:ind w:left="0" w:leftChars="0" w:right="0" w:rightChars="0" w:firstLine="643" w:firstLineChars="20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val="0"/>
          <w:bCs/>
          <w:sz w:val="32"/>
          <w:szCs w:val="32"/>
          <w:lang w:val="en-US" w:eastAsia="zh-CN"/>
        </w:rPr>
        <w:t>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 w:hAnsi="仿宋" w:eastAsia="仿宋" w:cs="仿宋"/>
          <w:sz w:val="32"/>
          <w:szCs w:val="32"/>
          <w:lang w:val="en-US" w:eastAsia="zh-CN"/>
        </w:rPr>
        <w:t>2023年4月24日</w:t>
      </w:r>
      <w:r>
        <w:rPr>
          <w:rFonts w:hint="eastAsia" w:ascii="仿宋" w:hAnsi="仿宋" w:eastAsia="仿宋" w:cs="仿宋"/>
          <w:sz w:val="32"/>
          <w:szCs w:val="32"/>
        </w:rPr>
        <w:t>，</w:t>
      </w:r>
      <w:r>
        <w:rPr>
          <w:rFonts w:hint="eastAsia" w:ascii="仿宋_GB2312" w:hAnsi="仿宋_GB2312" w:eastAsia="仿宋_GB2312" w:cs="仿宋_GB2312"/>
          <w:color w:val="000000"/>
          <w:kern w:val="2"/>
          <w:sz w:val="32"/>
          <w:szCs w:val="32"/>
          <w:lang w:val="en-US" w:eastAsia="zh-CN" w:bidi="ar-SA"/>
        </w:rPr>
        <w:t>新疆维吾尔自治区产品质量监督检验研究院受新疆维吾尔自治区市场监督管理局委托对乌鲁木齐高新技术产业开发区黑老二哨子面馆的</w:t>
      </w:r>
      <w:r>
        <w:rPr>
          <w:rFonts w:hint="eastAsia" w:ascii="仿宋" w:hAnsi="仿宋" w:eastAsia="仿宋" w:cs="仿宋"/>
          <w:spacing w:val="0"/>
          <w:w w:val="100"/>
          <w:position w:val="0"/>
          <w:sz w:val="32"/>
          <w:szCs w:val="32"/>
          <w:lang w:eastAsia="zh-CN"/>
        </w:rPr>
        <w:t>凉皮</w:t>
      </w:r>
      <w:r>
        <w:rPr>
          <w:rFonts w:hint="eastAsia" w:ascii="仿宋_GB2312" w:hAnsi="仿宋_GB2312" w:eastAsia="仿宋_GB2312" w:cs="仿宋_GB2312"/>
          <w:color w:val="000000"/>
          <w:kern w:val="2"/>
          <w:sz w:val="32"/>
          <w:szCs w:val="32"/>
          <w:lang w:val="en-US" w:eastAsia="zh-CN" w:bidi="ar-SA"/>
        </w:rPr>
        <w:t>抽样检验，</w:t>
      </w:r>
      <w:r>
        <w:rPr>
          <w:rFonts w:hint="eastAsia" w:ascii="仿宋" w:hAnsi="仿宋" w:eastAsia="仿宋" w:cs="仿宋"/>
          <w:spacing w:val="0"/>
          <w:w w:val="100"/>
          <w:position w:val="0"/>
          <w:sz w:val="32"/>
          <w:szCs w:val="32"/>
          <w:lang w:eastAsia="zh-CN"/>
        </w:rPr>
        <w:t>凉皮</w:t>
      </w:r>
      <w:r>
        <w:rPr>
          <w:rFonts w:hint="eastAsia" w:ascii="仿宋_GB2312" w:hAnsi="仿宋_GB2312" w:eastAsia="仿宋_GB2312" w:cs="仿宋_GB2312"/>
          <w:color w:val="000000"/>
          <w:kern w:val="2"/>
          <w:sz w:val="32"/>
          <w:szCs w:val="32"/>
          <w:lang w:val="en-US" w:eastAsia="zh-CN" w:bidi="ar-SA"/>
        </w:rPr>
        <w:t>抽样数量为1kg，抽样基数1kg。2023年5月19日出具了检验报告。检验结论为：经抽样检验，脱氧乙酸及其钠盐（以脱氧乙酸计）不符合GB 2700-2014《食品安全国家标准 食品添加剂食用标准》要求，检验结论为不合格，</w:t>
      </w:r>
      <w:r>
        <w:rPr>
          <w:rFonts w:hint="eastAsia" w:ascii="仿宋_GB2312" w:hAnsi="仿宋_GB2312" w:eastAsia="仿宋_GB2312" w:cs="仿宋_GB2312"/>
          <w:sz w:val="32"/>
          <w:szCs w:val="32"/>
          <w:lang w:val="en-US" w:eastAsia="zh-CN"/>
        </w:rPr>
        <w:t>检测项目：脱氧乙酸及其钠盐（以脱氧乙酸计）g/kg，标准指标：不得使用，实测值：0.563，单项判定：不合格。</w:t>
      </w:r>
    </w:p>
    <w:p>
      <w:pPr>
        <w:keepNext w:val="0"/>
        <w:keepLines w:val="0"/>
        <w:pageBreakBefore w:val="0"/>
        <w:numPr>
          <w:ilvl w:val="0"/>
          <w:numId w:val="0"/>
        </w:numPr>
        <w:kinsoku/>
        <w:wordWrap/>
        <w:overflowPunct/>
        <w:topLinePunct w:val="0"/>
        <w:bidi w:val="0"/>
        <w:snapToGrid/>
        <w:spacing w:beforeAutospacing="0" w:afterAutospacing="0" w:line="500" w:lineRule="exact"/>
        <w:ind w:left="0" w:leftChars="0" w:right="0" w:rightChars="0" w:firstLine="643" w:firstLineChars="20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00" w:lineRule="exact"/>
        <w:ind w:left="0" w:leftChars="0" w:right="0" w:rightChars="0" w:firstLine="640" w:firstLineChars="200"/>
        <w:jc w:val="left"/>
        <w:textAlignment w:val="auto"/>
        <w:rPr>
          <w:rFonts w:hint="default" w:ascii="仿宋_GB2312" w:hAnsi="仿宋_GB2312" w:eastAsia="仿宋_GB2312" w:cs="仿宋_GB2312"/>
          <w:bCs/>
          <w:color w:val="000000"/>
          <w:kern w:val="0"/>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26</w:t>
      </w:r>
      <w:r>
        <w:rPr>
          <w:rFonts w:hint="default" w:ascii="仿宋_GB2312" w:hAnsi="仿宋_GB2312" w:eastAsia="仿宋_GB2312" w:cs="仿宋_GB2312"/>
          <w:sz w:val="32"/>
          <w:szCs w:val="32"/>
          <w:lang w:val="en-US" w:eastAsia="zh-CN"/>
        </w:rPr>
        <w:t>日</w:t>
      </w:r>
      <w:r>
        <w:rPr>
          <w:rFonts w:hint="eastAsia" w:ascii="仿宋_GB2312" w:hAnsi="仿宋" w:eastAsia="仿宋_GB2312" w:cs="Times New Roman"/>
          <w:color w:val="000000"/>
          <w:kern w:val="2"/>
          <w:sz w:val="32"/>
          <w:szCs w:val="32"/>
          <w:lang w:val="en-US" w:eastAsia="zh-CN" w:bidi="ar-SA"/>
        </w:rPr>
        <w:t>我局执法人员给当事人送达了《检验报告》和《食品安全抽样检验结果通知书》，并启动核查处置。</w:t>
      </w:r>
      <w:r>
        <w:rPr>
          <w:rFonts w:hint="eastAsia" w:ascii="仿宋_GB2312" w:hAnsi="仿宋_GB2312" w:eastAsia="仿宋_GB2312" w:cs="仿宋_GB2312"/>
          <w:color w:val="000000"/>
          <w:sz w:val="32"/>
          <w:szCs w:val="32"/>
        </w:rPr>
        <w:t>我局向当事人下达了</w:t>
      </w:r>
      <w:r>
        <w:rPr>
          <w:rFonts w:hint="eastAsia" w:ascii="仿宋_GB2312" w:hAnsi="仿宋" w:eastAsia="仿宋_GB2312" w:cs="Times New Roman"/>
          <w:color w:val="000000"/>
          <w:kern w:val="2"/>
          <w:sz w:val="32"/>
          <w:szCs w:val="32"/>
          <w:lang w:val="en-US" w:eastAsia="zh-CN" w:bidi="ar-SA"/>
        </w:rPr>
        <w:t>《责令改正通知书》，责令当事人立即停止经营不符合食品安全标准的凉皮，分析查找原因，提交整改报告和情况说明。至我局执法人员现场检查时，该批次不合格食品已全部售罄。</w:t>
      </w:r>
    </w:p>
    <w:p>
      <w:pPr>
        <w:keepNext w:val="0"/>
        <w:keepLines w:val="0"/>
        <w:pageBreakBefore w:val="0"/>
        <w:numPr>
          <w:ilvl w:val="0"/>
          <w:numId w:val="0"/>
        </w:numPr>
        <w:kinsoku/>
        <w:wordWrap/>
        <w:overflowPunct/>
        <w:topLinePunct w:val="0"/>
        <w:bidi w:val="0"/>
        <w:snapToGrid/>
        <w:spacing w:beforeAutospacing="0" w:afterAutospacing="0" w:line="500" w:lineRule="exact"/>
        <w:ind w:left="0" w:leftChars="0" w:right="0" w:rightChars="0" w:firstLine="643" w:firstLineChars="20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（三）对食品经营者违法违规行为依法处罚情况</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640" w:firstLineChars="200"/>
        <w:textAlignment w:val="baseline"/>
        <w:rPr>
          <w:rFonts w:hint="eastAsia" w:ascii="仿宋" w:hAnsi="仿宋" w:eastAsia="仿宋" w:cs="仿宋"/>
          <w:spacing w:val="0"/>
          <w:w w:val="100"/>
          <w:position w:val="0"/>
          <w:sz w:val="32"/>
          <w:szCs w:val="32"/>
          <w:lang w:val="en-US" w:eastAsia="zh-CN"/>
        </w:rPr>
      </w:pPr>
      <w:r>
        <w:rPr>
          <w:rFonts w:hint="eastAsia" w:ascii="仿宋" w:hAnsi="仿宋" w:eastAsia="仿宋" w:cs="仿宋"/>
          <w:color w:val="000000"/>
          <w:sz w:val="32"/>
          <w:szCs w:val="32"/>
          <w:u w:val="none"/>
          <w:lang w:val="en-US" w:eastAsia="zh-CN"/>
        </w:rPr>
        <w:t>当事人称该批次凉皮是2023年4月23日从沙依巴克区北园春市场小四冻货水产配送中心以5元/kg的价格购进3kg，至我局执法人员检查时该批凉皮全部售出（其中1kg用于抽检，</w:t>
      </w:r>
      <w:r>
        <w:rPr>
          <w:rFonts w:hint="eastAsia" w:ascii="Times New Roman" w:hAnsi="Times New Roman" w:eastAsia="仿宋" w:cs="Times New Roman"/>
          <w:spacing w:val="0"/>
          <w:sz w:val="32"/>
          <w:szCs w:val="32"/>
          <w:lang w:val="en-US" w:eastAsia="zh-CN"/>
        </w:rPr>
        <w:t>买样价格为16元/kg</w:t>
      </w:r>
      <w:r>
        <w:rPr>
          <w:rFonts w:hint="eastAsia" w:ascii="仿宋" w:hAnsi="仿宋" w:eastAsia="仿宋" w:cs="仿宋"/>
          <w:color w:val="000000"/>
          <w:sz w:val="32"/>
          <w:szCs w:val="32"/>
          <w:u w:val="none"/>
          <w:lang w:val="en-US" w:eastAsia="zh-CN"/>
        </w:rPr>
        <w:t>），其余2kg以6元/份对外销售（1kg可销售3份凉皮），</w:t>
      </w:r>
      <w:r>
        <w:rPr>
          <w:rFonts w:hint="default" w:ascii="Times New Roman" w:hAnsi="Times New Roman" w:eastAsia="仿宋" w:cs="Times New Roman"/>
          <w:spacing w:val="0"/>
          <w:sz w:val="32"/>
          <w:szCs w:val="32"/>
          <w:lang w:val="en-US" w:eastAsia="zh-CN"/>
        </w:rPr>
        <w:t>按销售价格计算货值金额</w:t>
      </w:r>
      <w:r>
        <w:rPr>
          <w:rFonts w:hint="eastAsia" w:eastAsia="仿宋" w:cs="Times New Roman"/>
          <w:sz w:val="32"/>
          <w:szCs w:val="32"/>
          <w:lang w:val="en-US" w:eastAsia="zh-CN"/>
        </w:rPr>
        <w:t>36</w:t>
      </w:r>
      <w:r>
        <w:rPr>
          <w:rFonts w:hint="default" w:ascii="Times New Roman" w:hAnsi="Times New Roman" w:eastAsia="仿宋" w:cs="Times New Roman"/>
          <w:spacing w:val="0"/>
          <w:sz w:val="32"/>
          <w:szCs w:val="32"/>
          <w:lang w:val="en-US" w:eastAsia="zh-CN"/>
        </w:rPr>
        <w:t>元</w:t>
      </w:r>
      <w:r>
        <w:rPr>
          <w:rFonts w:hint="eastAsia" w:eastAsia="仿宋" w:cs="Times New Roman"/>
          <w:spacing w:val="0"/>
          <w:sz w:val="32"/>
          <w:szCs w:val="32"/>
          <w:lang w:val="en-US" w:eastAsia="zh-CN"/>
        </w:rPr>
        <w:t>，按买样价格计算货值金额为16元，货值金额共计为52元。</w:t>
      </w:r>
      <w:r>
        <w:rPr>
          <w:rFonts w:hint="eastAsia" w:ascii="仿宋" w:hAnsi="仿宋" w:eastAsia="仿宋" w:cs="仿宋"/>
          <w:color w:val="000000"/>
          <w:sz w:val="32"/>
          <w:szCs w:val="32"/>
          <w:u w:val="none"/>
        </w:rPr>
        <w:t>当事人在采购</w:t>
      </w:r>
      <w:r>
        <w:rPr>
          <w:rFonts w:hint="eastAsia" w:ascii="仿宋" w:hAnsi="仿宋" w:eastAsia="仿宋" w:cs="仿宋"/>
          <w:color w:val="000000"/>
          <w:sz w:val="32"/>
          <w:szCs w:val="32"/>
          <w:u w:val="none"/>
          <w:lang w:val="en-US" w:eastAsia="zh-CN"/>
        </w:rPr>
        <w:t>凉皮</w:t>
      </w:r>
      <w:r>
        <w:rPr>
          <w:rFonts w:hint="eastAsia" w:ascii="仿宋" w:hAnsi="仿宋" w:eastAsia="仿宋" w:cs="仿宋"/>
          <w:color w:val="000000"/>
          <w:sz w:val="32"/>
          <w:szCs w:val="32"/>
          <w:u w:val="none"/>
        </w:rPr>
        <w:t>时查验了供货者的营业执照、食品</w:t>
      </w:r>
      <w:r>
        <w:rPr>
          <w:rFonts w:hint="eastAsia" w:ascii="仿宋" w:hAnsi="仿宋" w:eastAsia="仿宋" w:cs="仿宋"/>
          <w:color w:val="000000"/>
          <w:sz w:val="32"/>
          <w:szCs w:val="32"/>
          <w:u w:val="none"/>
          <w:lang w:eastAsia="zh-CN"/>
        </w:rPr>
        <w:t>经营</w:t>
      </w:r>
      <w:r>
        <w:rPr>
          <w:rFonts w:hint="eastAsia" w:ascii="仿宋" w:hAnsi="仿宋" w:eastAsia="仿宋" w:cs="仿宋"/>
          <w:color w:val="000000"/>
          <w:sz w:val="32"/>
          <w:szCs w:val="32"/>
          <w:u w:val="none"/>
        </w:rPr>
        <w:t>许可证和产品检验报告</w:t>
      </w:r>
      <w:r>
        <w:rPr>
          <w:rFonts w:hint="eastAsia" w:ascii="仿宋" w:hAnsi="仿宋" w:eastAsia="仿宋" w:cs="仿宋"/>
          <w:color w:val="000000"/>
          <w:sz w:val="32"/>
          <w:szCs w:val="32"/>
          <w:u w:val="none"/>
          <w:lang w:eastAsia="zh-CN"/>
        </w:rPr>
        <w:t>。</w:t>
      </w:r>
      <w:r>
        <w:rPr>
          <w:rFonts w:hint="eastAsia" w:ascii="仿宋" w:hAnsi="仿宋" w:eastAsia="仿宋" w:cs="仿宋"/>
          <w:sz w:val="32"/>
          <w:szCs w:val="32"/>
        </w:rPr>
        <w:t>当事人</w:t>
      </w:r>
      <w:r>
        <w:rPr>
          <w:rFonts w:hint="eastAsia" w:ascii="仿宋_GB2312" w:hAnsi="仿宋_GB2312" w:eastAsia="仿宋_GB2312" w:cs="仿宋_GB2312"/>
          <w:bCs/>
          <w:color w:val="000000"/>
          <w:kern w:val="0"/>
          <w:sz w:val="32"/>
          <w:szCs w:val="32"/>
          <w:lang w:val="en-US" w:eastAsia="zh-CN"/>
        </w:rPr>
        <w:t>的行为</w:t>
      </w:r>
      <w:r>
        <w:rPr>
          <w:rFonts w:hint="eastAsia" w:ascii="仿宋" w:hAnsi="仿宋" w:eastAsia="仿宋"/>
          <w:sz w:val="32"/>
          <w:szCs w:val="32"/>
          <w:highlight w:val="none"/>
        </w:rPr>
        <w:t>违反了</w:t>
      </w:r>
      <w:r>
        <w:rPr>
          <w:rFonts w:hint="eastAsia" w:ascii="仿宋_GB2312" w:hAnsi="仿宋_GB2312" w:eastAsia="仿宋_GB2312" w:cs="仿宋_GB2312"/>
          <w:color w:val="000000"/>
          <w:sz w:val="32"/>
          <w:szCs w:val="32"/>
          <w:lang w:val="en-US" w:eastAsia="zh-CN"/>
        </w:rPr>
        <w:t>《中华人民共和国食品安全法》第三十四条第（四）项</w:t>
      </w:r>
      <w:r>
        <w:rPr>
          <w:rFonts w:hint="eastAsia" w:ascii="仿宋_GB2312" w:hAnsi="仿宋_GB2312" w:eastAsia="仿宋_GB2312" w:cs="仿宋_GB2312"/>
          <w:sz w:val="32"/>
          <w:szCs w:val="32"/>
          <w:lang w:eastAsia="zh-CN"/>
        </w:rPr>
        <w:t>的规定，构成超范围使用食品添加剂的行为，</w:t>
      </w:r>
      <w:r>
        <w:rPr>
          <w:rFonts w:hint="eastAsia" w:ascii="仿宋_GB2312" w:hAnsi="仿宋_GB2312" w:eastAsia="仿宋_GB2312" w:cs="仿宋_GB2312"/>
          <w:bCs/>
          <w:color w:val="000000"/>
          <w:kern w:val="0"/>
          <w:sz w:val="32"/>
          <w:szCs w:val="32"/>
          <w:lang w:val="en-US" w:eastAsia="zh-CN"/>
        </w:rPr>
        <w:t>依据</w:t>
      </w:r>
      <w:r>
        <w:rPr>
          <w:rFonts w:hint="eastAsia" w:ascii="仿宋" w:hAnsi="仿宋" w:eastAsia="仿宋" w:cs="仿宋"/>
          <w:spacing w:val="0"/>
          <w:w w:val="100"/>
          <w:position w:val="0"/>
          <w:sz w:val="32"/>
          <w:szCs w:val="32"/>
          <w:lang w:val="en-US" w:eastAsia="zh-CN"/>
        </w:rPr>
        <w:t>《中华人民共和国食品安全法》第一百二十四条第一款第三</w:t>
      </w:r>
      <w:r>
        <w:rPr>
          <w:rFonts w:hint="eastAsia" w:ascii="仿宋_GB2312" w:hAnsi="仿宋_GB2312" w:eastAsia="仿宋_GB2312" w:cs="仿宋_GB2312"/>
          <w:bCs/>
          <w:color w:val="000000"/>
          <w:kern w:val="0"/>
          <w:sz w:val="32"/>
          <w:szCs w:val="32"/>
          <w:lang w:val="en-US" w:eastAsia="zh-CN"/>
        </w:rPr>
        <w:t>项规定，</w:t>
      </w:r>
      <w:r>
        <w:rPr>
          <w:rFonts w:hint="eastAsia" w:ascii="仿宋_GB2312" w:hAnsi="仿宋_GB2312" w:eastAsia="仿宋_GB2312" w:cs="仿宋_GB2312"/>
          <w:sz w:val="32"/>
          <w:szCs w:val="32"/>
          <w:lang w:val="en-US" w:eastAsia="zh-CN"/>
        </w:rPr>
        <w:t>构成了</w:t>
      </w:r>
      <w:r>
        <w:rPr>
          <w:rFonts w:hint="eastAsia" w:ascii="仿宋_GB2312" w:hAnsi="仿宋_GB2312" w:eastAsia="仿宋_GB2312" w:cs="仿宋_GB2312"/>
          <w:bCs/>
          <w:color w:val="000000"/>
          <w:kern w:val="0"/>
          <w:sz w:val="32"/>
          <w:szCs w:val="32"/>
          <w:lang w:val="en-US" w:eastAsia="zh-CN"/>
        </w:rPr>
        <w:t>经营超范围使用食品添加剂的凉皮行为</w:t>
      </w:r>
      <w:r>
        <w:rPr>
          <w:rFonts w:hint="eastAsia" w:ascii="仿宋" w:hAnsi="仿宋" w:eastAsia="仿宋" w:cs="仿宋"/>
          <w:sz w:val="32"/>
          <w:szCs w:val="32"/>
          <w:lang w:eastAsia="zh-CN"/>
        </w:rPr>
        <w:t>。</w:t>
      </w:r>
      <w:r>
        <w:rPr>
          <w:rFonts w:hint="eastAsia" w:ascii="仿宋" w:hAnsi="仿宋" w:eastAsia="仿宋" w:cs="仿宋"/>
          <w:sz w:val="32"/>
          <w:szCs w:val="32"/>
          <w:u w:val="none"/>
          <w:lang w:val="zh-CN" w:eastAsia="zh-CN"/>
        </w:rPr>
        <w:t>但</w:t>
      </w:r>
      <w:r>
        <w:rPr>
          <w:rFonts w:hint="eastAsia" w:ascii="仿宋" w:hAnsi="仿宋" w:eastAsia="仿宋" w:cs="仿宋"/>
          <w:sz w:val="32"/>
          <w:szCs w:val="32"/>
          <w:u w:val="none"/>
          <w:lang w:val="zh-CN"/>
        </w:rPr>
        <w:t>鉴于</w:t>
      </w:r>
      <w:r>
        <w:rPr>
          <w:rFonts w:hint="eastAsia" w:ascii="仿宋" w:hAnsi="仿宋" w:eastAsia="仿宋" w:cs="仿宋"/>
          <w:color w:val="000000"/>
          <w:sz w:val="32"/>
          <w:szCs w:val="32"/>
          <w:u w:val="none"/>
          <w:lang w:val="en-US" w:eastAsia="zh-CN"/>
        </w:rPr>
        <w:t>当事人提供了供货方的营业执照、食品经营许可证和进货票据及检测合格证</w:t>
      </w:r>
      <w:r>
        <w:rPr>
          <w:rFonts w:hint="eastAsia" w:ascii="仿宋" w:hAnsi="仿宋" w:eastAsia="仿宋" w:cs="仿宋"/>
          <w:sz w:val="32"/>
          <w:szCs w:val="32"/>
          <w:u w:val="none"/>
          <w:lang w:val="zh-CN"/>
        </w:rPr>
        <w:t>，我们认为其履行了进货查验义务，故依据《中华人民共和国食品安全法》第一百三十六条的规定，</w:t>
      </w:r>
      <w:r>
        <w:rPr>
          <w:rFonts w:hint="eastAsia" w:ascii="仿宋" w:hAnsi="仿宋" w:eastAsia="仿宋" w:cs="仿宋"/>
          <w:sz w:val="32"/>
          <w:szCs w:val="32"/>
          <w:lang w:eastAsia="zh-CN"/>
        </w:rPr>
        <w:t>我局</w:t>
      </w:r>
      <w:r>
        <w:rPr>
          <w:rFonts w:hint="eastAsia" w:ascii="仿宋" w:hAnsi="仿宋" w:eastAsia="仿宋" w:cs="仿宋"/>
          <w:sz w:val="32"/>
          <w:szCs w:val="32"/>
        </w:rPr>
        <w:t>对当事人作出了</w:t>
      </w:r>
      <w:r>
        <w:rPr>
          <w:rFonts w:hint="eastAsia" w:ascii="仿宋" w:hAnsi="仿宋" w:eastAsia="仿宋" w:cs="仿宋"/>
          <w:sz w:val="32"/>
          <w:szCs w:val="32"/>
          <w:lang w:eastAsia="zh-CN"/>
        </w:rPr>
        <w:t>不</w:t>
      </w:r>
      <w:r>
        <w:rPr>
          <w:rFonts w:hint="eastAsia" w:ascii="仿宋_GB2312" w:hAnsi="仿宋_GB2312" w:eastAsia="仿宋_GB2312" w:cs="仿宋_GB2312"/>
          <w:bCs/>
          <w:color w:val="000000"/>
          <w:kern w:val="0"/>
          <w:sz w:val="32"/>
          <w:szCs w:val="32"/>
          <w:lang w:val="en-US" w:eastAsia="zh-CN"/>
        </w:rPr>
        <w:t>予行政处罚的决定</w:t>
      </w:r>
      <w:r>
        <w:rPr>
          <w:rFonts w:hint="eastAsia" w:ascii="仿宋" w:hAnsi="仿宋" w:eastAsia="仿宋" w:cs="仿宋"/>
          <w:sz w:val="32"/>
          <w:szCs w:val="32"/>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rightChars="0" w:firstLine="640" w:firstLineChars="200"/>
        <w:jc w:val="left"/>
        <w:textAlignment w:val="auto"/>
        <w:rPr>
          <w:rFonts w:hint="eastAsia" w:ascii="仿宋_GB2312" w:hAnsi="仿宋_GB2312" w:eastAsia="仿宋_GB2312" w:cs="仿宋_GB2312"/>
          <w:color w:val="000000"/>
          <w:kern w:val="2"/>
          <w:sz w:val="32"/>
          <w:szCs w:val="32"/>
          <w:u w:val="none"/>
          <w:shd w:val="clear"/>
          <w:lang w:val="en-US" w:eastAsia="zh-CN" w:bidi="ar-SA"/>
        </w:rPr>
      </w:pPr>
      <w:r>
        <w:rPr>
          <w:rFonts w:hint="eastAsia" w:ascii="仿宋_GB2312" w:hAnsi="仿宋_GB2312" w:eastAsia="仿宋_GB2312" w:cs="仿宋_GB2312"/>
          <w:color w:val="000000"/>
          <w:kern w:val="2"/>
          <w:sz w:val="32"/>
          <w:szCs w:val="32"/>
          <w:u w:val="none"/>
          <w:shd w:val="clear"/>
          <w:lang w:val="en-US" w:eastAsia="zh-CN" w:bidi="ar-SA"/>
        </w:rPr>
        <w:t>不予行政处罚决定书文号：乌高（新）市监不罚〔2023〕 37号</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rightChars="0" w:firstLine="643" w:firstLineChars="20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当事人自查分析不合格原因系生产环节的问题。</w:t>
      </w:r>
      <w:r>
        <w:rPr>
          <w:rFonts w:hint="eastAsia" w:ascii="仿宋" w:hAnsi="仿宋" w:eastAsia="仿宋" w:cs="仿宋"/>
          <w:sz w:val="32"/>
          <w:szCs w:val="32"/>
          <w:lang w:eastAsia="zh-CN"/>
        </w:rPr>
        <w:t>针对上述问题，</w:t>
      </w:r>
      <w:r>
        <w:rPr>
          <w:rFonts w:hint="eastAsia" w:ascii="仿宋" w:hAnsi="仿宋" w:eastAsia="仿宋" w:cs="仿宋"/>
          <w:sz w:val="32"/>
          <w:szCs w:val="32"/>
        </w:rPr>
        <w:t>经营者进行了如下整改：</w:t>
      </w:r>
      <w:r>
        <w:rPr>
          <w:rFonts w:hint="eastAsia" w:ascii="Times New Roman" w:hAnsi="Times New Roman" w:eastAsia="方正仿宋_GBK" w:cs="Times New Roman"/>
          <w:spacing w:val="0"/>
          <w:w w:val="100"/>
          <w:position w:val="0"/>
          <w:sz w:val="32"/>
          <w:szCs w:val="32"/>
          <w:lang w:val="en-US" w:eastAsia="zh-CN"/>
        </w:rPr>
        <w:t>停止从抽检不合格供货商处采购食品。</w:t>
      </w:r>
    </w:p>
    <w:p>
      <w:pPr>
        <w:keepNext w:val="0"/>
        <w:keepLines w:val="0"/>
        <w:pageBreakBefore w:val="0"/>
        <w:widowControl/>
        <w:numPr>
          <w:ilvl w:val="0"/>
          <w:numId w:val="0"/>
        </w:numPr>
        <w:kinsoku/>
        <w:wordWrap/>
        <w:overflowPunct/>
        <w:topLinePunct w:val="0"/>
        <w:bidi w:val="0"/>
        <w:snapToGrid/>
        <w:spacing w:beforeAutospacing="0" w:afterAutospacing="0" w:line="500" w:lineRule="exact"/>
        <w:ind w:left="0" w:leftChars="0" w:right="0" w:rightChars="0" w:firstLine="643" w:firstLineChars="200"/>
        <w:jc w:val="left"/>
        <w:textAlignment w:val="auto"/>
        <w:outlineLvl w:val="0"/>
        <w:rPr>
          <w:rFonts w:hint="eastAsia" w:ascii="仿宋_GB2312" w:hAnsi="仿宋_GB2312" w:eastAsia="方正仿宋_GBK" w:cs="仿宋_GB2312"/>
          <w:b/>
          <w:bCs/>
          <w:color w:val="000000"/>
          <w:kern w:val="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二、</w:t>
      </w:r>
      <w:r>
        <w:rPr>
          <w:rFonts w:hint="eastAsia" w:ascii="方正仿宋_GBK" w:hAnsi="方正仿宋_GBK" w:eastAsia="方正仿宋_GBK" w:cs="方正仿宋_GBK"/>
          <w:b/>
          <w:bCs/>
          <w:snapToGrid w:val="0"/>
          <w:color w:val="000000"/>
          <w:spacing w:val="0"/>
          <w:w w:val="100"/>
          <w:sz w:val="32"/>
          <w:szCs w:val="32"/>
          <w:u w:val="none"/>
        </w:rPr>
        <w:t>新市区北京中路尕盼舍餐厅</w:t>
      </w:r>
      <w:r>
        <w:rPr>
          <w:rFonts w:hint="eastAsia" w:ascii="方正仿宋_GBK" w:hAnsi="方正仿宋_GBK" w:eastAsia="方正仿宋_GBK" w:cs="方正仿宋_GBK"/>
          <w:b/>
          <w:bCs/>
          <w:snapToGrid w:val="0"/>
          <w:color w:val="000000"/>
          <w:spacing w:val="0"/>
          <w:w w:val="100"/>
          <w:sz w:val="32"/>
          <w:szCs w:val="32"/>
          <w:u w:val="none"/>
          <w:lang w:eastAsia="zh-CN"/>
        </w:rPr>
        <w:t>采购的食品原料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val="0"/>
          <w:bCs/>
          <w:sz w:val="32"/>
          <w:szCs w:val="32"/>
          <w:lang w:val="en-US" w:eastAsia="zh-CN"/>
        </w:rPr>
        <w:t>抽检基本情况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方正仿宋_GBK" w:hAnsi="方正仿宋_GBK" w:eastAsia="方正仿宋_GBK" w:cs="方正仿宋_GBK"/>
          <w:snapToGrid w:val="0"/>
          <w:color w:val="000000"/>
          <w:spacing w:val="0"/>
          <w:w w:val="100"/>
          <w:sz w:val="32"/>
          <w:szCs w:val="32"/>
          <w:lang w:eastAsia="zh-CN"/>
        </w:rPr>
        <w:t>中检溯源江苏技术服务有限公司受新疆维吾尔自治区市场监督管理局委托于2023年5月14日对鲤鱼</w:t>
      </w:r>
      <w:r>
        <w:rPr>
          <w:rFonts w:hint="default" w:ascii="Times New Roman" w:hAnsi="Times New Roman" w:eastAsia="方正仿宋_GBK" w:cs="Times New Roman"/>
          <w:snapToGrid w:val="0"/>
          <w:color w:val="000000"/>
          <w:spacing w:val="0"/>
          <w:w w:val="100"/>
          <w:sz w:val="32"/>
          <w:szCs w:val="32"/>
          <w:lang w:eastAsia="zh-CN"/>
        </w:rPr>
        <w:t>当事人采购的鲤鱼进行了抽样检验，抽样基数25千克，样品数量1.59千克，2023年6月9日出具了检验报告</w:t>
      </w:r>
      <w:r>
        <w:rPr>
          <w:rFonts w:hint="eastAsia" w:ascii="Times New Roman" w:hAnsi="Times New Roman" w:eastAsia="方正仿宋_GBK" w:cs="Times New Roman"/>
          <w:snapToGrid w:val="0"/>
          <w:color w:val="000000"/>
          <w:spacing w:val="0"/>
          <w:w w:val="100"/>
          <w:sz w:val="32"/>
          <w:szCs w:val="32"/>
          <w:lang w:eastAsia="zh-CN"/>
        </w:rPr>
        <w:t>，</w:t>
      </w:r>
      <w:r>
        <w:rPr>
          <w:rFonts w:hint="default" w:ascii="Times New Roman" w:hAnsi="Times New Roman" w:eastAsia="方正仿宋_GBK" w:cs="Times New Roman"/>
          <w:snapToGrid w:val="0"/>
          <w:color w:val="000000"/>
          <w:spacing w:val="0"/>
          <w:w w:val="100"/>
          <w:sz w:val="32"/>
          <w:szCs w:val="32"/>
          <w:lang w:eastAsia="zh-CN"/>
        </w:rPr>
        <w:t>检验结论为</w:t>
      </w:r>
      <w:r>
        <w:rPr>
          <w:rFonts w:hint="eastAsia" w:ascii="Times New Roman" w:hAnsi="Times New Roman" w:eastAsia="方正仿宋_GBK" w:cs="Times New Roman"/>
          <w:snapToGrid w:val="0"/>
          <w:color w:val="000000"/>
          <w:spacing w:val="0"/>
          <w:w w:val="100"/>
          <w:sz w:val="32"/>
          <w:szCs w:val="32"/>
          <w:lang w:eastAsia="zh-CN"/>
        </w:rPr>
        <w:t>：</w:t>
      </w:r>
      <w:r>
        <w:rPr>
          <w:rFonts w:hint="default" w:ascii="Times New Roman" w:hAnsi="Times New Roman" w:eastAsia="方正仿宋_GBK" w:cs="Times New Roman"/>
          <w:snapToGrid w:val="0"/>
          <w:color w:val="000000"/>
          <w:spacing w:val="0"/>
          <w:w w:val="100"/>
          <w:sz w:val="32"/>
          <w:szCs w:val="32"/>
          <w:lang w:eastAsia="zh-CN"/>
        </w:rPr>
        <w:t>经抽样检验</w:t>
      </w:r>
      <w:r>
        <w:rPr>
          <w:rFonts w:hint="eastAsia" w:ascii="Times New Roman" w:hAnsi="Times New Roman" w:eastAsia="方正仿宋_GBK" w:cs="Times New Roman"/>
          <w:snapToGrid w:val="0"/>
          <w:color w:val="000000"/>
          <w:spacing w:val="0"/>
          <w:w w:val="100"/>
          <w:sz w:val="32"/>
          <w:szCs w:val="32"/>
          <w:lang w:eastAsia="zh-CN"/>
        </w:rPr>
        <w:t>，</w:t>
      </w:r>
      <w:r>
        <w:rPr>
          <w:rFonts w:hint="default" w:ascii="Times New Roman" w:hAnsi="Times New Roman" w:eastAsia="方正仿宋_GBK" w:cs="Times New Roman"/>
          <w:snapToGrid w:val="0"/>
          <w:color w:val="000000"/>
          <w:spacing w:val="0"/>
          <w:w w:val="100"/>
          <w:sz w:val="32"/>
          <w:szCs w:val="32"/>
          <w:lang w:eastAsia="zh-CN"/>
        </w:rPr>
        <w:t>地西泮项目不符合GB 31650-2019《食品安全国家标准 食品中兽药最大残留限量》要求，检验结论为不合格；检验项目：地西泮</w:t>
      </w:r>
      <w:r>
        <w:rPr>
          <w:rFonts w:hint="default" w:ascii="Times New Roman" w:hAnsi="Times New Roman" w:eastAsia="方正仿宋_GBK" w:cs="Times New Roman"/>
          <w:snapToGrid w:val="0"/>
          <w:color w:val="000000"/>
          <w:spacing w:val="0"/>
          <w:w w:val="100"/>
          <w:sz w:val="32"/>
          <w:szCs w:val="32"/>
          <w:lang w:val="en-US" w:eastAsia="zh-CN"/>
        </w:rPr>
        <w:t>μg/kg</w:t>
      </w:r>
      <w:r>
        <w:rPr>
          <w:rFonts w:hint="eastAsia" w:ascii="Times New Roman" w:hAnsi="Times New Roman" w:eastAsia="方正仿宋_GBK" w:cs="Times New Roman"/>
          <w:snapToGrid w:val="0"/>
          <w:color w:val="000000"/>
          <w:spacing w:val="0"/>
          <w:w w:val="100"/>
          <w:sz w:val="32"/>
          <w:szCs w:val="32"/>
          <w:lang w:val="en-US" w:eastAsia="zh-CN"/>
        </w:rPr>
        <w:t>，</w:t>
      </w:r>
      <w:r>
        <w:rPr>
          <w:rFonts w:hint="default" w:ascii="Times New Roman" w:hAnsi="Times New Roman" w:eastAsia="方正仿宋_GBK" w:cs="Times New Roman"/>
          <w:snapToGrid w:val="0"/>
          <w:color w:val="000000"/>
          <w:spacing w:val="0"/>
          <w:w w:val="100"/>
          <w:sz w:val="32"/>
          <w:szCs w:val="32"/>
          <w:lang w:val="en-US" w:eastAsia="zh-CN"/>
        </w:rPr>
        <w:t>标准指标：不得检出，实测值：3.56。</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00" w:lineRule="exact"/>
        <w:ind w:left="0" w:leftChars="0" w:right="0" w:rightChars="0" w:firstLine="640" w:firstLineChars="200"/>
        <w:jc w:val="left"/>
        <w:textAlignment w:val="auto"/>
        <w:rPr>
          <w:rFonts w:hint="default" w:ascii="仿宋_GB2312" w:hAnsi="仿宋_GB2312" w:eastAsia="仿宋_GB2312" w:cs="仿宋_GB2312"/>
          <w:bCs/>
          <w:color w:val="000000"/>
          <w:kern w:val="0"/>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日</w:t>
      </w:r>
      <w:r>
        <w:rPr>
          <w:rFonts w:hint="eastAsia" w:ascii="仿宋_GB2312" w:hAnsi="仿宋" w:eastAsia="仿宋_GB2312" w:cs="Times New Roman"/>
          <w:color w:val="000000"/>
          <w:kern w:val="2"/>
          <w:sz w:val="32"/>
          <w:szCs w:val="32"/>
          <w:lang w:val="en-US" w:eastAsia="zh-CN" w:bidi="ar-SA"/>
        </w:rPr>
        <w:t>我局执法人员给当事人送达了《检验报告》和《食品安全抽样检验结果通知书》，并启动核查处置。当事人向我局提交了整改报告和情况说明。至我局执法人员现场检查时，该批次不合格食品已全部售罄。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（三）对食品经营者违法违规行为依法处罚情况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方正仿宋_GBK" w:hAnsi="方正仿宋_GBK" w:eastAsia="方正仿宋_GBK" w:cs="方正仿宋_GBK"/>
          <w:snapToGrid w:val="0"/>
          <w:color w:val="000000"/>
          <w:spacing w:val="0"/>
          <w:w w:val="100"/>
          <w:sz w:val="32"/>
          <w:szCs w:val="32"/>
          <w:lang w:eastAsia="zh-CN"/>
        </w:rPr>
      </w:pPr>
      <w:r>
        <w:rPr>
          <w:rFonts w:hint="eastAsia" w:ascii="仿宋" w:hAnsi="仿宋" w:eastAsia="仿宋" w:cs="仿宋"/>
          <w:color w:val="000000"/>
          <w:sz w:val="32"/>
          <w:szCs w:val="32"/>
          <w:u w:val="none"/>
          <w:lang w:val="en-US" w:eastAsia="zh-CN"/>
        </w:rPr>
        <w:t>当事人称</w:t>
      </w:r>
      <w:r>
        <w:rPr>
          <w:rFonts w:hint="eastAsia" w:ascii="方正仿宋_GBK" w:hAnsi="方正仿宋_GBK" w:eastAsia="方正仿宋_GBK" w:cs="方正仿宋_GBK"/>
          <w:snapToGrid w:val="0"/>
          <w:color w:val="000000"/>
          <w:spacing w:val="0"/>
          <w:w w:val="100"/>
          <w:sz w:val="32"/>
          <w:szCs w:val="32"/>
          <w:lang w:eastAsia="zh-CN"/>
        </w:rPr>
        <w:t>上述鲤鱼是当事人于2023年5月14日从新市区城北大道胡海水产店以</w:t>
      </w:r>
      <w:r>
        <w:rPr>
          <w:rFonts w:hint="eastAsia" w:ascii="方正仿宋_GBK" w:hAnsi="方正仿宋_GBK" w:eastAsia="方正仿宋_GBK" w:cs="方正仿宋_GBK"/>
          <w:snapToGrid w:val="0"/>
          <w:color w:val="000000"/>
          <w:spacing w:val="0"/>
          <w:w w:val="100"/>
          <w:sz w:val="32"/>
          <w:szCs w:val="32"/>
          <w:lang w:val="en-US" w:eastAsia="zh-CN"/>
        </w:rPr>
        <w:t>13元/千克</w:t>
      </w:r>
      <w:r>
        <w:rPr>
          <w:rFonts w:hint="eastAsia" w:ascii="方正仿宋_GBK" w:hAnsi="方正仿宋_GBK" w:eastAsia="方正仿宋_GBK" w:cs="方正仿宋_GBK"/>
          <w:snapToGrid w:val="0"/>
          <w:color w:val="000000"/>
          <w:spacing w:val="0"/>
          <w:w w:val="100"/>
          <w:sz w:val="32"/>
          <w:szCs w:val="32"/>
          <w:lang w:eastAsia="zh-CN"/>
        </w:rPr>
        <w:t>购进46千克（</w:t>
      </w:r>
      <w:r>
        <w:rPr>
          <w:rFonts w:hint="eastAsia" w:ascii="方正仿宋_GBK" w:hAnsi="方正仿宋_GBK" w:eastAsia="方正仿宋_GBK" w:cs="方正仿宋_GBK"/>
          <w:snapToGrid w:val="0"/>
          <w:color w:val="000000"/>
          <w:spacing w:val="0"/>
          <w:w w:val="100"/>
          <w:sz w:val="32"/>
          <w:szCs w:val="32"/>
          <w:lang w:val="en-US" w:eastAsia="zh-CN"/>
        </w:rPr>
        <w:t>6</w:t>
      </w:r>
      <w:r>
        <w:rPr>
          <w:rFonts w:hint="eastAsia" w:ascii="方正仿宋_GBK" w:hAnsi="方正仿宋_GBK" w:eastAsia="方正仿宋_GBK" w:cs="方正仿宋_GBK"/>
          <w:snapToGrid w:val="0"/>
          <w:color w:val="000000"/>
          <w:spacing w:val="0"/>
          <w:w w:val="100"/>
          <w:sz w:val="32"/>
          <w:szCs w:val="32"/>
          <w:lang w:eastAsia="zh-CN"/>
        </w:rPr>
        <w:t>0条），经过加工烹饪后以38元/条的价格对外销售（其中</w:t>
      </w:r>
      <w:r>
        <w:rPr>
          <w:rFonts w:hint="eastAsia" w:ascii="方正仿宋_GBK" w:hAnsi="方正仿宋_GBK" w:eastAsia="方正仿宋_GBK" w:cs="方正仿宋_GBK"/>
          <w:snapToGrid w:val="0"/>
          <w:color w:val="000000"/>
          <w:spacing w:val="0"/>
          <w:w w:val="100"/>
          <w:sz w:val="32"/>
          <w:szCs w:val="32"/>
          <w:lang w:val="en-US" w:eastAsia="zh-CN"/>
        </w:rPr>
        <w:t>1.59千克用于抽检，抽样价格13元/kg</w:t>
      </w:r>
      <w:r>
        <w:rPr>
          <w:rFonts w:hint="eastAsia" w:ascii="方正仿宋_GBK" w:hAnsi="方正仿宋_GBK" w:eastAsia="方正仿宋_GBK" w:cs="方正仿宋_GBK"/>
          <w:snapToGrid w:val="0"/>
          <w:color w:val="000000"/>
          <w:spacing w:val="0"/>
          <w:w w:val="100"/>
          <w:sz w:val="32"/>
          <w:szCs w:val="32"/>
          <w:lang w:eastAsia="zh-CN"/>
        </w:rPr>
        <w:t>），按抽样价格计算货值金额为</w:t>
      </w:r>
      <w:r>
        <w:rPr>
          <w:rFonts w:hint="eastAsia" w:ascii="方正仿宋_GBK" w:hAnsi="方正仿宋_GBK" w:eastAsia="方正仿宋_GBK" w:cs="方正仿宋_GBK"/>
          <w:snapToGrid w:val="0"/>
          <w:color w:val="000000"/>
          <w:spacing w:val="0"/>
          <w:w w:val="100"/>
          <w:sz w:val="32"/>
          <w:szCs w:val="32"/>
          <w:lang w:val="en-US" w:eastAsia="zh-CN"/>
        </w:rPr>
        <w:t>598</w:t>
      </w:r>
      <w:r>
        <w:rPr>
          <w:rFonts w:hint="eastAsia" w:ascii="方正仿宋_GBK" w:hAnsi="方正仿宋_GBK" w:eastAsia="方正仿宋_GBK" w:cs="方正仿宋_GBK"/>
          <w:snapToGrid w:val="0"/>
          <w:color w:val="000000"/>
          <w:spacing w:val="0"/>
          <w:w w:val="100"/>
          <w:sz w:val="32"/>
          <w:szCs w:val="32"/>
          <w:lang w:eastAsia="zh-CN"/>
        </w:rPr>
        <w:t>元。当事人在采购上述食品时查验了供货者的营业执照，索要了进货票据和产地证明，并保存了相关凭证。当事人的行为违反《中华人民共和国食品安全法》第五十五条第（一）款</w:t>
      </w:r>
      <w:r>
        <w:rPr>
          <w:rFonts w:hint="eastAsia" w:ascii="方正仿宋_GBK" w:hAnsi="方正仿宋_GBK" w:eastAsia="方正仿宋_GBK" w:cs="方正仿宋_GBK"/>
          <w:snapToGrid w:val="0"/>
          <w:color w:val="000000"/>
          <w:spacing w:val="0"/>
          <w:w w:val="100"/>
          <w:sz w:val="32"/>
          <w:szCs w:val="32"/>
          <w:lang w:val="zh-CN" w:eastAsia="zh-CN"/>
        </w:rPr>
        <w:t>的规定，</w:t>
      </w:r>
      <w:r>
        <w:rPr>
          <w:rFonts w:hint="eastAsia" w:ascii="方正仿宋_GBK" w:hAnsi="方正仿宋_GBK" w:eastAsia="方正仿宋_GBK" w:cs="方正仿宋_GBK"/>
          <w:snapToGrid w:val="0"/>
          <w:color w:val="000000"/>
          <w:spacing w:val="0"/>
          <w:w w:val="100"/>
          <w:sz w:val="32"/>
          <w:szCs w:val="32"/>
          <w:lang w:eastAsia="zh-CN"/>
        </w:rPr>
        <w:t>构成采购不符合食品安全标准的食品原料的行为</w:t>
      </w:r>
      <w:r>
        <w:rPr>
          <w:rFonts w:hint="eastAsia" w:ascii="仿宋" w:hAnsi="仿宋" w:eastAsia="仿宋" w:cs="仿宋"/>
          <w:sz w:val="32"/>
          <w:szCs w:val="32"/>
        </w:rPr>
        <w:t>。</w:t>
      </w:r>
      <w:r>
        <w:rPr>
          <w:rFonts w:hint="eastAsia" w:ascii="仿宋" w:hAnsi="仿宋" w:eastAsia="仿宋" w:cs="仿宋"/>
          <w:sz w:val="32"/>
          <w:szCs w:val="32"/>
          <w:lang w:eastAsia="zh-CN"/>
        </w:rPr>
        <w:t>其行为本应</w:t>
      </w:r>
      <w:r>
        <w:rPr>
          <w:rFonts w:hint="eastAsia" w:ascii="方正仿宋_GBK" w:hAnsi="方正仿宋_GBK" w:eastAsia="方正仿宋_GBK" w:cs="方正仿宋_GBK"/>
          <w:snapToGrid w:val="0"/>
          <w:color w:val="000000"/>
          <w:spacing w:val="0"/>
          <w:w w:val="100"/>
          <w:sz w:val="32"/>
          <w:szCs w:val="32"/>
          <w:lang w:eastAsia="zh-CN"/>
        </w:rPr>
        <w:t>依据《中华人民共和国食品安全法》第一百二十五条第一款的规定进行处罚，但鉴于当事人对涉案鲤鱼的来源清楚，在采购上述鲤鱼时查验了供货者的营业执照履行了进货查验义务，依据《中华人民共和国食品安全法》第一百三十六条的规定，我局对当事人作出不予行政处罚的决定。</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rightChars="0" w:firstLine="640" w:firstLineChars="200"/>
        <w:jc w:val="left"/>
        <w:textAlignment w:val="auto"/>
        <w:rPr>
          <w:rFonts w:hint="eastAsia" w:ascii="仿宋_GB2312" w:hAnsi="仿宋_GB2312" w:eastAsia="仿宋_GB2312" w:cs="仿宋_GB2312"/>
          <w:color w:val="000000"/>
          <w:kern w:val="2"/>
          <w:sz w:val="32"/>
          <w:szCs w:val="32"/>
          <w:u w:val="none"/>
          <w:shd w:val="clear"/>
          <w:lang w:val="en-US" w:eastAsia="zh-CN" w:bidi="ar-SA"/>
        </w:rPr>
      </w:pPr>
      <w:r>
        <w:rPr>
          <w:rFonts w:hint="eastAsia" w:ascii="仿宋_GB2312" w:hAnsi="仿宋_GB2312" w:eastAsia="仿宋_GB2312" w:cs="仿宋_GB2312"/>
          <w:color w:val="000000"/>
          <w:kern w:val="2"/>
          <w:sz w:val="32"/>
          <w:szCs w:val="32"/>
          <w:u w:val="none"/>
          <w:shd w:val="clear"/>
          <w:lang w:val="en-US" w:eastAsia="zh-CN" w:bidi="ar-SA"/>
        </w:rPr>
        <w:t>不予行政处罚决定书文号：乌高（新）市监不罚〔2023〕 40号</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rightChars="0" w:firstLine="643" w:firstLineChars="200"/>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Times New Roman" w:hAnsi="Times New Roman" w:eastAsia="方正仿宋_GBK" w:cs="Times New Roman"/>
          <w:spacing w:val="0"/>
          <w:w w:val="100"/>
          <w:position w:val="0"/>
          <w:sz w:val="32"/>
          <w:szCs w:val="32"/>
          <w:lang w:val="en-US" w:eastAsia="zh-CN"/>
        </w:rPr>
      </w:pPr>
      <w:r>
        <w:rPr>
          <w:rFonts w:hint="eastAsia" w:ascii="仿宋_GB2312" w:hAnsi="仿宋_GB2312" w:eastAsia="仿宋_GB2312" w:cs="仿宋_GB2312"/>
          <w:sz w:val="32"/>
          <w:szCs w:val="32"/>
          <w:lang w:eastAsia="zh-CN"/>
        </w:rPr>
        <w:t>当事人自查分析不合格原因系养殖环节的问题。</w:t>
      </w:r>
      <w:r>
        <w:rPr>
          <w:rFonts w:hint="eastAsia" w:ascii="仿宋" w:hAnsi="仿宋" w:eastAsia="仿宋" w:cs="仿宋"/>
          <w:sz w:val="32"/>
          <w:szCs w:val="32"/>
          <w:lang w:eastAsia="zh-CN"/>
        </w:rPr>
        <w:t>针对上述问题，</w:t>
      </w:r>
      <w:r>
        <w:rPr>
          <w:rFonts w:hint="eastAsia" w:ascii="仿宋" w:hAnsi="仿宋" w:eastAsia="仿宋" w:cs="仿宋"/>
          <w:sz w:val="32"/>
          <w:szCs w:val="32"/>
        </w:rPr>
        <w:t>经营者进行了如下整改：</w:t>
      </w:r>
      <w:r>
        <w:rPr>
          <w:rFonts w:hint="eastAsia" w:ascii="Times New Roman" w:hAnsi="Times New Roman" w:eastAsia="方正仿宋_GBK" w:cs="Times New Roman"/>
          <w:spacing w:val="0"/>
          <w:w w:val="100"/>
          <w:position w:val="0"/>
          <w:sz w:val="32"/>
          <w:szCs w:val="32"/>
          <w:lang w:val="en-US" w:eastAsia="zh-CN"/>
        </w:rPr>
        <w:t>停止从抽检不合格供货商处采购食品。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color w:val="000000"/>
          <w:kern w:val="0"/>
          <w:sz w:val="32"/>
          <w:szCs w:val="32"/>
          <w:shd w:val="clear" w:color="auto" w:fill="FFFFFF"/>
          <w:lang w:eastAsia="zh-CN" w:bidi="ar"/>
        </w:rPr>
        <w:t>三、</w:t>
      </w:r>
      <w:r>
        <w:rPr>
          <w:rFonts w:hint="eastAsia" w:ascii="方正仿宋_GBK" w:hAnsi="方正仿宋_GBK" w:eastAsia="方正仿宋_GBK" w:cs="方正仿宋_GBK"/>
          <w:b/>
          <w:bCs/>
          <w:color w:val="auto"/>
          <w:sz w:val="32"/>
          <w:szCs w:val="32"/>
          <w:highlight w:val="none"/>
          <w:lang w:val="en-US" w:eastAsia="zh-CN"/>
        </w:rPr>
        <w:t>新疆蜂元气食品有限公司生产的</w:t>
      </w:r>
      <w:r>
        <w:rPr>
          <w:rFonts w:hint="eastAsia" w:ascii="方正仿宋_GBK" w:hAnsi="方正仿宋_GBK" w:eastAsia="方正仿宋_GBK" w:cs="方正仿宋_GBK"/>
          <w:b/>
          <w:bCs/>
          <w:color w:val="000000"/>
          <w:kern w:val="0"/>
          <w:sz w:val="32"/>
          <w:szCs w:val="32"/>
          <w:shd w:val="clear" w:color="auto" w:fill="FFFFFF"/>
          <w:lang w:eastAsia="zh-CN" w:bidi="ar"/>
        </w:rPr>
        <w:t>蜂元气卡瓦斯（饮料）不符合食品安全标准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（一）</w:t>
      </w:r>
      <w:r>
        <w:rPr>
          <w:rFonts w:hint="default" w:ascii="Times New Roman" w:hAnsi="Times New Roman" w:eastAsia="方正仿宋_GBK" w:cs="Times New Roman"/>
          <w:b/>
          <w:sz w:val="32"/>
          <w:szCs w:val="32"/>
        </w:rPr>
        <w:t>抽检基本情况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2023年5月10日新疆维吾尔自治区市场监督管理局委托新疆维吾尔自治区产品质量监督检验研究院对新疆昊昌泰盛企业管理有限公司昊美生活超市分公司经营的由当事人生产的蜂元气卡瓦斯（饮料）（商标蜂元气+图形，规格型号500mL/袋，生产日期2023-04-28）进行食品安全监督抽检，抽样基数为40袋，样品数量为10袋。2023年6月5日出具了编号为：No：2023X-J-SP12956的检验报告。检验结论为：经抽样检验，大肠菌群，酵母项目不符合GB 7101-2022《食品安全国家标准 饮料》要求，检验结论为不合格。抽检不合格检验项目为大肠菌群，单位为CFU/mL，标准要求为n=5，c=2，m=1，M=10，实测值为3；19；29；19；7，单项判定为不合格。抽检不合格检验项目为酵母，单位为CFU/mL，标准要求为≦20，实测值为2.6×105，单项判定为不合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color w:val="auto"/>
          <w:sz w:val="32"/>
          <w:szCs w:val="32"/>
          <w:lang w:val="en-US" w:eastAsia="zh-CN"/>
        </w:rPr>
        <w:t>2023年5月11日新疆维吾尔自治区市场监督管理局委托新疆维吾尔自治区产品质量监督检验研究院对乌鲁木齐市晨辉万盛超市有限公司经营的由当事人生产的蜂元气卡瓦斯（饮料）（商标蜂元气+图形，规格型号1.5L/袋，生产日期2023-04-24）进行食品安全监督抽检，抽样基数为12袋，样品数量为10袋。2023年6月6日出具了编号为：No：2023X-J-SP13208的检验报告。检验结论为：经抽样检验，酵母项目不符合GB 7101-2022《食品安全国家标准 饮料》要求，检验结论为不合格。抽检不合格检验项目为酵母，单位为CFU/mL，标准要求为≦20，实测值为5.3×105，单项判定为不合格。</w:t>
      </w:r>
      <w:r>
        <w:rPr>
          <w:rFonts w:hint="eastAsia" w:ascii="Times New Roman" w:hAnsi="Times New Roman" w:eastAsia="方正仿宋_GBK" w:cs="Times New Roman"/>
          <w:b/>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（二）</w:t>
      </w:r>
      <w:r>
        <w:rPr>
          <w:rFonts w:hint="default" w:ascii="Times New Roman" w:hAnsi="Times New Roman" w:eastAsia="方正仿宋_GBK" w:cs="Times New Roman"/>
          <w:b/>
          <w:sz w:val="32"/>
          <w:szCs w:val="32"/>
        </w:rPr>
        <w:t>调查处置、产品控制情况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2023年6月9日、6月12日我局执法人员给</w:t>
      </w: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eastAsia" w:ascii="方正仿宋_GBK" w:hAnsi="方正仿宋_GBK" w:eastAsia="方正仿宋_GBK" w:cs="方正仿宋_GBK"/>
          <w:b w:val="0"/>
          <w:bCs w:val="0"/>
          <w:sz w:val="32"/>
          <w:szCs w:val="32"/>
          <w:highlight w:val="none"/>
        </w:rPr>
        <w:t>送达了《检验报告》《2023年食品安全抽样检验结果通知书》和《2023年食品安全抽样检验复检和异议须知》，</w:t>
      </w: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eastAsia" w:ascii="方正仿宋_GBK" w:hAnsi="方正仿宋_GBK" w:eastAsia="方正仿宋_GBK" w:cs="方正仿宋_GBK"/>
          <w:b w:val="0"/>
          <w:bCs w:val="0"/>
          <w:sz w:val="32"/>
          <w:szCs w:val="32"/>
          <w:highlight w:val="none"/>
        </w:rPr>
        <w:t>在法定期限内对检验结论未提出异议。同时下达了《责令改正通知书》，责令</w:t>
      </w: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eastAsia" w:ascii="方正仿宋_GBK" w:hAnsi="方正仿宋_GBK" w:eastAsia="方正仿宋_GBK" w:cs="方正仿宋_GBK"/>
          <w:b w:val="0"/>
          <w:bCs w:val="0"/>
          <w:sz w:val="32"/>
          <w:szCs w:val="32"/>
          <w:highlight w:val="none"/>
        </w:rPr>
        <w:t>立即启动召回机制并清点封存抽检不合格的同批次产品，提交整改报告和情况说明。</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3" w:firstLineChars="200"/>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eastAsia="zh-CN"/>
        </w:rPr>
        <w:t>（三）</w:t>
      </w:r>
      <w:r>
        <w:rPr>
          <w:rFonts w:hint="default" w:ascii="Times New Roman" w:hAnsi="Times New Roman" w:eastAsia="方正仿宋_GBK" w:cs="Times New Roman"/>
          <w:b/>
          <w:sz w:val="32"/>
          <w:szCs w:val="32"/>
        </w:rPr>
        <w:t>对食品生产经营者违法违规行为依法处罚情况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default" w:ascii="Times New Roman" w:hAnsi="Times New Roman" w:eastAsia="方正仿宋_GBK" w:cs="Times New Roman"/>
          <w:b w:val="0"/>
          <w:bCs w:val="0"/>
          <w:sz w:val="32"/>
          <w:szCs w:val="32"/>
          <w:highlight w:val="none"/>
        </w:rPr>
        <w:t>2023年4月24日生产规格500mL/袋的蜂元气卡瓦斯饮料共3箱、规格1.5L/袋的蜂元气卡瓦斯饮料共22箱，该批次所有产品于2023年4月25日销售给新疆瑞鑫源商贸有限公司。2023年4月28日生产规格500mL/袋的蜂元气卡瓦斯饮料共50箱、规格1.5L/袋的蜂元气卡瓦斯饮料共152箱，该批次部分产品（规格500mL/袋共20箱、规格1.5L/袋共22箱）于2023年4月29日销售给新疆瑞鑫源商贸有限公司。该批次剩余产品于28日以赠送的方式发货给哈密和昌吉的新经销商，用于市场的扩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default" w:ascii="Times New Roman" w:hAnsi="Times New Roman" w:eastAsia="方正仿宋_GBK" w:cs="Times New Roman"/>
          <w:b w:val="0"/>
          <w:bCs w:val="0"/>
          <w:sz w:val="32"/>
          <w:szCs w:val="32"/>
          <w:highlight w:val="none"/>
        </w:rPr>
        <w:t>在接到产品经抽样检验结果不合格信息后，启动召回机制，向经销商发布召回公告，截至6月14日，抽检不合格同批次产品已全部销售完毕，无法进行召回。</w:t>
      </w: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default" w:ascii="Times New Roman" w:hAnsi="Times New Roman" w:eastAsia="方正仿宋_GBK" w:cs="Times New Roman"/>
          <w:b w:val="0"/>
          <w:bCs w:val="0"/>
          <w:sz w:val="32"/>
          <w:szCs w:val="32"/>
          <w:highlight w:val="none"/>
        </w:rPr>
        <w:t>将规格为500mL/袋的蜂元气卡瓦斯饮料以30元每箱的单价、规格为1.5L/袋的蜂元气卡瓦斯饮料以40元每箱的单价销售给新疆瑞鑫源商贸有限公司，批发销售福利为买5箱赠1箱。新疆瑞鑫源商贸有限公司为</w:t>
      </w:r>
      <w:r>
        <w:rPr>
          <w:rFonts w:hint="eastAsia" w:ascii="方正仿宋_GBK" w:hAnsi="方正仿宋_GBK" w:eastAsia="方正仿宋_GBK" w:cs="方正仿宋_GBK"/>
          <w:b w:val="0"/>
          <w:bCs w:val="0"/>
          <w:color w:val="auto"/>
          <w:sz w:val="32"/>
          <w:szCs w:val="32"/>
          <w:highlight w:val="none"/>
          <w:lang w:val="en-US" w:eastAsia="zh-CN"/>
        </w:rPr>
        <w:t>新疆蜂元气食品有限公司</w:t>
      </w:r>
      <w:r>
        <w:rPr>
          <w:rFonts w:hint="default" w:ascii="Times New Roman" w:hAnsi="Times New Roman" w:eastAsia="方正仿宋_GBK" w:cs="Times New Roman"/>
          <w:b w:val="0"/>
          <w:bCs w:val="0"/>
          <w:sz w:val="32"/>
          <w:szCs w:val="32"/>
          <w:highlight w:val="none"/>
        </w:rPr>
        <w:t>的月结经销售，在每月月初对上个月所有购进票据进行合算，得出上月购进总箱数，按照批发销售福利核算金额进行转账，合算规格为500mL/袋的蜂元气卡瓦斯饮料每箱单价25元、规格为1.5L/袋的蜂元气卡瓦斯饮料每箱单价33.33元。两批次经抽检检验不合格的蜂元气卡瓦斯饮料货值金额8550元，违法所得2041.52元。</w:t>
      </w:r>
      <w:r>
        <w:rPr>
          <w:rFonts w:hint="default" w:ascii="Times New Roman" w:hAnsi="Times New Roman" w:eastAsia="方正仿宋_GBK" w:cs="Times New Roman"/>
          <w:color w:val="000000"/>
          <w:sz w:val="32"/>
          <w:szCs w:val="32"/>
          <w:lang w:val="zh-CN" w:eastAsia="zh-CN"/>
        </w:rPr>
        <w:t>当事人的行为违反了《中华人民共和国食品安全法》第三十四条第（十三）项的规定，构成了生产经营不符合食品安全国家标准的食品的违法行为。鉴于当事人的违法行为，决定对当事人作出一般处罚。</w:t>
      </w:r>
      <w:r>
        <w:rPr>
          <w:rFonts w:hint="default" w:ascii="Times New Roman" w:hAnsi="Times New Roman" w:eastAsia="方正仿宋_GBK" w:cs="Times New Roman"/>
          <w:sz w:val="32"/>
          <w:szCs w:val="32"/>
          <w:highlight w:val="none"/>
          <w:lang w:val="en-US" w:eastAsia="zh-CN"/>
        </w:rPr>
        <w:t>依据《中华人民共和国食品安全法》第一百二十四条第一款、第二款的规定，我局对当事人</w:t>
      </w:r>
      <w:r>
        <w:rPr>
          <w:rFonts w:hint="eastAsia" w:ascii="Times New Roman" w:hAnsi="Times New Roman" w:eastAsia="方正仿宋_GBK" w:cs="Times New Roman"/>
          <w:sz w:val="32"/>
          <w:szCs w:val="32"/>
          <w:highlight w:val="none"/>
          <w:lang w:val="en-US" w:eastAsia="zh-CN"/>
        </w:rPr>
        <w:t>作出如下行政处罚</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一、没收违法所得2041.52元；二、罚款65000元的行政处罚。</w:t>
      </w:r>
      <w:r>
        <w:rPr>
          <w:rFonts w:hint="default" w:ascii="Times New Roman" w:hAnsi="Times New Roman" w:eastAsia="方正仿宋_GBK" w:cs="Times New Roman"/>
          <w:sz w:val="32"/>
          <w:szCs w:val="32"/>
          <w:highlight w:val="none"/>
          <w:lang w:val="en-US" w:eastAsia="zh-CN"/>
        </w:rPr>
        <w:t>罚没款合计</w:t>
      </w:r>
      <w:r>
        <w:rPr>
          <w:rFonts w:hint="eastAsia" w:ascii="仿宋" w:hAnsi="仿宋" w:eastAsia="仿宋"/>
          <w:color w:val="auto"/>
          <w:sz w:val="32"/>
          <w:szCs w:val="32"/>
          <w:highlight w:val="none"/>
          <w:lang w:val="en-US" w:eastAsia="zh-CN"/>
        </w:rPr>
        <w:t>67041.52</w:t>
      </w:r>
      <w:r>
        <w:rPr>
          <w:rFonts w:hint="default" w:ascii="Times New Roman" w:hAnsi="Times New Roman" w:eastAsia="方正仿宋_GBK" w:cs="Times New Roman"/>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《行政处罚决定书》</w:t>
      </w:r>
      <w:r>
        <w:rPr>
          <w:rFonts w:hint="eastAsia" w:ascii="Times New Roman" w:hAnsi="Times New Roman" w:eastAsia="方正仿宋_GBK" w:cs="Times New Roman"/>
          <w:color w:val="auto"/>
          <w:sz w:val="32"/>
          <w:szCs w:val="32"/>
          <w:highlight w:val="none"/>
          <w:lang w:val="en-US" w:eastAsia="zh-CN"/>
        </w:rPr>
        <w:t>文号：</w:t>
      </w:r>
      <w:r>
        <w:rPr>
          <w:rFonts w:hint="default" w:ascii="Times New Roman" w:hAnsi="Times New Roman" w:eastAsia="方正仿宋_GBK" w:cs="Times New Roman"/>
          <w:sz w:val="32"/>
          <w:szCs w:val="32"/>
          <w:highlight w:val="none"/>
        </w:rPr>
        <w:t>乌高（新）市监食处罚〔2023〕14号</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rPr>
        <w:t>原因排查及食品生产经营者整改情况</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当事人自查分析，导致生产产品抽检不合格的主要原因一是厂区所在工业园区在生产期间处于下水道改造阶段，空气质量较差；二是包材（瓶盖）未杀菌彻底；三是运输和终端销售环节储存温度不达标。当事人对这次抽样检测不合格</w:t>
      </w:r>
      <w:r>
        <w:rPr>
          <w:rFonts w:hint="eastAsia" w:ascii="Times New Roman" w:hAnsi="Times New Roman" w:eastAsia="方正仿宋_GBK" w:cs="Times New Roman"/>
          <w:sz w:val="32"/>
          <w:szCs w:val="32"/>
          <w:highlight w:val="none"/>
          <w:lang w:val="en-US" w:eastAsia="zh-CN"/>
        </w:rPr>
        <w:t>事件</w:t>
      </w:r>
      <w:r>
        <w:rPr>
          <w:rFonts w:hint="default" w:ascii="Times New Roman" w:hAnsi="Times New Roman" w:eastAsia="方正仿宋_GBK" w:cs="Times New Roman"/>
          <w:sz w:val="32"/>
          <w:szCs w:val="32"/>
          <w:highlight w:val="none"/>
          <w:lang w:val="en-US" w:eastAsia="zh-CN"/>
        </w:rPr>
        <w:t>做了以下整改</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一</w:t>
      </w:r>
      <w:r>
        <w:rPr>
          <w:rFonts w:hint="eastAsia" w:ascii="Times New Roman" w:hAnsi="Times New Roman" w:eastAsia="方正仿宋_GBK" w:cs="Times New Roman"/>
          <w:sz w:val="32"/>
          <w:szCs w:val="32"/>
          <w:highlight w:val="none"/>
          <w:lang w:val="en-US" w:eastAsia="zh-CN"/>
        </w:rPr>
        <w:t>是针对下水排水口进行改造，杜绝反味、串味；二是增加对生产车间、罐装间下水道的清洗消杀频次；三是增加对生产车间空气消杀频次；四是严格加强消杀间生产物料管控，每次生产结束必须清空消杀间剩余物料。</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针对上述问题，生产者进行了如下整改：一是在下水道改造期间不生产格瓦斯（饮料），二是</w:t>
      </w:r>
      <w:r>
        <w:rPr>
          <w:rFonts w:hint="default" w:ascii="Times New Roman" w:hAnsi="Times New Roman" w:eastAsia="方正仿宋_GBK" w:cs="Times New Roman"/>
          <w:sz w:val="32"/>
          <w:szCs w:val="32"/>
          <w:lang w:val="en-US" w:eastAsia="zh-CN"/>
        </w:rPr>
        <w:t>生产环节中一定严格按照《中华人民共和国食品安全法》规定，把好食品生产质量关，杜绝</w:t>
      </w:r>
      <w:r>
        <w:rPr>
          <w:rFonts w:hint="eastAsia" w:ascii="Times New Roman" w:hAnsi="Times New Roman" w:eastAsia="方正仿宋_GBK" w:cs="Times New Roman"/>
          <w:sz w:val="32"/>
          <w:szCs w:val="32"/>
          <w:lang w:val="en-US" w:eastAsia="zh-CN"/>
        </w:rPr>
        <w:t>同质同类</w:t>
      </w:r>
      <w:r>
        <w:rPr>
          <w:rFonts w:hint="default" w:ascii="Times New Roman" w:hAnsi="Times New Roman" w:eastAsia="方正仿宋_GBK" w:cs="Times New Roman"/>
          <w:sz w:val="32"/>
          <w:szCs w:val="32"/>
          <w:lang w:val="en-US" w:eastAsia="zh-CN"/>
        </w:rPr>
        <w:t>情况</w:t>
      </w:r>
      <w:r>
        <w:rPr>
          <w:rFonts w:hint="eastAsia" w:ascii="Times New Roman" w:hAnsi="Times New Roman" w:eastAsia="方正仿宋_GBK" w:cs="Times New Roman"/>
          <w:sz w:val="32"/>
          <w:szCs w:val="32"/>
          <w:lang w:val="en-US" w:eastAsia="zh-CN"/>
        </w:rPr>
        <w:t>发生</w:t>
      </w:r>
      <w:r>
        <w:rPr>
          <w:rFonts w:hint="default" w:ascii="Times New Roman" w:hAnsi="Times New Roman" w:eastAsia="方正仿宋_GBK" w:cs="Times New Roman"/>
          <w:sz w:val="32"/>
          <w:szCs w:val="32"/>
          <w:lang w:val="en-US" w:eastAsia="zh-CN"/>
        </w:rPr>
        <w:t>。</w:t>
      </w:r>
    </w:p>
    <w:p>
      <w:pPr>
        <w:keepNext w:val="0"/>
        <w:keepLines w:val="0"/>
        <w:pageBreakBefore w:val="0"/>
        <w:kinsoku/>
        <w:overflowPunct/>
        <w:topLinePunct w:val="0"/>
        <w:bidi w:val="0"/>
        <w:spacing w:line="500" w:lineRule="exact"/>
        <w:ind w:left="0" w:leftChars="0" w:right="0" w:rightChars="0" w:firstLine="643" w:firstLineChars="200"/>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lang w:eastAsia="zh-CN"/>
        </w:rPr>
        <w:t>四</w:t>
      </w:r>
      <w:r>
        <w:rPr>
          <w:rFonts w:hint="eastAsia" w:ascii="仿宋" w:hAnsi="仿宋" w:eastAsia="仿宋" w:cs="仿宋"/>
          <w:b/>
          <w:bCs/>
          <w:i w:val="0"/>
          <w:caps w:val="0"/>
          <w:color w:val="000000"/>
          <w:spacing w:val="0"/>
          <w:sz w:val="32"/>
          <w:szCs w:val="32"/>
          <w:shd w:val="clear" w:color="auto" w:fill="FFFFFF"/>
        </w:rPr>
        <w:t>、</w:t>
      </w:r>
      <w:r>
        <w:rPr>
          <w:rFonts w:hint="eastAsia" w:ascii="仿宋" w:hAnsi="仿宋" w:eastAsia="仿宋" w:cs="仿宋"/>
          <w:b/>
          <w:bCs/>
          <w:color w:val="000000"/>
          <w:sz w:val="32"/>
          <w:szCs w:val="32"/>
          <w:lang w:val="en-US" w:eastAsia="zh-CN"/>
        </w:rPr>
        <w:t>高新区（新市区）喀什西路嘿好吃小吃店</w:t>
      </w:r>
      <w:r>
        <w:rPr>
          <w:rFonts w:hint="eastAsia" w:ascii="仿宋" w:hAnsi="仿宋" w:eastAsia="仿宋" w:cs="仿宋"/>
          <w:b/>
          <w:bCs/>
          <w:sz w:val="32"/>
          <w:szCs w:val="32"/>
          <w:lang w:eastAsia="zh-CN"/>
        </w:rPr>
        <w:t>经营不符合食品安全国家标准的凉皮行为</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（一）抽检基本情况</w:t>
      </w:r>
    </w:p>
    <w:p>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ind w:left="0" w:leftChars="0" w:right="0" w:rightChars="0" w:firstLine="640" w:firstLineChars="200"/>
        <w:jc w:val="left"/>
        <w:textAlignment w:val="baseline"/>
        <w:rPr>
          <w:rFonts w:hint="eastAsia" w:ascii="仿宋" w:hAnsi="仿宋" w:eastAsia="仿宋" w:cs="仿宋"/>
          <w:bCs w:val="0"/>
          <w:spacing w:val="0"/>
          <w:sz w:val="32"/>
          <w:szCs w:val="32"/>
          <w:u w:val="none"/>
        </w:rPr>
      </w:pPr>
      <w:r>
        <w:rPr>
          <w:rFonts w:hint="eastAsia" w:ascii="仿宋" w:hAnsi="仿宋" w:eastAsia="仿宋" w:cs="仿宋"/>
          <w:color w:val="000000"/>
          <w:sz w:val="32"/>
          <w:szCs w:val="32"/>
          <w:lang w:val="en-US" w:eastAsia="zh-CN"/>
        </w:rPr>
        <w:t>2023年4月23日，新疆维吾尔自治区市场监督管理局委托新疆维吾尔自治区产品质量监督检验研究院对当事人提供给顾客食用的凉皮进行抽检。</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我局接到新疆维吾尔自治区产品质量监督检验研究院出具的检验报告一份</w:t>
      </w:r>
      <w:r>
        <w:rPr>
          <w:rFonts w:hint="default" w:ascii="仿宋" w:hAnsi="仿宋" w:eastAsia="仿宋" w:cs="仿宋"/>
          <w:color w:val="000000"/>
          <w:spacing w:val="0"/>
          <w:sz w:val="32"/>
          <w:szCs w:val="32"/>
          <w:u w:val="none"/>
          <w:lang w:val="en-US" w:eastAsia="zh-CN"/>
        </w:rPr>
        <w:t>，</w:t>
      </w:r>
      <w:r>
        <w:rPr>
          <w:rFonts w:hint="eastAsia" w:ascii="仿宋" w:hAnsi="仿宋" w:eastAsia="仿宋" w:cs="仿宋"/>
          <w:b w:val="0"/>
          <w:bCs w:val="0"/>
          <w:i w:val="0"/>
          <w:caps w:val="0"/>
          <w:color w:val="000000"/>
          <w:spacing w:val="0"/>
          <w:sz w:val="32"/>
          <w:szCs w:val="32"/>
          <w:shd w:val="clear" w:color="auto" w:fill="FFFFFF"/>
          <w:lang w:eastAsia="zh-CN"/>
        </w:rPr>
        <w:t>检验结论：</w:t>
      </w:r>
      <w:r>
        <w:rPr>
          <w:rFonts w:hint="eastAsia" w:ascii="仿宋" w:hAnsi="仿宋" w:eastAsia="仿宋" w:cs="仿宋"/>
          <w:color w:val="000000"/>
          <w:sz w:val="32"/>
          <w:szCs w:val="32"/>
          <w:u w:val="none"/>
          <w:lang w:eastAsia="zh-CN"/>
        </w:rPr>
        <w:t>经抽样检验，脱氢乙酸及其钠盐（以脱氢乙酸计）项目不符合</w:t>
      </w:r>
      <w:r>
        <w:rPr>
          <w:rFonts w:hint="eastAsia" w:ascii="仿宋" w:hAnsi="仿宋" w:eastAsia="仿宋" w:cs="仿宋"/>
          <w:color w:val="000000"/>
          <w:sz w:val="32"/>
          <w:szCs w:val="32"/>
          <w:u w:val="none"/>
          <w:lang w:val="en-US" w:eastAsia="zh-CN"/>
        </w:rPr>
        <w:t>GB2760-2014《食品安全国家标准 食品添加剂使用标准》要求，检验结论为不合格</w:t>
      </w:r>
      <w:r>
        <w:rPr>
          <w:rFonts w:hint="default" w:ascii="仿宋" w:hAnsi="仿宋" w:eastAsia="仿宋" w:cs="仿宋"/>
          <w:color w:val="000000"/>
          <w:spacing w:val="0"/>
          <w:sz w:val="32"/>
          <w:szCs w:val="32"/>
          <w:u w:val="none"/>
          <w:lang w:val="zh-CN" w:eastAsia="zh-CN"/>
        </w:rPr>
        <w:t>。</w:t>
      </w:r>
      <w:r>
        <w:rPr>
          <w:rFonts w:hint="eastAsia" w:ascii="仿宋" w:hAnsi="仿宋" w:eastAsia="仿宋" w:cs="仿宋"/>
          <w:color w:val="000000"/>
          <w:sz w:val="32"/>
          <w:szCs w:val="32"/>
          <w:u w:val="none"/>
          <w:lang w:val="en-US" w:eastAsia="zh-CN"/>
        </w:rPr>
        <w:t>检验项目：脱氧乙酸及其钠盐（以脱氧乙酸计）g/kg，标准指标：不得检出，实测值为：0.541。</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（二）调查处置、产品控制情况</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 w:hAnsi="仿宋" w:eastAsia="仿宋" w:cs="仿宋"/>
          <w:bCs w:val="0"/>
          <w:spacing w:val="0"/>
          <w:sz w:val="32"/>
          <w:szCs w:val="32"/>
          <w:u w:val="none"/>
        </w:rPr>
      </w:pPr>
      <w:r>
        <w:rPr>
          <w:rFonts w:hint="eastAsia" w:ascii="仿宋" w:hAnsi="仿宋" w:eastAsia="仿宋" w:cs="仿宋"/>
          <w:b w:val="0"/>
          <w:bCs w:val="0"/>
          <w:i w:val="0"/>
          <w:caps w:val="0"/>
          <w:color w:val="000000"/>
          <w:spacing w:val="0"/>
          <w:sz w:val="32"/>
          <w:szCs w:val="32"/>
          <w:shd w:val="clear" w:color="auto" w:fill="FFFFFF"/>
        </w:rPr>
        <w:t>202</w:t>
      </w:r>
      <w:r>
        <w:rPr>
          <w:rFonts w:hint="eastAsia" w:ascii="仿宋" w:hAnsi="仿宋" w:eastAsia="仿宋" w:cs="仿宋"/>
          <w:b w:val="0"/>
          <w:bCs w:val="0"/>
          <w:i w:val="0"/>
          <w:caps w:val="0"/>
          <w:color w:val="000000"/>
          <w:spacing w:val="0"/>
          <w:sz w:val="32"/>
          <w:szCs w:val="32"/>
          <w:shd w:val="clear" w:color="auto" w:fill="FFFFFF"/>
          <w:lang w:val="en-US" w:eastAsia="zh-CN"/>
        </w:rPr>
        <w:t>3</w:t>
      </w:r>
      <w:r>
        <w:rPr>
          <w:rFonts w:hint="eastAsia" w:ascii="仿宋" w:hAnsi="仿宋" w:eastAsia="仿宋" w:cs="仿宋"/>
          <w:b w:val="0"/>
          <w:bCs w:val="0"/>
          <w:i w:val="0"/>
          <w:caps w:val="0"/>
          <w:color w:val="000000"/>
          <w:spacing w:val="0"/>
          <w:sz w:val="32"/>
          <w:szCs w:val="32"/>
          <w:shd w:val="clear" w:color="auto" w:fill="FFFFFF"/>
        </w:rPr>
        <w:t>年</w:t>
      </w:r>
      <w:r>
        <w:rPr>
          <w:rFonts w:hint="eastAsia" w:ascii="仿宋" w:hAnsi="仿宋" w:eastAsia="仿宋" w:cs="仿宋"/>
          <w:b w:val="0"/>
          <w:bCs w:val="0"/>
          <w:i w:val="0"/>
          <w:caps w:val="0"/>
          <w:color w:val="000000"/>
          <w:spacing w:val="0"/>
          <w:sz w:val="32"/>
          <w:szCs w:val="32"/>
          <w:shd w:val="clear" w:color="auto" w:fill="FFFFFF"/>
          <w:lang w:val="en-US" w:eastAsia="zh-CN"/>
        </w:rPr>
        <w:t>5</w:t>
      </w:r>
      <w:r>
        <w:rPr>
          <w:rFonts w:hint="eastAsia" w:ascii="仿宋" w:hAnsi="仿宋" w:eastAsia="仿宋" w:cs="仿宋"/>
          <w:b w:val="0"/>
          <w:bCs w:val="0"/>
          <w:i w:val="0"/>
          <w:caps w:val="0"/>
          <w:color w:val="000000"/>
          <w:spacing w:val="0"/>
          <w:sz w:val="32"/>
          <w:szCs w:val="32"/>
          <w:shd w:val="clear" w:color="auto" w:fill="FFFFFF"/>
        </w:rPr>
        <w:t>月</w:t>
      </w:r>
      <w:r>
        <w:rPr>
          <w:rFonts w:hint="eastAsia" w:ascii="仿宋" w:hAnsi="仿宋" w:eastAsia="仿宋" w:cs="仿宋"/>
          <w:b w:val="0"/>
          <w:bCs w:val="0"/>
          <w:i w:val="0"/>
          <w:caps w:val="0"/>
          <w:color w:val="000000"/>
          <w:spacing w:val="0"/>
          <w:sz w:val="32"/>
          <w:szCs w:val="32"/>
          <w:shd w:val="clear" w:color="auto" w:fill="FFFFFF"/>
          <w:lang w:val="en-US" w:eastAsia="zh-CN"/>
        </w:rPr>
        <w:t>22</w:t>
      </w:r>
      <w:r>
        <w:rPr>
          <w:rFonts w:hint="eastAsia" w:ascii="仿宋" w:hAnsi="仿宋" w:eastAsia="仿宋" w:cs="仿宋"/>
          <w:b w:val="0"/>
          <w:bCs w:val="0"/>
          <w:i w:val="0"/>
          <w:caps w:val="0"/>
          <w:color w:val="000000"/>
          <w:spacing w:val="0"/>
          <w:sz w:val="32"/>
          <w:szCs w:val="32"/>
          <w:shd w:val="clear" w:color="auto" w:fill="FFFFFF"/>
        </w:rPr>
        <w:t>日我局对当事人经营现场进行了检查，制作了《现场笔录》、当日执法人员给当事人送达了《检验报告》和《食品安全抽样检验结果通知书》，启动了核查处置。</w:t>
      </w:r>
      <w:r>
        <w:rPr>
          <w:rFonts w:hint="eastAsia" w:ascii="仿宋" w:hAnsi="仿宋" w:eastAsia="仿宋" w:cs="仿宋"/>
          <w:color w:val="000000"/>
          <w:sz w:val="32"/>
          <w:szCs w:val="32"/>
          <w:u w:val="none"/>
          <w:lang w:val="en-US" w:eastAsia="zh-CN"/>
        </w:rPr>
        <w:t>当事人2023年4月23日从</w:t>
      </w:r>
      <w:r>
        <w:rPr>
          <w:rFonts w:hint="eastAsia" w:ascii="仿宋" w:hAnsi="仿宋" w:eastAsia="仿宋" w:cs="仿宋"/>
          <w:sz w:val="32"/>
          <w:szCs w:val="32"/>
          <w:u w:val="none"/>
          <w:lang w:val="en-US" w:eastAsia="zh-CN"/>
        </w:rPr>
        <w:t>位于昌吉市高新技术产业开发区科技大道9号的新疆御食坊食品有限公司购进15公斤白切凉皮，进货单价是3元/公斤，</w:t>
      </w:r>
      <w:r>
        <w:rPr>
          <w:rFonts w:hint="eastAsia" w:ascii="仿宋" w:hAnsi="仿宋" w:eastAsia="仿宋" w:cs="仿宋"/>
          <w:color w:val="000000"/>
          <w:sz w:val="32"/>
          <w:szCs w:val="32"/>
          <w:u w:val="none"/>
          <w:lang w:val="en-US" w:eastAsia="zh-CN"/>
        </w:rPr>
        <w:t>共计45元，该店是快餐厅，购进的</w:t>
      </w:r>
      <w:r>
        <w:rPr>
          <w:rFonts w:hint="eastAsia" w:ascii="仿宋" w:hAnsi="仿宋" w:eastAsia="仿宋" w:cs="仿宋"/>
          <w:sz w:val="32"/>
          <w:szCs w:val="32"/>
          <w:u w:val="none"/>
          <w:lang w:val="en-US" w:eastAsia="zh-CN"/>
        </w:rPr>
        <w:t>凉皮加入自己调制的料汁和配菜装碗售卖，每碗6元，约450克/碗，能卖33碗，共计198元，</w:t>
      </w:r>
      <w:r>
        <w:rPr>
          <w:rFonts w:hint="eastAsia" w:ascii="仿宋" w:hAnsi="仿宋" w:eastAsia="仿宋" w:cs="仿宋"/>
          <w:color w:val="000000"/>
          <w:sz w:val="32"/>
          <w:szCs w:val="32"/>
          <w:u w:val="none"/>
          <w:lang w:val="en-US" w:eastAsia="zh-CN"/>
        </w:rPr>
        <w:t>已经销售完毕。</w:t>
      </w:r>
      <w:r>
        <w:rPr>
          <w:rFonts w:hint="eastAsia" w:ascii="仿宋" w:hAnsi="仿宋" w:eastAsia="仿宋" w:cs="仿宋"/>
          <w:color w:val="000000"/>
          <w:spacing w:val="0"/>
          <w:sz w:val="32"/>
          <w:szCs w:val="32"/>
          <w:u w:val="none"/>
          <w:lang w:val="en-US" w:eastAsia="zh-CN"/>
        </w:rPr>
        <w:t>当事人提供了供货方的营业执照、食品经营许可证和进货票据及检测合格证。</w:t>
      </w:r>
      <w:r>
        <w:rPr>
          <w:rFonts w:hint="eastAsia" w:ascii="仿宋" w:hAnsi="仿宋" w:eastAsia="仿宋" w:cs="仿宋"/>
          <w:sz w:val="32"/>
          <w:szCs w:val="32"/>
          <w:u w:val="none"/>
          <w:lang w:val="en-US" w:eastAsia="zh-CN"/>
        </w:rPr>
        <w:t>由于当事人购进的凉皮已被顾客食用完毕，无法召回。</w:t>
      </w:r>
      <w:r>
        <w:rPr>
          <w:rFonts w:hint="eastAsia" w:ascii="仿宋" w:hAnsi="仿宋" w:eastAsia="仿宋" w:cs="仿宋"/>
          <w:b w:val="0"/>
          <w:bCs w:val="0"/>
          <w:i w:val="0"/>
          <w:caps w:val="0"/>
          <w:color w:val="000000"/>
          <w:spacing w:val="0"/>
          <w:sz w:val="32"/>
          <w:szCs w:val="32"/>
          <w:shd w:val="clear" w:color="auto" w:fill="FFFFFF"/>
        </w:rPr>
        <w:t>当事人</w:t>
      </w:r>
      <w:r>
        <w:rPr>
          <w:rFonts w:hint="eastAsia" w:ascii="仿宋" w:hAnsi="仿宋" w:eastAsia="仿宋" w:cs="仿宋"/>
          <w:b w:val="0"/>
          <w:bCs w:val="0"/>
          <w:i w:val="0"/>
          <w:caps w:val="0"/>
          <w:color w:val="000000"/>
          <w:spacing w:val="0"/>
          <w:sz w:val="32"/>
          <w:szCs w:val="32"/>
          <w:shd w:val="clear" w:color="auto" w:fill="FFFFFF"/>
          <w:lang w:eastAsia="zh-CN"/>
        </w:rPr>
        <w:t>按照</w:t>
      </w:r>
      <w:r>
        <w:rPr>
          <w:rFonts w:hint="eastAsia" w:ascii="仿宋" w:hAnsi="仿宋" w:eastAsia="仿宋" w:cs="仿宋"/>
          <w:b w:val="0"/>
          <w:bCs w:val="0"/>
          <w:i w:val="0"/>
          <w:caps w:val="0"/>
          <w:color w:val="000000"/>
          <w:spacing w:val="0"/>
          <w:sz w:val="32"/>
          <w:szCs w:val="32"/>
          <w:shd w:val="clear" w:color="auto" w:fill="FFFFFF"/>
        </w:rPr>
        <w:t>执法人员要求分析问题原因</w:t>
      </w:r>
      <w:r>
        <w:rPr>
          <w:rFonts w:hint="eastAsia" w:ascii="仿宋" w:hAnsi="仿宋" w:eastAsia="仿宋" w:cs="仿宋"/>
          <w:b w:val="0"/>
          <w:bCs w:val="0"/>
          <w:i w:val="0"/>
          <w:caps w:val="0"/>
          <w:color w:val="000000"/>
          <w:spacing w:val="0"/>
          <w:sz w:val="32"/>
          <w:szCs w:val="32"/>
          <w:shd w:val="clear" w:color="auto" w:fill="FFFFFF"/>
          <w:lang w:eastAsia="zh-CN"/>
        </w:rPr>
        <w:t>：</w:t>
      </w:r>
      <w:r>
        <w:rPr>
          <w:rFonts w:hint="eastAsia" w:ascii="仿宋" w:hAnsi="仿宋" w:eastAsia="仿宋" w:cs="仿宋"/>
          <w:color w:val="000000"/>
          <w:sz w:val="32"/>
          <w:szCs w:val="32"/>
          <w:u w:val="none"/>
          <w:lang w:eastAsia="zh-CN"/>
        </w:rPr>
        <w:t>脱氢乙酸及其钠盐（以脱氢乙酸计）</w:t>
      </w:r>
      <w:r>
        <w:rPr>
          <w:rFonts w:hint="eastAsia" w:ascii="仿宋" w:hAnsi="仿宋" w:eastAsia="仿宋" w:cs="仿宋"/>
          <w:sz w:val="32"/>
          <w:szCs w:val="32"/>
          <w:u w:val="none"/>
          <w:lang w:val="en-US" w:eastAsia="zh-CN"/>
        </w:rPr>
        <w:t>有可能是凉皮生产商在制作凉皮过程中使用造成</w:t>
      </w:r>
      <w:r>
        <w:rPr>
          <w:rFonts w:hint="eastAsia" w:ascii="仿宋" w:hAnsi="仿宋" w:eastAsia="仿宋" w:cs="仿宋"/>
          <w:b w:val="0"/>
          <w:bCs w:val="0"/>
          <w:i w:val="0"/>
          <w:caps w:val="0"/>
          <w:color w:val="000000"/>
          <w:spacing w:val="0"/>
          <w:sz w:val="32"/>
          <w:szCs w:val="32"/>
          <w:shd w:val="clear" w:color="auto" w:fill="FFFFFF"/>
          <w:lang w:eastAsia="zh-CN"/>
        </w:rPr>
        <w:t>。</w:t>
      </w:r>
      <w:r>
        <w:rPr>
          <w:rFonts w:hint="eastAsia" w:ascii="仿宋" w:hAnsi="仿宋" w:eastAsia="仿宋" w:cs="仿宋"/>
          <w:b w:val="0"/>
          <w:bCs w:val="0"/>
          <w:i w:val="0"/>
          <w:caps w:val="0"/>
          <w:color w:val="000000"/>
          <w:spacing w:val="0"/>
          <w:sz w:val="32"/>
          <w:szCs w:val="32"/>
          <w:shd w:val="clear" w:color="auto" w:fill="FFFFFF"/>
        </w:rPr>
        <w:t>在法定期限内，当事人未提出复检申请。</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（三）产品来源追溯、对食品经营者违法违规行为依法处罚情况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outlineLvl w:val="9"/>
        <w:rPr>
          <w:rFonts w:hint="eastAsia" w:ascii="仿宋" w:hAnsi="仿宋" w:eastAsia="仿宋" w:cs="仿宋"/>
          <w:sz w:val="32"/>
          <w:szCs w:val="32"/>
          <w:u w:val="none"/>
          <w:lang w:val="zh-CN"/>
        </w:rPr>
      </w:pPr>
      <w:r>
        <w:rPr>
          <w:rFonts w:hint="eastAsia" w:ascii="仿宋" w:hAnsi="仿宋" w:eastAsia="仿宋" w:cs="仿宋"/>
          <w:b w:val="0"/>
          <w:bCs w:val="0"/>
          <w:i w:val="0"/>
          <w:caps w:val="0"/>
          <w:color w:val="000000"/>
          <w:spacing w:val="0"/>
          <w:kern w:val="0"/>
          <w:sz w:val="32"/>
          <w:szCs w:val="32"/>
          <w:shd w:val="clear" w:color="auto" w:fill="FFFFFF"/>
          <w:lang w:val="en-US" w:eastAsia="zh-CN" w:bidi="ar"/>
        </w:rPr>
        <w:t>此次抽检不合格的</w:t>
      </w:r>
      <w:r>
        <w:rPr>
          <w:rFonts w:hint="eastAsia" w:ascii="仿宋" w:hAnsi="仿宋" w:eastAsia="仿宋" w:cs="仿宋"/>
          <w:sz w:val="32"/>
          <w:szCs w:val="32"/>
          <w:u w:val="none"/>
          <w:lang w:val="en-US" w:eastAsia="zh-CN"/>
        </w:rPr>
        <w:t>凉皮</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是</w:t>
      </w:r>
      <w:r>
        <w:rPr>
          <w:rFonts w:hint="eastAsia" w:ascii="仿宋" w:hAnsi="仿宋" w:eastAsia="仿宋" w:cs="仿宋"/>
          <w:color w:val="000000"/>
          <w:sz w:val="32"/>
          <w:szCs w:val="32"/>
          <w:u w:val="none"/>
          <w:lang w:val="en-US" w:eastAsia="zh-CN"/>
        </w:rPr>
        <w:t>从</w:t>
      </w:r>
      <w:r>
        <w:rPr>
          <w:rFonts w:hint="eastAsia" w:ascii="仿宋" w:hAnsi="仿宋" w:eastAsia="仿宋" w:cs="仿宋"/>
          <w:sz w:val="32"/>
          <w:szCs w:val="32"/>
          <w:u w:val="none"/>
          <w:lang w:val="en-US" w:eastAsia="zh-CN"/>
        </w:rPr>
        <w:t>位于昌吉市高新技术产业开发区科技大道9号的新疆御食坊食品有限公司购进，</w:t>
      </w:r>
      <w:r>
        <w:rPr>
          <w:rFonts w:hint="eastAsia" w:ascii="仿宋" w:hAnsi="仿宋" w:eastAsia="仿宋" w:cs="仿宋"/>
          <w:color w:val="000000"/>
          <w:sz w:val="32"/>
          <w:szCs w:val="32"/>
          <w:u w:val="none"/>
          <w:lang w:eastAsia="zh-CN"/>
        </w:rPr>
        <w:t>脱氢乙酸及其钠盐（以脱氢乙酸计）</w:t>
      </w:r>
      <w:r>
        <w:rPr>
          <w:rFonts w:hint="eastAsia" w:ascii="仿宋" w:hAnsi="仿宋" w:eastAsia="仿宋" w:cs="仿宋"/>
          <w:sz w:val="32"/>
          <w:szCs w:val="32"/>
          <w:u w:val="none"/>
          <w:lang w:val="en-US" w:eastAsia="zh-CN"/>
        </w:rPr>
        <w:t>有可能是凉皮生产商在制作凉皮过程中使用造成</w:t>
      </w:r>
      <w:r>
        <w:rPr>
          <w:rFonts w:hint="eastAsia" w:ascii="仿宋" w:hAnsi="仿宋" w:eastAsia="仿宋" w:cs="仿宋"/>
          <w:b w:val="0"/>
          <w:bCs w:val="0"/>
          <w:i w:val="0"/>
          <w:caps w:val="0"/>
          <w:color w:val="000000"/>
          <w:spacing w:val="0"/>
          <w:sz w:val="32"/>
          <w:szCs w:val="32"/>
          <w:shd w:val="clear" w:color="auto" w:fill="FFFFFF"/>
          <w:lang w:eastAsia="zh-CN"/>
        </w:rPr>
        <w:t>。</w:t>
      </w:r>
      <w:r>
        <w:rPr>
          <w:rFonts w:hint="eastAsia" w:ascii="仿宋" w:hAnsi="仿宋" w:eastAsia="仿宋" w:cs="仿宋"/>
          <w:sz w:val="32"/>
          <w:szCs w:val="32"/>
          <w:u w:val="none"/>
          <w:lang w:val="zh-CN"/>
        </w:rPr>
        <w:t>当事人</w:t>
      </w:r>
      <w:r>
        <w:rPr>
          <w:rFonts w:hint="eastAsia" w:ascii="仿宋" w:hAnsi="仿宋" w:eastAsia="仿宋" w:cs="仿宋"/>
          <w:color w:val="000000"/>
          <w:sz w:val="32"/>
          <w:szCs w:val="32"/>
          <w:u w:val="none"/>
          <w:lang w:val="zh-CN" w:eastAsia="zh-CN"/>
        </w:rPr>
        <w:t>经营不符合食品安全标准的食品行为，本应</w:t>
      </w:r>
      <w:r>
        <w:rPr>
          <w:rFonts w:hint="eastAsia" w:ascii="仿宋" w:hAnsi="仿宋" w:eastAsia="仿宋" w:cs="仿宋"/>
          <w:sz w:val="32"/>
          <w:szCs w:val="32"/>
          <w:u w:val="none"/>
          <w:lang w:val="zh-CN"/>
        </w:rPr>
        <w:t>依据《中华人民共和国食品安全法》第一百二十五条第一款第（四）项的规定进行处罚，</w:t>
      </w:r>
      <w:r>
        <w:rPr>
          <w:rFonts w:hint="eastAsia" w:ascii="仿宋" w:hAnsi="仿宋" w:eastAsia="仿宋" w:cs="仿宋"/>
          <w:sz w:val="32"/>
          <w:szCs w:val="32"/>
          <w:u w:val="none"/>
          <w:lang w:val="zh-CN" w:eastAsia="zh-CN"/>
        </w:rPr>
        <w:t>但</w:t>
      </w:r>
      <w:r>
        <w:rPr>
          <w:rFonts w:hint="eastAsia" w:ascii="仿宋" w:hAnsi="仿宋" w:eastAsia="仿宋" w:cs="仿宋"/>
          <w:sz w:val="32"/>
          <w:szCs w:val="32"/>
          <w:u w:val="none"/>
          <w:lang w:val="zh-CN"/>
        </w:rPr>
        <w:t>鉴于</w:t>
      </w:r>
      <w:r>
        <w:rPr>
          <w:rFonts w:hint="eastAsia" w:ascii="仿宋" w:hAnsi="仿宋" w:eastAsia="仿宋" w:cs="仿宋"/>
          <w:color w:val="000000"/>
          <w:sz w:val="32"/>
          <w:szCs w:val="32"/>
          <w:u w:val="none"/>
          <w:lang w:val="en-US" w:eastAsia="zh-CN"/>
        </w:rPr>
        <w:t>当事人提供了供货方的营业执照、食品经营许可证和进货票据及检测合格证</w:t>
      </w:r>
      <w:r>
        <w:rPr>
          <w:rFonts w:hint="eastAsia" w:ascii="仿宋" w:hAnsi="仿宋" w:eastAsia="仿宋" w:cs="仿宋"/>
          <w:sz w:val="32"/>
          <w:szCs w:val="32"/>
          <w:u w:val="none"/>
          <w:lang w:val="zh-CN"/>
        </w:rPr>
        <w:t>，我们认为其履行了进货查验义务，并不知道所采购的食品不符合食品安全标准，也能如实说明进货来源，故依据《中华人民共和国食品安全法》第一百三十六条的规定，我局决定对当事人作出不予行政处罚的决定。</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不予行政处罚决定书文号：乌高（新）市监不罚〔2023〕</w:t>
      </w:r>
      <w:r>
        <w:rPr>
          <w:rFonts w:hint="eastAsia" w:ascii="仿宋" w:hAnsi="仿宋" w:eastAsia="仿宋" w:cs="仿宋"/>
          <w:b w:val="0"/>
          <w:bCs w:val="0"/>
          <w:sz w:val="32"/>
          <w:szCs w:val="32"/>
          <w:lang w:val="en-US" w:eastAsia="zh-CN"/>
        </w:rPr>
        <w:t>36</w:t>
      </w:r>
      <w:r>
        <w:rPr>
          <w:rFonts w:hint="eastAsia" w:ascii="仿宋" w:hAnsi="仿宋" w:eastAsia="仿宋" w:cs="仿宋"/>
          <w:b w:val="0"/>
          <w:bCs w:val="0"/>
          <w:sz w:val="32"/>
          <w:szCs w:val="32"/>
          <w:lang w:eastAsia="zh-CN"/>
        </w:rPr>
        <w:t>号）</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原因排查及食品生产经营者整改情况</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rPr>
          <w:rFonts w:hint="default" w:ascii="Times New Roman" w:hAnsi="Times New Roman" w:eastAsia="仿宋" w:cs="Times New Roman"/>
          <w:bCs w:val="0"/>
          <w:sz w:val="32"/>
          <w:szCs w:val="32"/>
        </w:rPr>
      </w:pPr>
      <w:r>
        <w:rPr>
          <w:rFonts w:hint="eastAsia" w:ascii="仿宋" w:hAnsi="仿宋" w:eastAsia="仿宋" w:cs="仿宋"/>
          <w:b w:val="0"/>
          <w:bCs w:val="0"/>
          <w:i w:val="0"/>
          <w:caps w:val="0"/>
          <w:color w:val="000000"/>
          <w:spacing w:val="0"/>
          <w:kern w:val="0"/>
          <w:sz w:val="32"/>
          <w:szCs w:val="32"/>
          <w:shd w:val="clear" w:color="auto" w:fill="FFFFFF"/>
          <w:lang w:val="zh-CN" w:eastAsia="zh-CN" w:bidi="ar"/>
        </w:rPr>
        <w:t>当事人采购的凉皮中使用</w:t>
      </w:r>
      <w:r>
        <w:rPr>
          <w:rFonts w:hint="eastAsia" w:ascii="仿宋" w:hAnsi="仿宋" w:eastAsia="仿宋" w:cs="仿宋"/>
          <w:color w:val="000000"/>
          <w:sz w:val="32"/>
          <w:szCs w:val="32"/>
          <w:u w:val="none"/>
          <w:lang w:eastAsia="zh-CN"/>
        </w:rPr>
        <w:t>脱氢乙酸及其钠盐（以脱氢乙酸计）</w:t>
      </w:r>
      <w:r>
        <w:rPr>
          <w:rFonts w:hint="eastAsia" w:ascii="仿宋" w:hAnsi="仿宋" w:eastAsia="仿宋" w:cs="仿宋"/>
          <w:color w:val="000000"/>
          <w:sz w:val="32"/>
          <w:szCs w:val="32"/>
          <w:u w:val="none"/>
          <w:lang w:val="zh-CN" w:eastAsia="zh-CN"/>
        </w:rPr>
        <w:t>，说明供货方的货物源头把关不严</w:t>
      </w:r>
      <w:r>
        <w:rPr>
          <w:rFonts w:hint="eastAsia" w:ascii="仿宋" w:hAnsi="仿宋" w:eastAsia="仿宋" w:cs="仿宋"/>
          <w:sz w:val="32"/>
          <w:szCs w:val="32"/>
          <w:u w:val="none"/>
          <w:lang w:val="en-US" w:eastAsia="zh-CN"/>
        </w:rPr>
        <w:t>导致此次抽检不合格</w:t>
      </w:r>
      <w:r>
        <w:rPr>
          <w:rFonts w:hint="eastAsia" w:ascii="仿宋" w:hAnsi="仿宋" w:eastAsia="仿宋" w:cs="仿宋"/>
          <w:b w:val="0"/>
          <w:bCs w:val="0"/>
          <w:i w:val="0"/>
          <w:caps w:val="0"/>
          <w:color w:val="000000"/>
          <w:spacing w:val="0"/>
          <w:kern w:val="0"/>
          <w:sz w:val="32"/>
          <w:szCs w:val="32"/>
          <w:shd w:val="clear" w:color="auto" w:fill="FFFFFF"/>
          <w:lang w:val="zh-CN" w:eastAsia="zh-CN" w:bidi="ar"/>
        </w:rPr>
        <w:t>。通过此次事件自查分析日常经营过程还需做到：</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1.</w:t>
      </w:r>
      <w:r>
        <w:rPr>
          <w:rFonts w:hint="eastAsia" w:ascii="仿宋" w:hAnsi="仿宋" w:eastAsia="仿宋" w:cs="仿宋"/>
          <w:b w:val="0"/>
          <w:bCs w:val="0"/>
          <w:i w:val="0"/>
          <w:caps w:val="0"/>
          <w:color w:val="000000"/>
          <w:spacing w:val="0"/>
          <w:kern w:val="0"/>
          <w:sz w:val="32"/>
          <w:szCs w:val="32"/>
          <w:shd w:val="clear" w:color="auto" w:fill="FFFFFF"/>
          <w:lang w:val="zh-CN" w:eastAsia="zh-CN" w:bidi="ar"/>
        </w:rPr>
        <w:t>加强食品安全知识学习；</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2.</w:t>
      </w:r>
      <w:r>
        <w:rPr>
          <w:rFonts w:hint="eastAsia" w:ascii="仿宋" w:hAnsi="仿宋" w:eastAsia="仿宋" w:cs="仿宋"/>
          <w:b w:val="0"/>
          <w:bCs w:val="0"/>
          <w:i w:val="0"/>
          <w:caps w:val="0"/>
          <w:color w:val="000000"/>
          <w:spacing w:val="0"/>
          <w:kern w:val="0"/>
          <w:sz w:val="32"/>
          <w:szCs w:val="32"/>
          <w:shd w:val="clear" w:color="auto" w:fill="FFFFFF"/>
          <w:lang w:val="zh-CN" w:eastAsia="zh-CN" w:bidi="ar"/>
        </w:rPr>
        <w:t>严格落实进货查验登记；</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3.</w:t>
      </w:r>
      <w:r>
        <w:rPr>
          <w:rFonts w:hint="eastAsia" w:ascii="仿宋" w:hAnsi="仿宋" w:eastAsia="仿宋" w:cs="仿宋"/>
          <w:b w:val="0"/>
          <w:bCs w:val="0"/>
          <w:i w:val="0"/>
          <w:caps w:val="0"/>
          <w:color w:val="000000"/>
          <w:spacing w:val="0"/>
          <w:kern w:val="0"/>
          <w:sz w:val="32"/>
          <w:szCs w:val="32"/>
          <w:shd w:val="clear" w:color="auto" w:fill="FFFFFF"/>
          <w:lang w:val="zh-CN" w:eastAsia="zh-CN" w:bidi="ar"/>
        </w:rPr>
        <w:t>选择质量有保障的供货商</w:t>
      </w:r>
      <w:r>
        <w:rPr>
          <w:rFonts w:hint="default" w:ascii="Times New Roman" w:hAnsi="Times New Roman" w:eastAsia="仿宋" w:cs="Times New Roman"/>
          <w:bCs w:val="0"/>
          <w:sz w:val="32"/>
          <w:szCs w:val="32"/>
        </w:rPr>
        <w:t>。</w:t>
      </w:r>
    </w:p>
    <w:p>
      <w:pPr>
        <w:keepNext w:val="0"/>
        <w:keepLines w:val="0"/>
        <w:pageBreakBefore w:val="0"/>
        <w:kinsoku/>
        <w:overflowPunct/>
        <w:topLinePunct w:val="0"/>
        <w:bidi w:val="0"/>
        <w:spacing w:line="500" w:lineRule="exact"/>
        <w:ind w:left="0" w:leftChars="0" w:right="0" w:rightChars="0" w:firstLine="643" w:firstLineChars="200"/>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lang w:eastAsia="zh-CN"/>
        </w:rPr>
        <w:t>五</w:t>
      </w:r>
      <w:r>
        <w:rPr>
          <w:rFonts w:hint="eastAsia" w:ascii="仿宋" w:hAnsi="仿宋" w:eastAsia="仿宋" w:cs="仿宋"/>
          <w:b/>
          <w:bCs/>
          <w:i w:val="0"/>
          <w:caps w:val="0"/>
          <w:color w:val="000000"/>
          <w:spacing w:val="0"/>
          <w:sz w:val="32"/>
          <w:szCs w:val="32"/>
          <w:shd w:val="clear" w:color="auto" w:fill="FFFFFF"/>
        </w:rPr>
        <w:t>、</w:t>
      </w:r>
      <w:r>
        <w:rPr>
          <w:rFonts w:hint="eastAsia" w:ascii="仿宋" w:hAnsi="仿宋" w:eastAsia="仿宋" w:cs="仿宋"/>
          <w:b/>
          <w:bCs/>
          <w:color w:val="000000"/>
          <w:sz w:val="32"/>
          <w:szCs w:val="32"/>
          <w:lang w:val="en-US" w:eastAsia="zh-CN"/>
        </w:rPr>
        <w:t>新市区府友路多客食品便利店</w:t>
      </w:r>
      <w:r>
        <w:rPr>
          <w:rFonts w:hint="eastAsia" w:ascii="仿宋" w:hAnsi="仿宋" w:eastAsia="仿宋" w:cs="仿宋"/>
          <w:b/>
          <w:bCs/>
          <w:sz w:val="32"/>
          <w:szCs w:val="32"/>
          <w:lang w:eastAsia="zh-CN"/>
        </w:rPr>
        <w:t>经营不符合食品安全国家标准的香蕉行为</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（一）抽检基本情况</w:t>
      </w:r>
    </w:p>
    <w:p>
      <w:pPr>
        <w:keepNext w:val="0"/>
        <w:keepLines w:val="0"/>
        <w:pageBreakBefore w:val="0"/>
        <w:widowControl w:val="0"/>
        <w:kinsoku/>
        <w:wordWrap w:val="0"/>
        <w:overflowPunct/>
        <w:topLinePunct w:val="0"/>
        <w:autoSpaceDE/>
        <w:autoSpaceDN/>
        <w:bidi w:val="0"/>
        <w:snapToGrid/>
        <w:spacing w:line="500" w:lineRule="exact"/>
        <w:ind w:left="0" w:leftChars="0" w:right="0" w:rightChars="0" w:firstLine="640" w:firstLineChars="200"/>
        <w:jc w:val="left"/>
        <w:rPr>
          <w:rFonts w:ascii="黑体" w:eastAsia="仿宋"/>
          <w:sz w:val="32"/>
          <w:szCs w:val="32"/>
        </w:rPr>
      </w:pPr>
      <w:r>
        <w:rPr>
          <w:rFonts w:hint="eastAsia" w:ascii="仿宋_GB2312" w:eastAsia="仿宋"/>
          <w:sz w:val="32"/>
          <w:szCs w:val="32"/>
        </w:rPr>
        <w:t>2023年5月23日，乌鲁木齐市市场监督管理局委托乌鲁木齐海关技术中心对</w:t>
      </w:r>
      <w:r>
        <w:rPr>
          <w:rFonts w:hint="eastAsia" w:ascii="仿宋_GB2312" w:hAnsi="仿宋_GB2312" w:eastAsia="仿宋" w:cs="仿宋_GB2312"/>
          <w:sz w:val="32"/>
          <w:szCs w:val="32"/>
        </w:rPr>
        <w:t>当事人销售的香蕉进行抽样检验，</w:t>
      </w:r>
      <w:r>
        <w:rPr>
          <w:rFonts w:hint="eastAsia" w:ascii="仿宋_GB2312" w:eastAsia="仿宋"/>
          <w:sz w:val="32"/>
          <w:szCs w:val="32"/>
        </w:rPr>
        <w:t>抽样基数4kg，样品数量3.33kg。2023年6月12日收到检验报告（№：01WTS202307888），报告中抽检香蕉检出噻虫嗪超标。噻虫嗪标准指标</w:t>
      </w:r>
      <w:r>
        <w:rPr>
          <w:rFonts w:ascii="Arial" w:hAnsi="Arial" w:eastAsia="仿宋" w:cs="Arial"/>
          <w:sz w:val="32"/>
          <w:szCs w:val="32"/>
        </w:rPr>
        <w:t>≤</w:t>
      </w:r>
      <w:r>
        <w:rPr>
          <w:rFonts w:hint="eastAsia" w:ascii="仿宋_GB2312" w:eastAsia="仿宋"/>
          <w:sz w:val="32"/>
          <w:szCs w:val="32"/>
        </w:rPr>
        <w:t>0.02mg/kg，实测值0.18mg/kg，判定不合格。</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（二）调查处置、产品控制情况</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0" w:firstLineChars="200"/>
        <w:textAlignment w:val="auto"/>
        <w:rPr>
          <w:rFonts w:hint="eastAsia" w:ascii="仿宋_GB2312" w:hAnsi="仿宋" w:eastAsia="仿宋_GB2312" w:cs="Times New Roman"/>
          <w:color w:val="000000"/>
          <w:kern w:val="2"/>
          <w:sz w:val="32"/>
          <w:szCs w:val="32"/>
          <w:lang w:val="en-US" w:eastAsia="zh-CN" w:bidi="ar-SA"/>
        </w:rPr>
      </w:pPr>
      <w:r>
        <w:rPr>
          <w:rFonts w:hint="eastAsia" w:ascii="仿宋_GB2312" w:eastAsia="仿宋"/>
          <w:sz w:val="32"/>
          <w:szCs w:val="32"/>
        </w:rPr>
        <w:t>我局于2023年6月12日给当事人</w:t>
      </w:r>
      <w:r>
        <w:rPr>
          <w:rFonts w:hint="eastAsia" w:ascii="仿宋_GB2312" w:hAnsi="仿宋" w:eastAsia="仿宋_GB2312" w:cs="Times New Roman"/>
          <w:color w:val="000000"/>
          <w:kern w:val="2"/>
          <w:sz w:val="32"/>
          <w:szCs w:val="32"/>
          <w:lang w:val="en-US" w:eastAsia="zh-CN" w:bidi="ar-SA"/>
        </w:rPr>
        <w:t>送达了《检验报告》和《食品安全抽样检验结果通知书》，并启动核查处置。当事人向我局提交了整改报告和情况说明。至我局执法人员现场检查时，该批次不合格食品已全部售罄。</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500" w:lineRule="exact"/>
        <w:ind w:left="0" w:leftChars="0" w:right="0" w:rightChars="0" w:firstLine="643" w:firstLineChars="200"/>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sz w:val="32"/>
          <w:szCs w:val="32"/>
          <w:shd w:val="clear" w:color="auto" w:fill="FFFFFF"/>
        </w:rPr>
        <w:t>（三）产品来源追溯、对食品经营者违法违规行为依法处罚情况</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40" w:firstLineChars="200"/>
        <w:textAlignment w:val="auto"/>
        <w:rPr>
          <w:rFonts w:eastAsia="仿宋"/>
          <w:sz w:val="32"/>
          <w:szCs w:val="32"/>
        </w:rPr>
      </w:pPr>
      <w:r>
        <w:rPr>
          <w:rFonts w:hint="eastAsia" w:ascii="仿宋_GB2312" w:eastAsia="仿宋"/>
          <w:sz w:val="32"/>
          <w:szCs w:val="32"/>
        </w:rPr>
        <w:t>该批香蕉当事人于2023年5月21日从乌鲁木齐沙依巴克区荷荷水果批发店购进。购进数量2件20公斤，每公斤7.5元，销售价格是7.3元/公斤，货值金额150元。这批香蕉为了促销，进行负毛利销售，没有挣钱，该批香蕉均已销售完毕。当事人购进香蕉时查验了供货者的营业执照，向乌鲁木齐沙依巴克区浩运水果批发商行索要了新疆九鼎检测技术有限公司出具的乌鲁木齐市农产品质量安全市场准入检测合格证及购进票据并保存了相关凭证，因该批香蕉数量少，为生鲜水果</w:t>
      </w:r>
      <w:r>
        <w:rPr>
          <w:rFonts w:hint="eastAsia" w:ascii="仿宋_GB2312" w:eastAsia="仿宋"/>
          <w:sz w:val="32"/>
          <w:szCs w:val="32"/>
          <w:lang w:eastAsia="zh-CN"/>
        </w:rPr>
        <w:t>，</w:t>
      </w:r>
      <w:r>
        <w:rPr>
          <w:rFonts w:hint="eastAsia" w:ascii="仿宋_GB2312" w:eastAsia="仿宋"/>
          <w:sz w:val="32"/>
          <w:szCs w:val="32"/>
        </w:rPr>
        <w:t>售出的香蕉已无法召回。</w:t>
      </w:r>
      <w:r>
        <w:rPr>
          <w:rFonts w:hint="eastAsia" w:ascii="仿宋" w:hAnsi="仿宋" w:eastAsia="仿宋" w:cs="仿宋"/>
          <w:sz w:val="32"/>
          <w:szCs w:val="32"/>
          <w:u w:val="none"/>
          <w:lang w:val="zh-CN"/>
        </w:rPr>
        <w:t>当事人</w:t>
      </w:r>
      <w:r>
        <w:rPr>
          <w:rFonts w:hint="eastAsia" w:ascii="仿宋" w:hAnsi="仿宋" w:eastAsia="仿宋" w:cs="仿宋"/>
          <w:color w:val="000000"/>
          <w:sz w:val="32"/>
          <w:szCs w:val="32"/>
          <w:u w:val="none"/>
          <w:lang w:val="zh-CN" w:eastAsia="zh-CN"/>
        </w:rPr>
        <w:t>经营不符合食品安全标准的食品行为</w:t>
      </w:r>
      <w:r>
        <w:rPr>
          <w:rFonts w:eastAsia="仿宋"/>
          <w:sz w:val="32"/>
          <w:szCs w:val="32"/>
        </w:rPr>
        <w:t>违反</w:t>
      </w:r>
      <w:r>
        <w:rPr>
          <w:rFonts w:hint="eastAsia" w:eastAsia="仿宋"/>
          <w:sz w:val="32"/>
          <w:szCs w:val="32"/>
          <w:lang w:eastAsia="zh-CN"/>
        </w:rPr>
        <w:t>了</w:t>
      </w:r>
      <w:r>
        <w:rPr>
          <w:rFonts w:eastAsia="仿宋"/>
          <w:sz w:val="32"/>
          <w:szCs w:val="32"/>
        </w:rPr>
        <w:t>《中华人民共和国食品安全法》第三十四条（二）</w:t>
      </w:r>
      <w:r>
        <w:rPr>
          <w:rFonts w:hint="eastAsia" w:eastAsia="仿宋"/>
          <w:sz w:val="32"/>
          <w:szCs w:val="32"/>
          <w:lang w:eastAsia="zh-CN"/>
        </w:rPr>
        <w:t>项</w:t>
      </w:r>
      <w:r>
        <w:rPr>
          <w:rFonts w:eastAsia="仿宋"/>
          <w:sz w:val="32"/>
          <w:szCs w:val="32"/>
          <w:lang w:val="zh-CN"/>
        </w:rPr>
        <w:t>的规定，</w:t>
      </w:r>
      <w:r>
        <w:rPr>
          <w:rFonts w:eastAsia="仿宋"/>
          <w:sz w:val="32"/>
          <w:szCs w:val="32"/>
        </w:rPr>
        <w:t>构成销售农药残留超过食品安全标准限量的</w:t>
      </w:r>
      <w:r>
        <w:rPr>
          <w:rFonts w:hint="eastAsia" w:eastAsia="仿宋"/>
          <w:sz w:val="32"/>
          <w:szCs w:val="32"/>
        </w:rPr>
        <w:t>香蕉</w:t>
      </w:r>
      <w:r>
        <w:rPr>
          <w:rFonts w:eastAsia="仿宋"/>
          <w:sz w:val="32"/>
          <w:szCs w:val="32"/>
        </w:rPr>
        <w:t>的行为。 当事人的行为本应依据《中华人民共和国食品安全法》第一百二十四条第一款</w:t>
      </w:r>
      <w:r>
        <w:rPr>
          <w:rFonts w:hint="eastAsia" w:eastAsia="仿宋"/>
          <w:sz w:val="32"/>
          <w:szCs w:val="32"/>
          <w:lang w:eastAsia="zh-CN"/>
        </w:rPr>
        <w:t>第</w:t>
      </w:r>
      <w:r>
        <w:rPr>
          <w:rFonts w:eastAsia="仿宋"/>
          <w:sz w:val="32"/>
          <w:szCs w:val="32"/>
        </w:rPr>
        <w:t>（一）</w:t>
      </w:r>
      <w:r>
        <w:rPr>
          <w:rFonts w:hint="eastAsia" w:eastAsia="仿宋"/>
          <w:sz w:val="32"/>
          <w:szCs w:val="32"/>
          <w:lang w:eastAsia="zh-CN"/>
        </w:rPr>
        <w:t>项</w:t>
      </w:r>
      <w:r>
        <w:rPr>
          <w:rFonts w:eastAsia="仿宋"/>
          <w:sz w:val="32"/>
          <w:szCs w:val="32"/>
        </w:rPr>
        <w:t>的规定进行处罚，但鉴于当事人对涉案食品的来源清楚，在采购上述食品时查验了供货者的营业执照</w:t>
      </w:r>
      <w:r>
        <w:rPr>
          <w:rFonts w:hint="eastAsia" w:eastAsia="仿宋"/>
          <w:sz w:val="32"/>
          <w:szCs w:val="32"/>
        </w:rPr>
        <w:t>、</w:t>
      </w:r>
      <w:r>
        <w:rPr>
          <w:rFonts w:hint="eastAsia" w:eastAsia="仿宋"/>
          <w:color w:val="000000"/>
          <w:sz w:val="32"/>
          <w:szCs w:val="32"/>
        </w:rPr>
        <w:t>香蕉</w:t>
      </w:r>
      <w:r>
        <w:rPr>
          <w:rFonts w:eastAsia="仿宋"/>
          <w:color w:val="000000"/>
          <w:sz w:val="32"/>
          <w:szCs w:val="32"/>
        </w:rPr>
        <w:t>的合格证明，不知道所采购的</w:t>
      </w:r>
      <w:r>
        <w:rPr>
          <w:rFonts w:hint="eastAsia" w:eastAsia="仿宋"/>
          <w:color w:val="000000"/>
          <w:sz w:val="32"/>
          <w:szCs w:val="32"/>
        </w:rPr>
        <w:t>香蕉</w:t>
      </w:r>
      <w:r>
        <w:rPr>
          <w:rFonts w:eastAsia="仿宋"/>
          <w:color w:val="000000"/>
          <w:sz w:val="32"/>
          <w:szCs w:val="32"/>
        </w:rPr>
        <w:t>不符合食品安全标准</w:t>
      </w:r>
      <w:r>
        <w:rPr>
          <w:rFonts w:eastAsia="仿宋"/>
          <w:sz w:val="32"/>
          <w:szCs w:val="32"/>
        </w:rPr>
        <w:t>，</w:t>
      </w:r>
      <w:r>
        <w:rPr>
          <w:rFonts w:hint="eastAsia" w:eastAsia="仿宋"/>
          <w:sz w:val="32"/>
          <w:szCs w:val="32"/>
        </w:rPr>
        <w:t>故</w:t>
      </w:r>
      <w:r>
        <w:rPr>
          <w:rFonts w:eastAsia="仿宋"/>
          <w:sz w:val="32"/>
          <w:szCs w:val="32"/>
        </w:rPr>
        <w:t>依据《中华人民共和国食品安全法》第一百三十六条的规定，</w:t>
      </w:r>
      <w:r>
        <w:rPr>
          <w:rFonts w:hint="eastAsia" w:eastAsia="仿宋"/>
          <w:sz w:val="32"/>
          <w:szCs w:val="32"/>
          <w:lang w:eastAsia="zh-CN"/>
        </w:rPr>
        <w:t>我局决定对</w:t>
      </w:r>
      <w:r>
        <w:rPr>
          <w:rFonts w:eastAsia="仿宋"/>
          <w:sz w:val="32"/>
          <w:szCs w:val="32"/>
        </w:rPr>
        <w:t>当事人不予行政处罚。</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不予行政处罚决定书文号：乌高（新）市监不罚〔2023〕</w:t>
      </w:r>
      <w:r>
        <w:rPr>
          <w:rFonts w:hint="eastAsia" w:ascii="仿宋" w:hAnsi="仿宋" w:eastAsia="仿宋" w:cs="仿宋"/>
          <w:b w:val="0"/>
          <w:bCs w:val="0"/>
          <w:sz w:val="32"/>
          <w:szCs w:val="32"/>
          <w:lang w:val="en-US" w:eastAsia="zh-CN"/>
        </w:rPr>
        <w:t>38</w:t>
      </w:r>
      <w:r>
        <w:rPr>
          <w:rFonts w:hint="eastAsia" w:ascii="仿宋" w:hAnsi="仿宋" w:eastAsia="仿宋" w:cs="仿宋"/>
          <w:b w:val="0"/>
          <w:bCs w:val="0"/>
          <w:sz w:val="32"/>
          <w:szCs w:val="32"/>
          <w:lang w:eastAsia="zh-CN"/>
        </w:rPr>
        <w:t>号）</w:t>
      </w:r>
    </w:p>
    <w:p>
      <w:pPr>
        <w:pStyle w:val="2"/>
        <w:keepNext w:val="0"/>
        <w:keepLines w:val="0"/>
        <w:pageBreakBefore w:val="0"/>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原因排查及食品生产经营者整改情况</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rPr>
          <w:rFonts w:hint="eastAsia" w:ascii="仿宋" w:hAnsi="仿宋" w:eastAsia="仿宋" w:cs="仿宋"/>
          <w:b w:val="0"/>
          <w:bCs w:val="0"/>
          <w:i w:val="0"/>
          <w:caps w:val="0"/>
          <w:color w:val="000000"/>
          <w:spacing w:val="0"/>
          <w:kern w:val="0"/>
          <w:sz w:val="32"/>
          <w:szCs w:val="32"/>
          <w:shd w:val="clear" w:color="auto" w:fill="FFFFFF"/>
          <w:lang w:val="zh-CN" w:eastAsia="zh-CN" w:bidi="ar"/>
        </w:rPr>
      </w:pPr>
      <w:r>
        <w:rPr>
          <w:rFonts w:hint="eastAsia" w:ascii="仿宋" w:hAnsi="仿宋" w:eastAsia="仿宋" w:cs="仿宋"/>
          <w:b w:val="0"/>
          <w:bCs w:val="0"/>
          <w:i w:val="0"/>
          <w:caps w:val="0"/>
          <w:color w:val="000000"/>
          <w:spacing w:val="0"/>
          <w:kern w:val="0"/>
          <w:sz w:val="32"/>
          <w:szCs w:val="32"/>
          <w:shd w:val="clear" w:color="auto" w:fill="FFFFFF"/>
          <w:lang w:val="zh-CN" w:eastAsia="zh-CN" w:bidi="ar"/>
        </w:rPr>
        <w:t>当事人自查分析不合格的原因系种植环节的问题。针对上述问题，经营者作出如下整改：停止从抽检不合格供货商处采购食品。</w:t>
      </w:r>
    </w:p>
    <w:p>
      <w:pPr>
        <w:keepNext w:val="0"/>
        <w:keepLines w:val="0"/>
        <w:pageBreakBefore w:val="0"/>
        <w:widowControl/>
        <w:numPr>
          <w:ilvl w:val="0"/>
          <w:numId w:val="0"/>
        </w:numPr>
        <w:kinsoku/>
        <w:wordWrap/>
        <w:overflowPunct/>
        <w:topLinePunct w:val="0"/>
        <w:bidi w:val="0"/>
        <w:snapToGrid/>
        <w:spacing w:line="500" w:lineRule="exact"/>
        <w:ind w:left="0" w:leftChars="0" w:right="0" w:rightChars="0" w:firstLine="643" w:firstLineChars="200"/>
        <w:jc w:val="left"/>
        <w:outlineLvl w:val="0"/>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六、新市区天津北路天天渔港海鲜餐饮店使用不符合食品安全标准的复用餐饮具</w:t>
      </w:r>
    </w:p>
    <w:p>
      <w:pPr>
        <w:keepNext w:val="0"/>
        <w:keepLines w:val="0"/>
        <w:pageBreakBefore w:val="0"/>
        <w:widowControl/>
        <w:numPr>
          <w:ilvl w:val="0"/>
          <w:numId w:val="0"/>
        </w:numPr>
        <w:kinsoku/>
        <w:wordWrap/>
        <w:overflowPunct/>
        <w:topLinePunct w:val="0"/>
        <w:bidi w:val="0"/>
        <w:snapToGrid/>
        <w:spacing w:line="500" w:lineRule="exact"/>
        <w:ind w:left="0" w:leftChars="0" w:right="0" w:rightChars="0" w:firstLine="643" w:firstLineChars="200"/>
        <w:jc w:val="left"/>
        <w:outlineLvl w:val="0"/>
        <w:rPr>
          <w:rFonts w:hint="eastAsia" w:ascii="方正小标宋简体" w:hAnsi="方正小标宋简体" w:eastAsia="方正小标宋简体" w:cs="方正小标宋简体"/>
          <w:bCs/>
          <w:color w:val="000000"/>
          <w:spacing w:val="0"/>
          <w:kern w:val="0"/>
          <w:sz w:val="32"/>
          <w:szCs w:val="32"/>
        </w:rPr>
      </w:pPr>
      <w:r>
        <w:rPr>
          <w:rFonts w:hint="eastAsia" w:ascii="仿宋_GB2312" w:hAnsi="仿宋_GB2312" w:eastAsia="仿宋_GB2312" w:cs="仿宋_GB2312"/>
          <w:b/>
          <w:bCs/>
          <w:color w:val="000000"/>
          <w:kern w:val="0"/>
          <w:sz w:val="32"/>
          <w:szCs w:val="32"/>
          <w:lang w:val="en-US" w:eastAsia="zh-CN"/>
        </w:rPr>
        <w:t>（一）抽检基本情况</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640" w:firstLineChars="200"/>
        <w:outlineLvl w:val="9"/>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kern w:val="2"/>
          <w:sz w:val="32"/>
          <w:szCs w:val="32"/>
          <w:lang w:val="en-US" w:eastAsia="zh-CN" w:bidi="ar-SA"/>
        </w:rPr>
        <w:t>在食品安全抽样检验中，</w:t>
      </w:r>
      <w:r>
        <w:rPr>
          <w:rFonts w:hint="eastAsia" w:ascii="仿宋" w:hAnsi="仿宋" w:eastAsia="仿宋" w:cs="仿宋"/>
          <w:color w:val="000000"/>
          <w:sz w:val="32"/>
          <w:szCs w:val="32"/>
          <w:u w:val="none"/>
          <w:lang w:val="en-US" w:eastAsia="zh-CN"/>
        </w:rPr>
        <w:t>新疆维吾尔自治区产品质量监督检验研究院受新疆维吾尔自治区市场监督管理局</w:t>
      </w:r>
      <w:r>
        <w:rPr>
          <w:rFonts w:hint="eastAsia" w:ascii="仿宋" w:hAnsi="仿宋" w:eastAsia="仿宋" w:cs="仿宋"/>
          <w:color w:val="000000"/>
          <w:kern w:val="2"/>
          <w:sz w:val="32"/>
          <w:szCs w:val="32"/>
          <w:lang w:val="en-US" w:eastAsia="zh-CN" w:bidi="ar-SA"/>
        </w:rPr>
        <w:t>委托</w:t>
      </w:r>
      <w:r>
        <w:rPr>
          <w:rFonts w:hint="eastAsia" w:ascii="仿宋_GB2312" w:hAnsi="仿宋" w:eastAsia="仿宋_GB2312"/>
          <w:color w:val="000000"/>
          <w:sz w:val="32"/>
          <w:szCs w:val="32"/>
        </w:rPr>
        <w:t>于20</w:t>
      </w:r>
      <w:r>
        <w:rPr>
          <w:rFonts w:hint="eastAsia" w:ascii="仿宋_GB2312" w:hAnsi="仿宋" w:eastAsia="仿宋_GB2312"/>
          <w:color w:val="000000"/>
          <w:sz w:val="32"/>
          <w:szCs w:val="32"/>
          <w:lang w:val="en-US" w:eastAsia="zh-CN"/>
        </w:rPr>
        <w:t>23</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日对当事人店内使用的</w:t>
      </w:r>
      <w:r>
        <w:rPr>
          <w:rFonts w:hint="eastAsia" w:ascii="仿宋_GB2312" w:hAnsi="仿宋" w:eastAsia="仿宋_GB2312"/>
          <w:color w:val="000000"/>
          <w:sz w:val="32"/>
          <w:szCs w:val="32"/>
          <w:lang w:eastAsia="zh-CN"/>
        </w:rPr>
        <w:t>复用餐饮具</w:t>
      </w:r>
      <w:r>
        <w:rPr>
          <w:rFonts w:hint="eastAsia" w:ascii="仿宋_GB2312" w:hAnsi="仿宋" w:eastAsia="仿宋_GB2312"/>
          <w:color w:val="000000"/>
          <w:sz w:val="32"/>
          <w:szCs w:val="32"/>
        </w:rPr>
        <w:t>进行抽</w:t>
      </w:r>
      <w:r>
        <w:rPr>
          <w:rFonts w:hint="eastAsia" w:ascii="仿宋_GB2312" w:hAnsi="仿宋" w:eastAsia="仿宋_GB2312"/>
          <w:color w:val="000000"/>
          <w:sz w:val="32"/>
          <w:szCs w:val="32"/>
          <w:lang w:eastAsia="zh-CN"/>
        </w:rPr>
        <w:t>样</w:t>
      </w:r>
      <w:r>
        <w:rPr>
          <w:rFonts w:hint="eastAsia" w:ascii="仿宋_GB2312" w:hAnsi="仿宋" w:eastAsia="仿宋_GB2312"/>
          <w:color w:val="000000"/>
          <w:sz w:val="32"/>
          <w:szCs w:val="32"/>
        </w:rPr>
        <w:t>检验</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sz w:val="32"/>
          <w:szCs w:val="32"/>
          <w:lang w:val="en-US" w:eastAsia="zh-CN"/>
        </w:rPr>
        <w:t>抽样数量为1000ml，2023年6月29日出具了检验报告</w:t>
      </w:r>
      <w:r>
        <w:rPr>
          <w:rFonts w:hint="eastAsia" w:ascii="仿宋_GB2312" w:hAnsi="仿宋" w:eastAsia="仿宋_GB2312"/>
          <w:color w:val="000000"/>
          <w:sz w:val="32"/>
          <w:szCs w:val="32"/>
        </w:rPr>
        <w:t>，检验结论</w:t>
      </w: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lang w:eastAsia="zh-CN"/>
        </w:rPr>
        <w:t>：经抽样检验，阴离子合成洗涤剂（以十二烷基苯磺酸钠计）项目不符合</w:t>
      </w:r>
      <w:r>
        <w:rPr>
          <w:rFonts w:hint="eastAsia" w:ascii="仿宋_GB2312" w:hAnsi="仿宋" w:eastAsia="仿宋_GB2312"/>
          <w:color w:val="000000"/>
          <w:sz w:val="32"/>
          <w:szCs w:val="32"/>
          <w:lang w:val="en-US" w:eastAsia="zh-CN"/>
        </w:rPr>
        <w:t>GB 14934-2016</w:t>
      </w:r>
      <w:r>
        <w:rPr>
          <w:rFonts w:hint="eastAsia" w:ascii="仿宋_GB2312" w:hAnsi="仿宋" w:eastAsia="仿宋_GB2312"/>
          <w:color w:val="000000"/>
          <w:sz w:val="32"/>
          <w:szCs w:val="32"/>
        </w:rPr>
        <w:t>《食品安全国家标准</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消毒餐（饮）具》要求，检验结论为不合格。检验项目</w:t>
      </w:r>
      <w:r>
        <w:rPr>
          <w:rFonts w:hint="eastAsia" w:ascii="仿宋_GB2312" w:hAnsi="仿宋" w:eastAsia="仿宋_GB2312"/>
          <w:color w:val="000000"/>
          <w:sz w:val="32"/>
          <w:szCs w:val="32"/>
          <w:lang w:eastAsia="zh-CN"/>
        </w:rPr>
        <w:t>阴离子合成洗涤剂（以十二烷基苯磺酸钠计），标准值：不得检出，实测值：</w:t>
      </w:r>
      <w:r>
        <w:rPr>
          <w:rFonts w:hint="eastAsia" w:ascii="仿宋_GB2312" w:hAnsi="仿宋" w:eastAsia="仿宋_GB2312"/>
          <w:color w:val="000000"/>
          <w:sz w:val="32"/>
          <w:szCs w:val="32"/>
          <w:lang w:val="en-US" w:eastAsia="zh-CN"/>
        </w:rPr>
        <w:t>0.024，单项判定：不合格。</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_GB2312" w:eastAsia="仿宋_GB2312" w:cs="仿宋_GB2312"/>
          <w:b/>
          <w:bCs/>
          <w:kern w:val="0"/>
          <w:sz w:val="32"/>
          <w:szCs w:val="32"/>
        </w:rPr>
      </w:pPr>
      <w:r>
        <w:rPr>
          <w:rFonts w:hint="eastAsia" w:ascii="仿宋_GB2312" w:hAnsi="仿宋" w:eastAsia="仿宋_GB2312"/>
          <w:color w:val="000000"/>
          <w:sz w:val="32"/>
          <w:szCs w:val="32"/>
          <w:lang w:eastAsia="zh-CN"/>
        </w:rPr>
        <w:t>（二）</w:t>
      </w:r>
      <w:r>
        <w:rPr>
          <w:rFonts w:hint="eastAsia" w:ascii="仿宋_GB2312" w:hAnsi="仿宋_GB2312" w:eastAsia="仿宋_GB2312" w:cs="仿宋_GB2312"/>
          <w:b/>
          <w:bCs/>
          <w:kern w:val="0"/>
          <w:sz w:val="32"/>
          <w:szCs w:val="32"/>
        </w:rPr>
        <w:t>调查处置、产品控制情况</w:t>
      </w:r>
    </w:p>
    <w:p>
      <w:pPr>
        <w:keepNext w:val="0"/>
        <w:keepLines w:val="0"/>
        <w:pageBreakBefore w:val="0"/>
        <w:kinsoku/>
        <w:wordWrap/>
        <w:overflowPunct/>
        <w:topLinePunct w:val="0"/>
        <w:bidi w:val="0"/>
        <w:adjustRightInd w:val="0"/>
        <w:spacing w:line="500" w:lineRule="exact"/>
        <w:ind w:left="0" w:leftChars="0" w:right="0" w:rightChars="0" w:firstLine="640" w:firstLineChars="200"/>
        <w:textAlignment w:val="baseline"/>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2023年7月4日，我局执法人员给当事人送达了《检验报告》和《国家食品安全抽样检验结果通知书》并启动核查处置。</w:t>
      </w:r>
      <w:r>
        <w:rPr>
          <w:rFonts w:hint="eastAsia" w:ascii="仿宋_GB2312" w:hAnsi="仿宋_GB2312" w:eastAsia="仿宋_GB2312" w:cs="仿宋_GB2312"/>
          <w:color w:val="000000"/>
          <w:sz w:val="32"/>
          <w:szCs w:val="32"/>
        </w:rPr>
        <w:t>我局向当事人下达了《责令改正通知书》，责令当事人</w:t>
      </w:r>
      <w:r>
        <w:rPr>
          <w:rFonts w:hint="eastAsia" w:ascii="仿宋_GB2312" w:hAnsi="仿宋_GB2312" w:eastAsia="仿宋_GB2312" w:cs="仿宋_GB2312"/>
          <w:color w:val="000000"/>
          <w:sz w:val="32"/>
          <w:szCs w:val="32"/>
          <w:lang w:eastAsia="zh-CN"/>
        </w:rPr>
        <w:t>限期</w:t>
      </w:r>
      <w:r>
        <w:rPr>
          <w:rFonts w:hint="eastAsia" w:ascii="仿宋_GB2312" w:hAnsi="仿宋_GB2312" w:eastAsia="仿宋_GB2312" w:cs="仿宋_GB2312"/>
          <w:color w:val="000000"/>
          <w:sz w:val="32"/>
          <w:szCs w:val="32"/>
        </w:rPr>
        <w:t>改正。</w:t>
      </w:r>
      <w:r>
        <w:rPr>
          <w:rFonts w:hint="eastAsia" w:ascii="仿宋_GB2312" w:hAnsi="仿宋_GB2312" w:eastAsia="仿宋_GB2312" w:cs="仿宋_GB2312"/>
          <w:kern w:val="0"/>
          <w:sz w:val="32"/>
          <w:szCs w:val="32"/>
        </w:rPr>
        <w:t>要求当事人立即停</w:t>
      </w:r>
      <w:r>
        <w:rPr>
          <w:rFonts w:hint="eastAsia" w:ascii="仿宋_GB2312" w:hAnsi="仿宋" w:eastAsia="仿宋_GB2312"/>
          <w:color w:val="000000"/>
          <w:sz w:val="32"/>
          <w:szCs w:val="32"/>
          <w:lang w:val="en-US" w:eastAsia="zh-CN"/>
        </w:rPr>
        <w:t>止使用</w:t>
      </w:r>
      <w:r>
        <w:rPr>
          <w:rFonts w:hint="eastAsia" w:ascii="仿宋_GB2312" w:hAnsi="仿宋_GB2312" w:eastAsia="仿宋_GB2312" w:cs="仿宋_GB2312"/>
          <w:kern w:val="0"/>
          <w:sz w:val="32"/>
          <w:szCs w:val="32"/>
        </w:rPr>
        <w:t>消毒不合格的餐</w:t>
      </w:r>
      <w:r>
        <w:rPr>
          <w:rFonts w:hint="eastAsia" w:ascii="仿宋_GB2312" w:hAnsi="仿宋_GB2312" w:eastAsia="仿宋_GB2312" w:cs="仿宋_GB2312"/>
          <w:kern w:val="0"/>
          <w:sz w:val="32"/>
          <w:szCs w:val="32"/>
          <w:lang w:eastAsia="zh-CN"/>
        </w:rPr>
        <w:t>饮</w:t>
      </w:r>
      <w:r>
        <w:rPr>
          <w:rFonts w:hint="eastAsia" w:ascii="仿宋_GB2312" w:hAnsi="仿宋_GB2312" w:eastAsia="仿宋_GB2312" w:cs="仿宋_GB2312"/>
          <w:kern w:val="0"/>
          <w:sz w:val="32"/>
          <w:szCs w:val="32"/>
        </w:rPr>
        <w:t>具，分析原因，提交整改报告。</w:t>
      </w:r>
    </w:p>
    <w:p>
      <w:pPr>
        <w:keepNext w:val="0"/>
        <w:keepLines w:val="0"/>
        <w:pageBreakBefore w:val="0"/>
        <w:kinsoku/>
        <w:wordWrap/>
        <w:overflowPunct/>
        <w:topLinePunct w:val="0"/>
        <w:bidi w:val="0"/>
        <w:snapToGrid/>
        <w:spacing w:line="500" w:lineRule="exact"/>
        <w:ind w:left="0" w:leftChars="0" w:right="0" w:rightChars="0"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eastAsia" w:ascii="仿宋_GB2312" w:hAnsi="仿宋_GB2312" w:eastAsia="仿宋_GB2312" w:cs="仿宋_GB2312"/>
          <w:color w:val="000000"/>
          <w:spacing w:val="0"/>
          <w:sz w:val="32"/>
          <w:szCs w:val="32"/>
        </w:rPr>
      </w:pPr>
      <w:r>
        <w:rPr>
          <w:rFonts w:hint="eastAsia" w:ascii="仿宋_GB2312" w:hAnsi="仿宋" w:eastAsia="仿宋_GB2312"/>
          <w:color w:val="000000"/>
          <w:sz w:val="32"/>
          <w:szCs w:val="32"/>
          <w:lang w:val="en-US" w:eastAsia="zh-CN"/>
        </w:rPr>
        <w:t>当事人的上述行为违反了</w:t>
      </w:r>
      <w:r>
        <w:rPr>
          <w:rFonts w:hint="eastAsia" w:ascii="仿宋_GB2312" w:hAnsi="仿宋" w:eastAsia="仿宋_GB2312"/>
          <w:color w:val="000000"/>
          <w:sz w:val="32"/>
          <w:szCs w:val="32"/>
        </w:rPr>
        <w:t>《中华人民共和国食品安全法》第三十三条第一款第（五）项</w:t>
      </w:r>
      <w:r>
        <w:rPr>
          <w:rFonts w:hint="eastAsia" w:ascii="仿宋_GB2312" w:hAnsi="仿宋" w:eastAsia="仿宋_GB2312"/>
          <w:color w:val="000000"/>
          <w:sz w:val="32"/>
          <w:szCs w:val="32"/>
          <w:lang w:val="en-US" w:eastAsia="zh-CN"/>
        </w:rPr>
        <w:t>的规定，依据</w:t>
      </w:r>
      <w:r>
        <w:rPr>
          <w:rFonts w:hint="eastAsia" w:ascii="仿宋_GB2312" w:hAnsi="仿宋" w:eastAsia="仿宋_GB2312"/>
          <w:color w:val="000000"/>
          <w:sz w:val="32"/>
          <w:szCs w:val="32"/>
        </w:rPr>
        <w:t>《中华人民共和国食品安全法》第一百二十六条第一款第（五）项</w:t>
      </w:r>
      <w:r>
        <w:rPr>
          <w:rFonts w:hint="eastAsia" w:ascii="仿宋_GB2312" w:hAnsi="仿宋" w:eastAsia="仿宋_GB2312"/>
          <w:color w:val="000000"/>
          <w:sz w:val="32"/>
          <w:szCs w:val="32"/>
          <w:lang w:val="en-US" w:eastAsia="zh-CN"/>
        </w:rPr>
        <w:t>的规定，我局于2023年7月19日对当事人作出</w:t>
      </w:r>
      <w:r>
        <w:rPr>
          <w:rFonts w:hint="eastAsia" w:ascii="仿宋_GB2312" w:hAnsi="仿宋" w:eastAsia="仿宋_GB2312"/>
          <w:color w:val="000000"/>
          <w:sz w:val="32"/>
          <w:szCs w:val="32"/>
        </w:rPr>
        <w:t>警告</w:t>
      </w:r>
      <w:r>
        <w:rPr>
          <w:rFonts w:hint="eastAsia" w:ascii="仿宋_GB2312" w:hAnsi="仿宋" w:eastAsia="仿宋_GB2312"/>
          <w:color w:val="000000"/>
          <w:sz w:val="32"/>
          <w:szCs w:val="32"/>
          <w:lang w:eastAsia="zh-CN"/>
        </w:rPr>
        <w:t>的当场处罚决定</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当场</w:t>
      </w:r>
      <w:r>
        <w:rPr>
          <w:rFonts w:hint="eastAsia" w:ascii="仿宋_GB2312" w:hAnsi="仿宋" w:eastAsia="仿宋_GB2312"/>
          <w:color w:val="000000"/>
          <w:sz w:val="32"/>
          <w:szCs w:val="32"/>
          <w:lang w:val="en-US" w:eastAsia="zh-CN"/>
        </w:rPr>
        <w:t>处罚决定书文号：乌高（新）市监当罚〔2023〕31号）</w:t>
      </w:r>
      <w:r>
        <w:rPr>
          <w:rFonts w:hint="eastAsia" w:ascii="仿宋_GB2312" w:hAnsi="仿宋" w:eastAsia="仿宋_GB2312"/>
          <w:color w:val="000000"/>
          <w:sz w:val="32"/>
          <w:szCs w:val="32"/>
        </w:rPr>
        <w:t xml:space="preserve">  </w:t>
      </w:r>
      <w:r>
        <w:rPr>
          <w:rFonts w:hint="eastAsia" w:ascii="仿宋_GB2312" w:hAnsi="仿宋_GB2312" w:eastAsia="仿宋_GB2312" w:cs="仿宋_GB2312"/>
          <w:color w:val="000000"/>
          <w:spacing w:val="0"/>
          <w:sz w:val="32"/>
          <w:szCs w:val="32"/>
        </w:rPr>
        <w:t xml:space="preserve">     </w:t>
      </w:r>
    </w:p>
    <w:p>
      <w:pPr>
        <w:keepNext w:val="0"/>
        <w:keepLines w:val="0"/>
        <w:pageBreakBefore w:val="0"/>
        <w:widowControl/>
        <w:kinsoku/>
        <w:overflowPunct/>
        <w:topLinePunct w:val="0"/>
        <w:bidi w:val="0"/>
        <w:spacing w:line="500" w:lineRule="exact"/>
        <w:ind w:left="0" w:leftChars="0" w:right="0" w:righ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00" w:lineRule="exact"/>
        <w:ind w:left="0" w:leftChars="0" w:right="0" w:rightChars="0" w:firstLine="640" w:firstLineChars="200"/>
        <w:jc w:val="both"/>
        <w:outlineLvl w:val="9"/>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jc w:val="center"/>
        <w:rPr>
          <w:rFonts w:hint="eastAsia" w:ascii="仿宋_GB2312" w:hAnsi="仿宋_GB2312" w:eastAsia="仿宋_GB2312" w:cs="仿宋_GB2312"/>
          <w:bCs/>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00" w:lineRule="exact"/>
        <w:ind w:left="0" w:leftChars="0" w:right="0" w:rightChars="0" w:firstLine="640" w:firstLineChars="200"/>
        <w:jc w:val="center"/>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乌鲁木齐高新技术产业开发区</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center"/>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（乌鲁木齐市新市区）市场监督管理局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leftChars="0" w:right="0" w:rightChars="0" w:firstLine="640" w:firstLineChars="200"/>
        <w:jc w:val="center"/>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2023年8月4日</w:t>
      </w:r>
    </w:p>
    <w:p>
      <w:pPr>
        <w:keepNext w:val="0"/>
        <w:keepLines w:val="0"/>
        <w:pageBreakBefore w:val="0"/>
        <w:kinsoku/>
        <w:overflowPunct/>
        <w:topLinePunct w:val="0"/>
        <w:bidi w:val="0"/>
        <w:spacing w:line="500" w:lineRule="exact"/>
        <w:ind w:left="0" w:leftChars="0" w:right="0" w:rightChars="0"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427C7B4-4D2B-43CF-B0E3-B4E5ACA17A00}"/>
  </w:font>
  <w:font w:name="黑体">
    <w:panose1 w:val="02010609060101010101"/>
    <w:charset w:val="86"/>
    <w:family w:val="auto"/>
    <w:pitch w:val="default"/>
    <w:sig w:usb0="800002BF" w:usb1="38CF7CFA" w:usb2="00000016" w:usb3="00000000" w:csb0="00040001" w:csb1="00000000"/>
    <w:embedRegular r:id="rId2" w:fontKey="{A28D0E28-E2F3-4461-8787-64AA0261EF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F7529B4-18EE-4DB6-9A74-28A60E6DABC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54A9D6F8-CA4E-43F4-AA8C-BA9F15FE8DC5}"/>
  </w:font>
  <w:font w:name="方正仿宋_GBK">
    <w:panose1 w:val="03000509000000000000"/>
    <w:charset w:val="86"/>
    <w:family w:val="script"/>
    <w:pitch w:val="default"/>
    <w:sig w:usb0="00000001" w:usb1="080E0000" w:usb2="00000000" w:usb3="00000000" w:csb0="00040000" w:csb1="00000000"/>
    <w:embedRegular r:id="rId5" w:fontKey="{4C8A39B7-9EB6-4B7D-AAFC-8BD37286B14C}"/>
  </w:font>
  <w:font w:name="仿宋">
    <w:panose1 w:val="02010609060101010101"/>
    <w:charset w:val="86"/>
    <w:family w:val="auto"/>
    <w:pitch w:val="default"/>
    <w:sig w:usb0="800002BF" w:usb1="38CF7CFA" w:usb2="00000016" w:usb3="00000000" w:csb0="00040001" w:csb1="00000000"/>
    <w:embedRegular r:id="rId6" w:fontKey="{DB17C2D4-C76B-4E7C-B755-2DFDC4CB80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26F2561"/>
    <w:rsid w:val="02C237BD"/>
    <w:rsid w:val="03A21682"/>
    <w:rsid w:val="08025E2C"/>
    <w:rsid w:val="0D272B04"/>
    <w:rsid w:val="0E0875F5"/>
    <w:rsid w:val="0EB9390A"/>
    <w:rsid w:val="112E61B4"/>
    <w:rsid w:val="14046D44"/>
    <w:rsid w:val="14EA26DA"/>
    <w:rsid w:val="167C2F5C"/>
    <w:rsid w:val="1AC3263F"/>
    <w:rsid w:val="1FC24D59"/>
    <w:rsid w:val="21D66ED7"/>
    <w:rsid w:val="25026FDC"/>
    <w:rsid w:val="26BE43B9"/>
    <w:rsid w:val="28BD6557"/>
    <w:rsid w:val="2C464F97"/>
    <w:rsid w:val="2E443592"/>
    <w:rsid w:val="2EE34E5A"/>
    <w:rsid w:val="309A6610"/>
    <w:rsid w:val="315F451F"/>
    <w:rsid w:val="33696681"/>
    <w:rsid w:val="38771F80"/>
    <w:rsid w:val="3A5A1F3E"/>
    <w:rsid w:val="3B502F23"/>
    <w:rsid w:val="404D0202"/>
    <w:rsid w:val="412B15B8"/>
    <w:rsid w:val="421924EC"/>
    <w:rsid w:val="44177F3F"/>
    <w:rsid w:val="478B566C"/>
    <w:rsid w:val="49E46842"/>
    <w:rsid w:val="4AD50AFC"/>
    <w:rsid w:val="4B101E23"/>
    <w:rsid w:val="5141794A"/>
    <w:rsid w:val="534A043B"/>
    <w:rsid w:val="585C47DA"/>
    <w:rsid w:val="58FF6E7A"/>
    <w:rsid w:val="5A8B32CD"/>
    <w:rsid w:val="62FE2B4A"/>
    <w:rsid w:val="64F104DE"/>
    <w:rsid w:val="686E0346"/>
    <w:rsid w:val="69C01EC7"/>
    <w:rsid w:val="6DE263E4"/>
    <w:rsid w:val="71791BF4"/>
    <w:rsid w:val="725B5141"/>
    <w:rsid w:val="757F27B8"/>
    <w:rsid w:val="7630047B"/>
    <w:rsid w:val="76631D50"/>
    <w:rsid w:val="79AA75FA"/>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6228</Words>
  <Characters>6744</Characters>
  <Lines>0</Lines>
  <Paragraphs>0</Paragraphs>
  <TotalTime>8</TotalTime>
  <ScaleCrop>false</ScaleCrop>
  <LinksUpToDate>false</LinksUpToDate>
  <CharactersWithSpaces>6776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2023-08-04T10:45:00Z</cp:lastPrinted>
  <dcterms:modified xsi:type="dcterms:W3CDTF">2023-08-07T10:06:37Z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97F1FDE3043942CE93B248BB365D88C5_13</vt:lpwstr>
  </property>
</Properties>
</file>