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乌鲁木齐高新区（新市区）市场监督管理</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不合格复用餐饮具风险控制报告</w:t>
      </w:r>
    </w:p>
    <w:p>
      <w:pPr>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val="0"/>
          <w:bCs w:val="0"/>
          <w:sz w:val="32"/>
          <w:szCs w:val="32"/>
          <w:lang w:val="en-US" w:eastAsia="zh-CN"/>
        </w:rPr>
        <w:t>（2023年42号）</w:t>
      </w:r>
    </w:p>
    <w:p>
      <w:pPr>
        <w:keepNext w:val="0"/>
        <w:keepLines w:val="0"/>
        <w:pageBreakBefore w:val="0"/>
        <w:widowControl/>
        <w:kinsoku/>
        <w:wordWrap/>
        <w:overflowPunct/>
        <w:topLinePunct w:val="0"/>
        <w:bidi w:val="0"/>
        <w:adjustRightInd w:val="0"/>
        <w:snapToGrid w:val="0"/>
        <w:spacing w:line="500" w:lineRule="exact"/>
        <w:ind w:left="0" w:right="0" w:firstLine="627" w:firstLineChars="196"/>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2023年6月15日，</w:t>
      </w:r>
      <w:r>
        <w:rPr>
          <w:rFonts w:hint="eastAsia" w:ascii="仿宋" w:hAnsi="仿宋" w:eastAsia="仿宋" w:cs="仿宋"/>
          <w:bCs/>
          <w:color w:val="000000"/>
          <w:kern w:val="0"/>
          <w:sz w:val="32"/>
          <w:szCs w:val="32"/>
          <w:lang w:val="en-US" w:eastAsia="zh-CN" w:bidi="ar-SA"/>
        </w:rPr>
        <w:t>我局接收到</w:t>
      </w:r>
      <w:bookmarkStart w:id="0" w:name="_GoBack"/>
      <w:bookmarkEnd w:id="0"/>
      <w:r>
        <w:rPr>
          <w:rFonts w:hint="eastAsia" w:ascii="仿宋" w:hAnsi="仿宋" w:eastAsia="仿宋" w:cs="仿宋"/>
          <w:bCs/>
          <w:color w:val="000000"/>
          <w:kern w:val="0"/>
          <w:sz w:val="32"/>
          <w:szCs w:val="32"/>
          <w:lang w:val="en-US" w:eastAsia="zh-CN" w:bidi="ar-SA"/>
        </w:rPr>
        <w:t>国家食品安全抽检监测信息系统的核查处置信息，高新区（新市区）长春中路阿宝的面餐厅</w:t>
      </w:r>
      <w:r>
        <w:rPr>
          <w:rFonts w:hint="eastAsia" w:ascii="仿宋_GB2312" w:hAnsi="仿宋_GB2312" w:eastAsia="仿宋_GB2312" w:cs="仿宋_GB2312"/>
          <w:bCs/>
          <w:color w:val="000000"/>
          <w:kern w:val="0"/>
          <w:sz w:val="32"/>
          <w:szCs w:val="32"/>
          <w:lang w:eastAsia="zh-CN"/>
        </w:rPr>
        <w:t>店</w:t>
      </w:r>
      <w:r>
        <w:rPr>
          <w:rFonts w:hint="eastAsia" w:ascii="仿宋_GB2312" w:hAnsi="仿宋_GB2312" w:eastAsia="仿宋_GB2312" w:cs="仿宋_GB2312"/>
          <w:bCs/>
          <w:color w:val="000000"/>
          <w:kern w:val="0"/>
          <w:sz w:val="32"/>
          <w:szCs w:val="32"/>
          <w:lang w:val="en-US" w:eastAsia="zh-CN"/>
        </w:rPr>
        <w:t>使用的复用餐饮具</w:t>
      </w:r>
      <w:r>
        <w:rPr>
          <w:rFonts w:hint="eastAsia" w:ascii="仿宋_GB2312" w:hAnsi="仿宋_GB2312" w:eastAsia="仿宋_GB2312" w:cs="仿宋_GB2312"/>
          <w:bCs/>
          <w:color w:val="000000"/>
          <w:kern w:val="0"/>
          <w:sz w:val="32"/>
          <w:szCs w:val="32"/>
          <w:lang w:eastAsia="zh-CN"/>
        </w:rPr>
        <w:t>经抽样检验结论为不合格的核查处置信息，</w:t>
      </w:r>
      <w:r>
        <w:rPr>
          <w:rFonts w:hint="eastAsia" w:ascii="仿宋_GB2312" w:hAnsi="仿宋_GB2312" w:eastAsia="仿宋_GB2312" w:cs="仿宋_GB2312"/>
          <w:bCs/>
          <w:color w:val="000000"/>
          <w:kern w:val="0"/>
          <w:sz w:val="32"/>
          <w:szCs w:val="32"/>
          <w:lang w:val="en-US" w:eastAsia="zh-CN"/>
        </w:rPr>
        <w:t>现将不合格问题食品风险控制情况汇报如下：</w:t>
      </w:r>
    </w:p>
    <w:p>
      <w:pPr>
        <w:keepNext w:val="0"/>
        <w:keepLines w:val="0"/>
        <w:pageBreakBefore w:val="0"/>
        <w:numPr>
          <w:ilvl w:val="0"/>
          <w:numId w:val="1"/>
        </w:numPr>
        <w:kinsoku/>
        <w:wordWrap/>
        <w:overflowPunct/>
        <w:topLinePunct w:val="0"/>
        <w:bidi w:val="0"/>
        <w:snapToGrid/>
        <w:spacing w:line="500" w:lineRule="exact"/>
        <w:ind w:firstLine="664"/>
        <w:textAlignment w:val="auto"/>
        <w:rPr>
          <w:rFonts w:hint="eastAsia" w:ascii="方正小标宋简体" w:hAnsi="方正小标宋简体" w:eastAsia="方正小标宋简体" w:cs="方正小标宋简体"/>
          <w:b/>
          <w:color w:val="000000"/>
          <w:sz w:val="32"/>
          <w:szCs w:val="32"/>
          <w:shd w:val="clear" w:color="auto" w:fill="FFFFFF"/>
          <w:lang w:val="en-US" w:eastAsia="zh-CN"/>
        </w:rPr>
      </w:pPr>
      <w:r>
        <w:rPr>
          <w:rFonts w:hint="eastAsia" w:ascii="方正小标宋简体" w:hAnsi="方正小标宋简体" w:eastAsia="方正小标宋简体" w:cs="方正小标宋简体"/>
          <w:b/>
          <w:color w:val="000000"/>
          <w:sz w:val="32"/>
          <w:szCs w:val="32"/>
          <w:shd w:val="clear" w:color="auto" w:fill="FFFFFF"/>
          <w:lang w:val="en-US" w:eastAsia="zh-CN"/>
        </w:rPr>
        <w:t>抽检基本情况。</w:t>
      </w:r>
    </w:p>
    <w:p>
      <w:pPr>
        <w:keepNext w:val="0"/>
        <w:keepLines w:val="0"/>
        <w:pageBreakBefore w:val="0"/>
        <w:widowControl/>
        <w:kinsoku/>
        <w:wordWrap/>
        <w:overflowPunct/>
        <w:topLinePunct w:val="0"/>
        <w:bidi w:val="0"/>
        <w:adjustRightInd w:val="0"/>
        <w:snapToGrid w:val="0"/>
        <w:spacing w:line="500" w:lineRule="exact"/>
        <w:ind w:left="0" w:right="0" w:firstLine="627" w:firstLineChars="196"/>
        <w:outlineLvl w:val="9"/>
        <w:rPr>
          <w:rFonts w:hint="eastAsia" w:ascii="仿宋_GB2312" w:hAnsi="仿宋_GB2312" w:eastAsia="仿宋_GB2312" w:cs="仿宋_GB2312"/>
          <w:color w:val="000000"/>
          <w:sz w:val="32"/>
          <w:szCs w:val="32"/>
          <w:lang w:val="en-US" w:eastAsia="zh-CN"/>
        </w:rPr>
      </w:pPr>
      <w:r>
        <w:rPr>
          <w:rFonts w:hint="eastAsia" w:ascii="仿宋" w:hAnsi="仿宋" w:eastAsia="仿宋" w:cs="仿宋"/>
          <w:color w:val="000000"/>
          <w:kern w:val="2"/>
          <w:sz w:val="32"/>
          <w:szCs w:val="32"/>
          <w:lang w:val="en-US" w:eastAsia="zh-CN" w:bidi="ar-SA"/>
        </w:rPr>
        <w:t>在食品安全抽样检验中，</w:t>
      </w:r>
      <w:r>
        <w:rPr>
          <w:rFonts w:hint="eastAsia" w:ascii="仿宋" w:hAnsi="仿宋" w:eastAsia="仿宋" w:cs="仿宋"/>
          <w:color w:val="000000"/>
          <w:sz w:val="32"/>
          <w:szCs w:val="32"/>
          <w:u w:val="none"/>
          <w:lang w:val="en-US" w:eastAsia="zh-CN"/>
        </w:rPr>
        <w:t>新疆维吾尔自治区产品质量监督检验研究院受新疆维吾尔自治区市场监督管理局</w:t>
      </w:r>
      <w:r>
        <w:rPr>
          <w:rFonts w:hint="eastAsia" w:ascii="仿宋" w:hAnsi="仿宋" w:eastAsia="仿宋" w:cs="仿宋"/>
          <w:color w:val="000000"/>
          <w:kern w:val="2"/>
          <w:sz w:val="32"/>
          <w:szCs w:val="32"/>
          <w:lang w:val="en-US" w:eastAsia="zh-CN" w:bidi="ar-SA"/>
        </w:rPr>
        <w:t>委托</w:t>
      </w:r>
      <w:r>
        <w:rPr>
          <w:rFonts w:hint="eastAsia" w:ascii="仿宋_GB2312" w:hAnsi="仿宋" w:eastAsia="仿宋_GB2312"/>
          <w:color w:val="000000"/>
          <w:sz w:val="32"/>
          <w:szCs w:val="32"/>
        </w:rPr>
        <w:t>于20</w:t>
      </w:r>
      <w:r>
        <w:rPr>
          <w:rFonts w:hint="eastAsia" w:ascii="仿宋_GB2312" w:hAnsi="仿宋" w:eastAsia="仿宋_GB2312"/>
          <w:color w:val="000000"/>
          <w:sz w:val="32"/>
          <w:szCs w:val="32"/>
          <w:lang w:val="en-US" w:eastAsia="zh-CN"/>
        </w:rPr>
        <w:t>23</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日对当事人店内使用的</w:t>
      </w:r>
      <w:r>
        <w:rPr>
          <w:rFonts w:hint="eastAsia" w:ascii="仿宋_GB2312" w:hAnsi="仿宋" w:eastAsia="仿宋_GB2312"/>
          <w:color w:val="000000"/>
          <w:sz w:val="32"/>
          <w:szCs w:val="32"/>
          <w:lang w:eastAsia="zh-CN"/>
        </w:rPr>
        <w:t>复用餐饮具</w:t>
      </w:r>
      <w:r>
        <w:rPr>
          <w:rFonts w:hint="eastAsia" w:ascii="仿宋_GB2312" w:hAnsi="仿宋" w:eastAsia="仿宋_GB2312"/>
          <w:color w:val="000000"/>
          <w:sz w:val="32"/>
          <w:szCs w:val="32"/>
        </w:rPr>
        <w:t>进行抽</w:t>
      </w:r>
      <w:r>
        <w:rPr>
          <w:rFonts w:hint="eastAsia" w:ascii="仿宋_GB2312" w:hAnsi="仿宋" w:eastAsia="仿宋_GB2312"/>
          <w:color w:val="000000"/>
          <w:sz w:val="32"/>
          <w:szCs w:val="32"/>
          <w:lang w:eastAsia="zh-CN"/>
        </w:rPr>
        <w:t>样</w:t>
      </w:r>
      <w:r>
        <w:rPr>
          <w:rFonts w:hint="eastAsia" w:ascii="仿宋_GB2312" w:hAnsi="仿宋" w:eastAsia="仿宋_GB2312"/>
          <w:color w:val="000000"/>
          <w:sz w:val="32"/>
          <w:szCs w:val="32"/>
        </w:rPr>
        <w:t>检验</w:t>
      </w:r>
      <w:r>
        <w:rPr>
          <w:rFonts w:hint="eastAsia" w:ascii="仿宋_GB2312" w:hAnsi="仿宋_GB2312" w:eastAsia="仿宋_GB2312" w:cs="仿宋_GB2312"/>
          <w:color w:val="000000"/>
          <w:sz w:val="32"/>
          <w:szCs w:val="32"/>
          <w:lang w:val="en-US" w:eastAsia="zh-CN"/>
        </w:rPr>
        <w:t>。</w:t>
      </w:r>
      <w:r>
        <w:rPr>
          <w:rFonts w:hint="eastAsia" w:ascii="仿宋" w:hAnsi="仿宋" w:eastAsia="仿宋" w:cs="仿宋"/>
          <w:sz w:val="32"/>
          <w:szCs w:val="32"/>
          <w:lang w:val="en-US" w:eastAsia="zh-CN"/>
        </w:rPr>
        <w:t>抽样数量为1L</w:t>
      </w:r>
      <w:r>
        <w:rPr>
          <w:rFonts w:hint="eastAsia" w:ascii="仿宋_GB2312" w:hAnsi="仿宋" w:eastAsia="仿宋_GB2312"/>
          <w:color w:val="000000"/>
          <w:sz w:val="32"/>
          <w:szCs w:val="32"/>
        </w:rPr>
        <w:t>。</w:t>
      </w:r>
      <w:r>
        <w:rPr>
          <w:rFonts w:hint="eastAsia" w:ascii="仿宋" w:hAnsi="仿宋" w:eastAsia="仿宋" w:cs="仿宋"/>
          <w:sz w:val="32"/>
          <w:szCs w:val="32"/>
          <w:lang w:val="en-US" w:eastAsia="zh-CN"/>
        </w:rPr>
        <w:t>2023年6月10日出具了检验报告</w:t>
      </w:r>
      <w:r>
        <w:rPr>
          <w:rFonts w:hint="eastAsia" w:ascii="仿宋_GB2312" w:hAnsi="仿宋" w:eastAsia="仿宋_GB2312"/>
          <w:color w:val="000000"/>
          <w:sz w:val="32"/>
          <w:szCs w:val="32"/>
        </w:rPr>
        <w:t>，检验结论</w:t>
      </w:r>
      <w:r>
        <w:rPr>
          <w:rFonts w:hint="eastAsia" w:ascii="仿宋_GB2312" w:hAnsi="仿宋" w:eastAsia="仿宋_GB2312"/>
          <w:color w:val="000000"/>
          <w:sz w:val="32"/>
          <w:szCs w:val="32"/>
          <w:lang w:val="en-US" w:eastAsia="zh-CN"/>
        </w:rPr>
        <w:t>为</w:t>
      </w:r>
      <w:r>
        <w:rPr>
          <w:rFonts w:hint="eastAsia" w:ascii="仿宋_GB2312" w:hAnsi="仿宋" w:eastAsia="仿宋_GB2312"/>
          <w:color w:val="000000"/>
          <w:sz w:val="32"/>
          <w:szCs w:val="32"/>
          <w:lang w:eastAsia="zh-CN"/>
        </w:rPr>
        <w:t>：经抽样检验，大肠杆菌项目不符合</w:t>
      </w:r>
      <w:r>
        <w:rPr>
          <w:rFonts w:hint="eastAsia" w:ascii="仿宋_GB2312" w:hAnsi="仿宋" w:eastAsia="仿宋_GB2312"/>
          <w:color w:val="000000"/>
          <w:sz w:val="32"/>
          <w:szCs w:val="32"/>
          <w:lang w:val="en-US" w:eastAsia="zh-CN"/>
        </w:rPr>
        <w:t>GB 14934-2016</w:t>
      </w:r>
      <w:r>
        <w:rPr>
          <w:rFonts w:hint="eastAsia" w:ascii="仿宋_GB2312" w:hAnsi="仿宋" w:eastAsia="仿宋_GB2312"/>
          <w:color w:val="000000"/>
          <w:sz w:val="32"/>
          <w:szCs w:val="32"/>
        </w:rPr>
        <w:t>《食品安全国家标准</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消毒餐（饮）具》要求，检验结论为不合格。检验项目</w:t>
      </w:r>
      <w:r>
        <w:rPr>
          <w:rFonts w:hint="eastAsia" w:ascii="仿宋_GB2312" w:hAnsi="仿宋" w:eastAsia="仿宋_GB2312"/>
          <w:color w:val="000000"/>
          <w:sz w:val="32"/>
          <w:szCs w:val="32"/>
          <w:lang w:eastAsia="zh-CN"/>
        </w:rPr>
        <w:t>：大肠杆菌</w:t>
      </w:r>
      <w:r>
        <w:rPr>
          <w:rFonts w:hint="eastAsia" w:ascii="仿宋_GB2312" w:hAnsi="仿宋" w:eastAsia="仿宋_GB2312"/>
          <w:color w:val="000000"/>
          <w:sz w:val="32"/>
          <w:szCs w:val="32"/>
          <w:lang w:val="en-US" w:eastAsia="zh-CN"/>
        </w:rPr>
        <w:t>/50cm²</w:t>
      </w:r>
      <w:r>
        <w:rPr>
          <w:rFonts w:hint="eastAsia" w:ascii="仿宋_GB2312" w:hAnsi="仿宋" w:eastAsia="仿宋_GB2312"/>
          <w:color w:val="000000"/>
          <w:sz w:val="32"/>
          <w:szCs w:val="32"/>
          <w:lang w:eastAsia="zh-CN"/>
        </w:rPr>
        <w:t>，标准值：不得检出，实测值：</w:t>
      </w:r>
      <w:r>
        <w:rPr>
          <w:rFonts w:hint="eastAsia" w:ascii="仿宋_GB2312" w:hAnsi="仿宋" w:eastAsia="仿宋_GB2312"/>
          <w:color w:val="000000"/>
          <w:sz w:val="32"/>
          <w:szCs w:val="32"/>
          <w:lang w:val="en-US" w:eastAsia="zh-CN"/>
        </w:rPr>
        <w:t>检出，单项判定：不合格。</w:t>
      </w:r>
    </w:p>
    <w:p>
      <w:pPr>
        <w:keepNext w:val="0"/>
        <w:keepLines w:val="0"/>
        <w:pageBreakBefore w:val="0"/>
        <w:numPr>
          <w:ilvl w:val="0"/>
          <w:numId w:val="1"/>
        </w:numPr>
        <w:kinsoku/>
        <w:wordWrap/>
        <w:overflowPunct/>
        <w:topLinePunct w:val="0"/>
        <w:bidi w:val="0"/>
        <w:snapToGrid/>
        <w:spacing w:line="500" w:lineRule="exact"/>
        <w:ind w:left="0" w:leftChars="0" w:firstLine="664" w:firstLineChars="0"/>
        <w:textAlignment w:val="auto"/>
        <w:rPr>
          <w:rFonts w:hint="eastAsia" w:ascii="方正小标宋简体" w:hAnsi="方正小标宋简体" w:eastAsia="方正小标宋简体" w:cs="方正小标宋简体"/>
          <w:b/>
          <w:color w:val="000000"/>
          <w:sz w:val="32"/>
          <w:szCs w:val="32"/>
          <w:shd w:val="clear" w:color="auto" w:fill="FFFFFF"/>
          <w:lang w:val="en-US" w:eastAsia="zh-CN"/>
        </w:rPr>
      </w:pPr>
      <w:r>
        <w:rPr>
          <w:rFonts w:hint="eastAsia" w:ascii="方正小标宋简体" w:hAnsi="方正小标宋简体" w:eastAsia="方正小标宋简体" w:cs="方正小标宋简体"/>
          <w:b/>
          <w:color w:val="000000"/>
          <w:sz w:val="32"/>
          <w:szCs w:val="32"/>
          <w:shd w:val="clear" w:color="auto" w:fill="FFFFFF"/>
          <w:lang w:val="en-US" w:eastAsia="zh-CN"/>
        </w:rPr>
        <w:t>调查处置、产品控制情况。</w:t>
      </w:r>
    </w:p>
    <w:p>
      <w:pPr>
        <w:keepNext w:val="0"/>
        <w:keepLines w:val="0"/>
        <w:pageBreakBefore w:val="0"/>
        <w:kinsoku/>
        <w:wordWrap/>
        <w:overflowPunct/>
        <w:topLinePunct w:val="0"/>
        <w:bidi w:val="0"/>
        <w:adjustRightInd w:val="0"/>
        <w:spacing w:line="500" w:lineRule="exact"/>
        <w:ind w:right="0" w:firstLine="640" w:firstLineChars="200"/>
        <w:textAlignment w:val="baseline"/>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2023年6月16日，我局执法人员给当事人送达了《检验报告》和《国家食品安全抽样检验结果通知书》并启动核查处置。</w:t>
      </w:r>
      <w:r>
        <w:rPr>
          <w:rFonts w:hint="eastAsia" w:ascii="仿宋_GB2312" w:hAnsi="仿宋_GB2312" w:eastAsia="仿宋_GB2312" w:cs="仿宋_GB2312"/>
          <w:color w:val="000000"/>
          <w:sz w:val="32"/>
          <w:szCs w:val="32"/>
        </w:rPr>
        <w:t>我局向当事人下达了《责令改正通知书》，责令当事人</w:t>
      </w:r>
      <w:r>
        <w:rPr>
          <w:rFonts w:hint="eastAsia" w:ascii="仿宋_GB2312" w:hAnsi="仿宋_GB2312" w:eastAsia="仿宋_GB2312" w:cs="仿宋_GB2312"/>
          <w:color w:val="000000"/>
          <w:sz w:val="32"/>
          <w:szCs w:val="32"/>
          <w:lang w:eastAsia="zh-CN"/>
        </w:rPr>
        <w:t>限期</w:t>
      </w:r>
      <w:r>
        <w:rPr>
          <w:rFonts w:hint="eastAsia" w:ascii="仿宋_GB2312" w:hAnsi="仿宋_GB2312" w:eastAsia="仿宋_GB2312" w:cs="仿宋_GB2312"/>
          <w:color w:val="000000"/>
          <w:sz w:val="32"/>
          <w:szCs w:val="32"/>
        </w:rPr>
        <w:t>改正。</w:t>
      </w:r>
      <w:r>
        <w:rPr>
          <w:rFonts w:hint="eastAsia" w:ascii="仿宋_GB2312" w:hAnsi="仿宋_GB2312" w:eastAsia="仿宋_GB2312" w:cs="仿宋_GB2312"/>
          <w:kern w:val="0"/>
          <w:sz w:val="32"/>
          <w:szCs w:val="32"/>
        </w:rPr>
        <w:t>要求当事人立即停</w:t>
      </w:r>
      <w:r>
        <w:rPr>
          <w:rFonts w:hint="eastAsia" w:ascii="仿宋_GB2312" w:hAnsi="仿宋" w:eastAsia="仿宋_GB2312"/>
          <w:color w:val="000000"/>
          <w:sz w:val="32"/>
          <w:szCs w:val="32"/>
          <w:lang w:val="en-US" w:eastAsia="zh-CN"/>
        </w:rPr>
        <w:t>止使用</w:t>
      </w:r>
      <w:r>
        <w:rPr>
          <w:rFonts w:hint="eastAsia" w:ascii="仿宋_GB2312" w:hAnsi="仿宋_GB2312" w:eastAsia="仿宋_GB2312" w:cs="仿宋_GB2312"/>
          <w:kern w:val="0"/>
          <w:sz w:val="32"/>
          <w:szCs w:val="32"/>
        </w:rPr>
        <w:t>消毒不合格的餐</w:t>
      </w:r>
      <w:r>
        <w:rPr>
          <w:rFonts w:hint="eastAsia" w:ascii="仿宋_GB2312" w:hAnsi="仿宋_GB2312" w:eastAsia="仿宋_GB2312" w:cs="仿宋_GB2312"/>
          <w:kern w:val="0"/>
          <w:sz w:val="32"/>
          <w:szCs w:val="32"/>
          <w:lang w:eastAsia="zh-CN"/>
        </w:rPr>
        <w:t>饮</w:t>
      </w:r>
      <w:r>
        <w:rPr>
          <w:rFonts w:hint="eastAsia" w:ascii="仿宋_GB2312" w:hAnsi="仿宋_GB2312" w:eastAsia="仿宋_GB2312" w:cs="仿宋_GB2312"/>
          <w:kern w:val="0"/>
          <w:sz w:val="32"/>
          <w:szCs w:val="32"/>
        </w:rPr>
        <w:t>具，分析原因，提交整改报告。</w:t>
      </w:r>
    </w:p>
    <w:p>
      <w:pPr>
        <w:keepNext w:val="0"/>
        <w:keepLines w:val="0"/>
        <w:pageBreakBefore w:val="0"/>
        <w:kinsoku/>
        <w:wordWrap/>
        <w:overflowPunct/>
        <w:topLinePunct w:val="0"/>
        <w:autoSpaceDE w:val="0"/>
        <w:autoSpaceDN w:val="0"/>
        <w:bidi w:val="0"/>
        <w:adjustRightInd w:val="0"/>
        <w:snapToGrid/>
        <w:spacing w:line="500" w:lineRule="exact"/>
        <w:ind w:firstLine="640" w:firstLineChars="200"/>
        <w:jc w:val="center"/>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乌鲁木齐高新技术产业开发区</w:t>
      </w:r>
    </w:p>
    <w:p>
      <w:pPr>
        <w:keepNext w:val="0"/>
        <w:keepLines w:val="0"/>
        <w:pageBreakBefore w:val="0"/>
        <w:kinsoku/>
        <w:wordWrap/>
        <w:overflowPunct/>
        <w:topLinePunct w:val="0"/>
        <w:autoSpaceDE w:val="0"/>
        <w:autoSpaceDN w:val="0"/>
        <w:bidi w:val="0"/>
        <w:adjustRightInd w:val="0"/>
        <w:snapToGrid/>
        <w:spacing w:line="500" w:lineRule="exact"/>
        <w:ind w:firstLine="640" w:firstLineChars="200"/>
        <w:jc w:val="center"/>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（乌鲁木齐市新市区）市场监督管理局</w:t>
      </w:r>
    </w:p>
    <w:p>
      <w:pPr>
        <w:keepNext w:val="0"/>
        <w:keepLines w:val="0"/>
        <w:pageBreakBefore w:val="0"/>
        <w:kinsoku/>
        <w:wordWrap/>
        <w:overflowPunct/>
        <w:topLinePunct w:val="0"/>
        <w:bidi w:val="0"/>
        <w:adjustRightInd w:val="0"/>
        <w:spacing w:line="500" w:lineRule="exact"/>
        <w:ind w:right="0" w:firstLine="640" w:firstLineChars="200"/>
        <w:jc w:val="center"/>
        <w:textAlignment w:val="baseline"/>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2023年7月15日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5636C8C"/>
    <w:rsid w:val="05636C8C"/>
    <w:rsid w:val="0B6673D6"/>
    <w:rsid w:val="1EC37B3D"/>
    <w:rsid w:val="24CE14E4"/>
    <w:rsid w:val="34100601"/>
    <w:rsid w:val="3675213A"/>
    <w:rsid w:val="3C4237B4"/>
    <w:rsid w:val="53581180"/>
    <w:rsid w:val="5E121C4A"/>
    <w:rsid w:val="5E785132"/>
    <w:rsid w:val="6B992B63"/>
    <w:rsid w:val="73662AC0"/>
    <w:rsid w:val="78AF434E"/>
    <w:rsid w:val="7CD4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492</Words>
  <Characters>532</Characters>
  <Lines>0</Lines>
  <Paragraphs>0</Paragraphs>
  <TotalTime>1</TotalTime>
  <ScaleCrop>false</ScaleCrop>
  <LinksUpToDate>false</LinksUpToDate>
  <CharactersWithSpaces>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峰</cp:lastModifiedBy>
  <cp:lastPrinted>2023-08-07T14:11:00Z</cp:lastPrinted>
  <dcterms:modified xsi:type="dcterms:W3CDTF">2023-08-08T08:28:02Z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5592B7F0B0054517AE76491AE41AEC59_13</vt:lpwstr>
  </property>
</Properties>
</file>