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napToGrid/>
        <w:spacing w:line="4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eastAsia"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10</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eastAsia" w:ascii="Times New Roman" w:hAnsi="Times New Roman" w:eastAsia="方正仿宋_GBK" w:cs="Times New Roman"/>
          <w:color w:val="000000"/>
          <w:kern w:val="0"/>
          <w:sz w:val="32"/>
          <w:szCs w:val="32"/>
          <w:shd w:val="clear" w:color="auto" w:fill="FFFFFF"/>
          <w:lang w:eastAsia="zh-CN"/>
        </w:rPr>
        <w:t>，新市区河南东路故川火锅店复用餐饮具（杯子）经抽样检验不合格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460" w:lineRule="exact"/>
        <w:ind w:firstLine="742" w:firstLineChars="231"/>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一、抽检基本情况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新疆维吾尔自治区产品质量监督检验研究院</w:t>
      </w:r>
      <w:r>
        <w:rPr>
          <w:rFonts w:hint="eastAsia" w:ascii="Times New Roman" w:hAnsi="Times New Roman" w:eastAsia="方正仿宋_GBK" w:cs="Times New Roman"/>
          <w:sz w:val="32"/>
          <w:szCs w:val="32"/>
          <w:lang w:eastAsia="zh-CN"/>
        </w:rPr>
        <w:t>受</w:t>
      </w:r>
      <w:r>
        <w:rPr>
          <w:rFonts w:hint="default" w:ascii="Times New Roman" w:hAnsi="Times New Roman" w:eastAsia="方正仿宋_GBK" w:cs="Times New Roman"/>
          <w:sz w:val="32"/>
          <w:szCs w:val="32"/>
          <w:lang w:eastAsia="zh-CN"/>
        </w:rPr>
        <w:t>新疆维吾尔自治区市场监督管理局</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eastAsia="zh-CN"/>
        </w:rPr>
        <w:t>委托对</w:t>
      </w:r>
      <w:r>
        <w:rPr>
          <w:rFonts w:hint="eastAsia" w:ascii="Times New Roman" w:hAnsi="Times New Roman" w:eastAsia="方正仿宋_GBK" w:cs="Times New Roman"/>
          <w:color w:val="000000"/>
          <w:kern w:val="0"/>
          <w:sz w:val="32"/>
          <w:szCs w:val="32"/>
          <w:shd w:val="clear" w:color="auto" w:fill="FFFFFF"/>
          <w:lang w:eastAsia="zh-CN"/>
        </w:rPr>
        <w:t>新市区河南东路故川火锅店使用的复用餐饮具（杯子）</w:t>
      </w:r>
      <w:r>
        <w:rPr>
          <w:rFonts w:hint="default" w:ascii="Times New Roman" w:hAnsi="Times New Roman" w:eastAsia="方正仿宋_GBK" w:cs="Times New Roman"/>
          <w:sz w:val="32"/>
          <w:szCs w:val="32"/>
          <w:lang w:eastAsia="zh-CN"/>
        </w:rPr>
        <w:t>进行</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食品安全监督抽检，</w:t>
      </w:r>
      <w:r>
        <w:rPr>
          <w:rFonts w:hint="eastAsia" w:ascii="Times New Roman" w:hAnsi="Times New Roman" w:eastAsia="方正仿宋_GBK" w:cs="Times New Roman"/>
          <w:sz w:val="32"/>
          <w:szCs w:val="32"/>
          <w:lang w:val="en-US" w:eastAsia="zh-CN"/>
        </w:rPr>
        <w:t>抽样基数420套，</w:t>
      </w:r>
      <w:r>
        <w:rPr>
          <w:rFonts w:hint="default" w:ascii="Times New Roman" w:hAnsi="Times New Roman" w:eastAsia="方正仿宋_GBK" w:cs="Times New Roman"/>
          <w:sz w:val="32"/>
          <w:szCs w:val="32"/>
          <w:lang w:val="en-US" w:eastAsia="zh-CN"/>
        </w:rPr>
        <w:t>样品数量2</w:t>
      </w:r>
      <w:r>
        <w:rPr>
          <w:rFonts w:hint="eastAsia" w:ascii="Times New Roman" w:hAnsi="Times New Roman" w:eastAsia="方正仿宋_GBK" w:cs="Times New Roman"/>
          <w:sz w:val="32"/>
          <w:szCs w:val="32"/>
          <w:lang w:val="en-US" w:eastAsia="zh-CN"/>
        </w:rPr>
        <w:t>片。</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default" w:ascii="Times New Roman" w:hAnsi="Times New Roman" w:eastAsia="方正仿宋_GBK" w:cs="Times New Roman"/>
          <w:color w:val="000000"/>
          <w:sz w:val="32"/>
          <w:szCs w:val="32"/>
          <w:lang w:val="en-US" w:eastAsia="zh-CN"/>
        </w:rPr>
        <w:t>出具了《检验报告》，检验结论为：经抽样检验，大肠菌群项目不符合 GB 14934-2016《食品安全国家标准消毒餐（饮）具》要求，检验结论为不合格。检验项目：大肠菌群，50cm²，标准指标：不得检出，实测值：检出。</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二</w:t>
      </w:r>
      <w:r>
        <w:rPr>
          <w:rFonts w:hint="default"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调查处置、产品控制情况</w:t>
      </w:r>
      <w:r>
        <w:rPr>
          <w:rFonts w:hint="eastAsia" w:ascii="Times New Roman" w:hAnsi="Times New Roman" w:eastAsia="方正仿宋_GBK" w:cs="Times New Roman"/>
          <w:b/>
          <w:bCs/>
          <w:color w:val="00000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i w:val="0"/>
          <w:caps w:val="0"/>
          <w:color w:val="000000"/>
          <w:spacing w:val="0"/>
          <w:sz w:val="32"/>
          <w:szCs w:val="32"/>
          <w:shd w:val="clear" w:color="auto" w:fill="FFFFFF"/>
        </w:rPr>
        <w:t>我局执法人员给当事人送达了《检验报告》和《食品安全抽样检验结果通知书》，启动核查处置，</w:t>
      </w:r>
      <w:r>
        <w:rPr>
          <w:rFonts w:hint="default" w:ascii="Times New Roman" w:hAnsi="Times New Roman" w:eastAsia="方正仿宋_GBK" w:cs="Times New Roman"/>
          <w:i w:val="0"/>
          <w:caps w:val="0"/>
          <w:color w:val="000000"/>
          <w:spacing w:val="0"/>
          <w:sz w:val="32"/>
          <w:szCs w:val="32"/>
          <w:shd w:val="clear" w:color="auto" w:fill="FFFFFF"/>
          <w:lang w:eastAsia="zh-CN"/>
        </w:rPr>
        <w:t>同时</w:t>
      </w:r>
      <w:r>
        <w:rPr>
          <w:rFonts w:hint="default" w:ascii="Times New Roman" w:hAnsi="Times New Roman" w:eastAsia="方正仿宋_GBK" w:cs="Times New Roman"/>
          <w:i w:val="0"/>
          <w:caps w:val="0"/>
          <w:color w:val="000000"/>
          <w:spacing w:val="0"/>
          <w:sz w:val="32"/>
          <w:szCs w:val="32"/>
          <w:shd w:val="clear" w:color="auto" w:fill="FFFFFF"/>
        </w:rPr>
        <w:t>下达了《责令改正通知书》，责令当事人分析查找原因，提交整改报告。</w:t>
      </w:r>
    </w:p>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60" w:lineRule="exact"/>
        <w:ind w:firstLine="645"/>
        <w:jc w:val="lef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bookmarkStart w:id="0" w:name="_GoBack"/>
      <w:bookmarkEnd w:id="0"/>
      <w:r>
        <w:rPr>
          <w:rFonts w:hint="default" w:ascii="Times New Roman" w:hAnsi="Times New Roman" w:eastAsia="方正仿宋_GBK" w:cs="Times New Roman"/>
          <w:color w:val="000000"/>
          <w:sz w:val="32"/>
          <w:szCs w:val="32"/>
        </w:rPr>
        <w:t>日</w:t>
      </w:r>
    </w:p>
    <w:p>
      <w:pPr>
        <w:keepNext w:val="0"/>
        <w:keepLines w:val="0"/>
        <w:pageBreakBefore w:val="0"/>
        <w:widowControl/>
        <w:kinsoku/>
        <w:wordWrap/>
        <w:overflowPunct/>
        <w:topLinePunct w:val="0"/>
        <w:autoSpaceDE/>
        <w:autoSpaceDN/>
        <w:bidi w:val="0"/>
        <w:adjustRightInd/>
        <w:snapToGrid/>
        <w:spacing w:line="440" w:lineRule="exact"/>
        <w:ind w:left="0" w:leftChars="0" w:firstLine="645"/>
        <w:jc w:val="left"/>
        <w:textAlignment w:val="auto"/>
        <w:rPr>
          <w:rFonts w:hint="default" w:ascii="Times New Roman" w:hAnsi="Times New Roman" w:eastAsia="方正仿宋_GBK" w:cs="Times New Roman"/>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42C1852"/>
    <w:rsid w:val="061D54B2"/>
    <w:rsid w:val="06A83400"/>
    <w:rsid w:val="0DBC7F31"/>
    <w:rsid w:val="0ECF1338"/>
    <w:rsid w:val="10FC331F"/>
    <w:rsid w:val="14E95242"/>
    <w:rsid w:val="14F6572D"/>
    <w:rsid w:val="191C5381"/>
    <w:rsid w:val="1B91396C"/>
    <w:rsid w:val="1E7E3FA1"/>
    <w:rsid w:val="201903CC"/>
    <w:rsid w:val="271B04E1"/>
    <w:rsid w:val="2D673B4C"/>
    <w:rsid w:val="2F4849E8"/>
    <w:rsid w:val="34854ED3"/>
    <w:rsid w:val="35941F46"/>
    <w:rsid w:val="3843056E"/>
    <w:rsid w:val="3BBE2251"/>
    <w:rsid w:val="3CE50292"/>
    <w:rsid w:val="3E653EBC"/>
    <w:rsid w:val="3EAD1B8C"/>
    <w:rsid w:val="425C4016"/>
    <w:rsid w:val="44E0407A"/>
    <w:rsid w:val="463E2F13"/>
    <w:rsid w:val="467670A6"/>
    <w:rsid w:val="46A4043E"/>
    <w:rsid w:val="47DA4069"/>
    <w:rsid w:val="491E7919"/>
    <w:rsid w:val="4FC1774F"/>
    <w:rsid w:val="51B31C8C"/>
    <w:rsid w:val="51B46143"/>
    <w:rsid w:val="54636579"/>
    <w:rsid w:val="580B1F99"/>
    <w:rsid w:val="5EDB3051"/>
    <w:rsid w:val="6E634AF8"/>
    <w:rsid w:val="717161E9"/>
    <w:rsid w:val="756B352E"/>
    <w:rsid w:val="75AD64D6"/>
    <w:rsid w:val="775B3726"/>
    <w:rsid w:val="7CA2215D"/>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2022-02-08T11:18:35Z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