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bidi w:val="0"/>
        <w:snapToGrid/>
        <w:spacing w:line="46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2</w:t>
      </w:r>
      <w:r>
        <w:rPr>
          <w:rFonts w:hint="default"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w:t>
      </w:r>
      <w:bookmarkStart w:id="0" w:name="_GoBack"/>
      <w:bookmarkEnd w:id="0"/>
      <w:r>
        <w:rPr>
          <w:rFonts w:hint="default" w:ascii="Times New Roman" w:hAnsi="Times New Roman" w:eastAsia="方正仿宋_GBK" w:cs="Times New Roman"/>
          <w:color w:val="000000"/>
          <w:kern w:val="0"/>
          <w:sz w:val="32"/>
          <w:szCs w:val="32"/>
          <w:shd w:val="clear" w:color="auto" w:fill="FFFFFF"/>
        </w:rPr>
        <w:t>处置信息，</w:t>
      </w:r>
      <w:r>
        <w:rPr>
          <w:rFonts w:hint="default" w:ascii="Times New Roman" w:hAnsi="Times New Roman" w:eastAsia="方正仿宋_GBK" w:cs="Times New Roman"/>
          <w:sz w:val="32"/>
          <w:szCs w:val="32"/>
          <w:lang w:eastAsia="zh-CN"/>
        </w:rPr>
        <w:t>新疆爱家超市集团有限公司天津路分公司</w:t>
      </w:r>
      <w:r>
        <w:rPr>
          <w:rFonts w:hint="default" w:ascii="Times New Roman" w:hAnsi="Times New Roman" w:eastAsia="方正仿宋_GBK" w:cs="Times New Roman"/>
          <w:color w:val="000000"/>
          <w:sz w:val="32"/>
          <w:szCs w:val="32"/>
          <w:shd w:val="clear" w:color="auto" w:fill="FFFFFF"/>
        </w:rPr>
        <w:t>涉嫌</w:t>
      </w:r>
      <w:r>
        <w:rPr>
          <w:rFonts w:hint="default" w:ascii="Times New Roman" w:hAnsi="Times New Roman" w:eastAsia="方正仿宋_GBK" w:cs="Times New Roman"/>
          <w:color w:val="000000"/>
          <w:sz w:val="32"/>
          <w:szCs w:val="32"/>
          <w:shd w:val="clear" w:color="auto" w:fill="FFFFFF"/>
          <w:lang w:eastAsia="zh-CN"/>
        </w:rPr>
        <w:t>销售不符合食品安全标</w:t>
      </w:r>
      <w:r>
        <w:rPr>
          <w:rFonts w:hint="default" w:ascii="Times New Roman" w:hAnsi="Times New Roman" w:eastAsia="方正仿宋_GBK" w:cs="Times New Roman"/>
          <w:color w:val="000000"/>
          <w:sz w:val="32"/>
          <w:szCs w:val="32"/>
          <w:shd w:val="clear" w:color="auto" w:fill="FFFFFF"/>
        </w:rPr>
        <w:t>准（</w:t>
      </w:r>
      <w:r>
        <w:rPr>
          <w:rFonts w:hint="default" w:ascii="Times New Roman" w:hAnsi="Times New Roman" w:eastAsia="方正仿宋_GBK" w:cs="Times New Roman"/>
          <w:sz w:val="32"/>
          <w:szCs w:val="32"/>
          <w:lang w:val="en-US" w:eastAsia="zh-CN"/>
        </w:rPr>
        <w:t>过氧化值项目不符合GB/T22465-2008《红花籽油》要求</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eastAsia="zh-CN"/>
        </w:rPr>
        <w:t>食用油</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现将不合格（问题）食品风险控制情况汇报如下：</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460" w:lineRule="exact"/>
        <w:ind w:firstLine="742" w:firstLineChars="231"/>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shd w:val="clear" w:color="auto" w:fill="FFFFFF"/>
        </w:rPr>
        <w:t>一、抽检基本情况</w:t>
      </w:r>
    </w:p>
    <w:p>
      <w:pPr>
        <w:keepNext w:val="0"/>
        <w:keepLines w:val="0"/>
        <w:pageBreakBefore w:val="0"/>
        <w:kinsoku/>
        <w:wordWrap/>
        <w:overflowPunct/>
        <w:topLinePunct w:val="0"/>
        <w:autoSpaceDE w:val="0"/>
        <w:autoSpaceDN w:val="0"/>
        <w:bidi w:val="0"/>
        <w:adjustRightInd w:val="0"/>
        <w:snapToGrid/>
        <w:spacing w:line="4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新疆维吾尔自治区市场监督管理局委托新疆维吾尔自治区产品质量监督检验研究院对新疆爱家超市集团有限公司天津路分公司进行食品安全监督抽检，抽检食品名称为红花籽油，商标为西格尔，规格型号：</w:t>
      </w:r>
      <w:r>
        <w:rPr>
          <w:rFonts w:hint="default" w:ascii="Times New Roman" w:hAnsi="Times New Roman" w:eastAsia="方正仿宋_GBK" w:cs="Times New Roman"/>
          <w:sz w:val="32"/>
          <w:szCs w:val="32"/>
          <w:lang w:val="en-US" w:eastAsia="zh-CN"/>
        </w:rPr>
        <w:t>5L/桶，生产日期：2020-06-05，生产者名称：新疆鸿盛锦粮油科技有限公司，</w:t>
      </w:r>
      <w:r>
        <w:rPr>
          <w:rFonts w:hint="eastAsia" w:ascii="Times New Roman" w:hAnsi="Times New Roman" w:eastAsia="方正仿宋_GBK" w:cs="Times New Roman"/>
          <w:sz w:val="32"/>
          <w:szCs w:val="32"/>
          <w:lang w:eastAsia="zh-CN"/>
        </w:rPr>
        <w:t>标称生产日期：</w:t>
      </w:r>
      <w:r>
        <w:rPr>
          <w:rFonts w:hint="default" w:ascii="Times New Roman" w:hAnsi="Times New Roman" w:eastAsia="方正仿宋_GBK" w:cs="Times New Roman"/>
          <w:i w:val="0"/>
          <w:caps w:val="0"/>
          <w:color w:val="2C3E50"/>
          <w:spacing w:val="0"/>
          <w:sz w:val="32"/>
          <w:szCs w:val="32"/>
          <w:shd w:val="clear" w:fill="FFFFFF"/>
        </w:rPr>
        <w:t>2020-06-05</w:t>
      </w:r>
      <w:r>
        <w:rPr>
          <w:rFonts w:hint="eastAsia" w:ascii="Times New Roman" w:hAnsi="Times New Roman" w:eastAsia="方正仿宋_GBK" w:cs="Times New Roman"/>
          <w:i w:val="0"/>
          <w:caps w:val="0"/>
          <w:color w:val="2C3E50"/>
          <w:spacing w:val="0"/>
          <w:sz w:val="32"/>
          <w:szCs w:val="32"/>
          <w:shd w:val="clear" w:fill="FFFFFF"/>
          <w:lang w:eastAsia="zh-CN"/>
        </w:rPr>
        <w:t>。</w:t>
      </w:r>
      <w:r>
        <w:rPr>
          <w:rFonts w:hint="default" w:ascii="Times New Roman" w:hAnsi="Times New Roman" w:eastAsia="方正仿宋_GBK" w:cs="Times New Roman"/>
          <w:sz w:val="32"/>
          <w:szCs w:val="32"/>
          <w:lang w:val="en-US" w:eastAsia="zh-CN"/>
        </w:rPr>
        <w:t>抽样日期：2021-01-07，样品数量：2桶，抽样单编号：SC21650011830230015,检验结论：过氧化值项目不符合GB/T22465-2008《红花籽油》要求，检验结论为不合格。</w:t>
      </w:r>
    </w:p>
    <w:p>
      <w:pPr>
        <w:pStyle w:val="4"/>
        <w:keepNext w:val="0"/>
        <w:keepLines w:val="0"/>
        <w:pageBreakBefore w:val="0"/>
        <w:shd w:val="clear" w:color="auto" w:fill="FFFFFF"/>
        <w:kinsoku/>
        <w:wordWrap/>
        <w:overflowPunct/>
        <w:topLinePunct w:val="0"/>
        <w:bidi w:val="0"/>
        <w:adjustRightInd/>
        <w:snapToGrid/>
        <w:spacing w:before="0" w:beforeAutospacing="0" w:after="0" w:afterAutospacing="0" w:line="460" w:lineRule="exact"/>
        <w:ind w:firstLine="643"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仿宋_GBK" w:cs="Times New Roman"/>
          <w:b/>
          <w:bCs/>
          <w:color w:val="000000"/>
          <w:sz w:val="32"/>
          <w:szCs w:val="32"/>
          <w:shd w:val="clear" w:color="auto" w:fill="FFFFFF"/>
        </w:rPr>
        <w:t>二、调查处置、产品控制情况</w:t>
      </w:r>
    </w:p>
    <w:p>
      <w:pPr>
        <w:keepNext w:val="0"/>
        <w:keepLines w:val="0"/>
        <w:pageBreakBefore w:val="0"/>
        <w:widowControl w:val="0"/>
        <w:kinsoku/>
        <w:wordWrap/>
        <w:overflowPunct/>
        <w:topLinePunct w:val="0"/>
        <w:autoSpaceDE/>
        <w:autoSpaceDN/>
        <w:bidi w:val="0"/>
        <w:adjustRightInd w:val="0"/>
        <w:snapToGrid/>
        <w:spacing w:beforeAutospacing="0" w:afterAutospacing="0" w:line="500" w:lineRule="exact"/>
        <w:ind w:firstLine="640" w:firstLineChars="200"/>
        <w:jc w:val="both"/>
        <w:textAlignment w:val="baseline"/>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执法人员将《检验结果告知书》、《检验报告》送达给当事人，当事人对检验结果无异议。</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日，执法人员对当事人经营场所进行检查，</w:t>
      </w:r>
      <w:r>
        <w:rPr>
          <w:rFonts w:hint="eastAsia" w:ascii="Times New Roman" w:hAnsi="Times New Roman" w:eastAsia="方正仿宋_GBK" w:cs="Times New Roman"/>
          <w:sz w:val="32"/>
          <w:szCs w:val="32"/>
          <w:lang w:eastAsia="zh-CN"/>
        </w:rPr>
        <w:t>下发《责令改正通知书》，</w:t>
      </w:r>
      <w:r>
        <w:rPr>
          <w:rFonts w:hint="default" w:ascii="Times New Roman" w:hAnsi="Times New Roman" w:eastAsia="方正仿宋_GBK" w:cs="Times New Roman"/>
          <w:sz w:val="32"/>
          <w:szCs w:val="32"/>
          <w:u w:val="none"/>
          <w:lang w:val="en-US" w:eastAsia="zh-CN"/>
        </w:rPr>
        <w:t>责令</w:t>
      </w:r>
      <w:r>
        <w:rPr>
          <w:rFonts w:hint="eastAsia" w:ascii="Times New Roman" w:hAnsi="Times New Roman" w:eastAsia="方正仿宋_GBK" w:cs="Times New Roman"/>
          <w:sz w:val="32"/>
          <w:szCs w:val="32"/>
          <w:u w:val="none"/>
          <w:lang w:val="en-US" w:eastAsia="zh-CN"/>
        </w:rPr>
        <w:t>当事人停止销售</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z w:val="32"/>
          <w:szCs w:val="32"/>
          <w:u w:val="none"/>
          <w:lang w:val="en-US" w:eastAsia="zh-CN"/>
        </w:rPr>
        <w:t>西格尔</w:t>
      </w:r>
      <w:r>
        <w:rPr>
          <w:rFonts w:hint="default" w:ascii="Times New Roman" w:hAnsi="Times New Roman" w:eastAsia="方正仿宋_GBK" w:cs="Times New Roman"/>
          <w:color w:val="auto"/>
          <w:sz w:val="32"/>
          <w:szCs w:val="32"/>
          <w:highlight w:val="none"/>
          <w:lang w:val="en-US" w:eastAsia="zh-CN"/>
        </w:rPr>
        <w:t>”牌</w:t>
      </w:r>
      <w:r>
        <w:rPr>
          <w:rFonts w:hint="default" w:ascii="Times New Roman" w:hAnsi="Times New Roman" w:eastAsia="方正仿宋_GBK" w:cs="Times New Roman"/>
          <w:sz w:val="32"/>
          <w:szCs w:val="32"/>
          <w:u w:val="none"/>
          <w:lang w:val="en-US" w:eastAsia="zh-CN"/>
        </w:rPr>
        <w:t>红花籽油</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rPr>
        <w:t>分析查找不合格原因、提交整改报告。</w:t>
      </w:r>
      <w:r>
        <w:rPr>
          <w:rFonts w:hint="eastAsia" w:ascii="Times New Roman" w:hAnsi="Times New Roman" w:eastAsia="方正仿宋_GBK" w:cs="Times New Roman"/>
          <w:sz w:val="32"/>
          <w:szCs w:val="32"/>
          <w:lang w:eastAsia="zh-CN"/>
        </w:rPr>
        <w:t>责令</w:t>
      </w:r>
      <w:r>
        <w:rPr>
          <w:rFonts w:hint="default" w:ascii="Times New Roman" w:hAnsi="Times New Roman" w:eastAsia="方正仿宋_GBK" w:cs="Times New Roman"/>
          <w:sz w:val="32"/>
          <w:szCs w:val="32"/>
          <w:u w:val="none"/>
          <w:lang w:val="en-US" w:eastAsia="zh-CN"/>
        </w:rPr>
        <w:t>当事人对</w:t>
      </w:r>
      <w:r>
        <w:rPr>
          <w:rFonts w:hint="eastAsia" w:ascii="Times New Roman" w:hAnsi="Times New Roman" w:eastAsia="方正仿宋_GBK" w:cs="Times New Roman"/>
          <w:sz w:val="32"/>
          <w:szCs w:val="32"/>
          <w:u w:val="none"/>
          <w:lang w:val="en-US" w:eastAsia="zh-CN"/>
        </w:rPr>
        <w:t>同一</w:t>
      </w:r>
      <w:r>
        <w:rPr>
          <w:rFonts w:hint="default" w:ascii="Times New Roman" w:hAnsi="Times New Roman" w:eastAsia="方正仿宋_GBK" w:cs="Times New Roman"/>
          <w:sz w:val="32"/>
          <w:szCs w:val="32"/>
          <w:u w:val="none"/>
          <w:lang w:val="en-US" w:eastAsia="zh-CN"/>
        </w:rPr>
        <w:t>批</w:t>
      </w:r>
      <w:r>
        <w:rPr>
          <w:rFonts w:hint="eastAsia" w:ascii="Times New Roman" w:hAnsi="Times New Roman" w:eastAsia="方正仿宋_GBK" w:cs="Times New Roman"/>
          <w:sz w:val="32"/>
          <w:szCs w:val="32"/>
          <w:u w:val="none"/>
          <w:lang w:val="en-US" w:eastAsia="zh-CN"/>
        </w:rPr>
        <w:t>次</w:t>
      </w:r>
      <w:r>
        <w:rPr>
          <w:rFonts w:hint="default" w:ascii="Times New Roman" w:hAnsi="Times New Roman" w:eastAsia="方正仿宋_GBK" w:cs="Times New Roman"/>
          <w:sz w:val="32"/>
          <w:szCs w:val="32"/>
          <w:u w:val="none"/>
          <w:lang w:val="en-US" w:eastAsia="zh-CN"/>
        </w:rPr>
        <w:t>未销售完的12桶</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sz w:val="32"/>
          <w:szCs w:val="32"/>
          <w:u w:val="none"/>
          <w:lang w:val="en-US" w:eastAsia="zh-CN"/>
        </w:rPr>
        <w:t>西格尔</w:t>
      </w:r>
      <w:r>
        <w:rPr>
          <w:rFonts w:hint="default" w:ascii="Times New Roman" w:hAnsi="Times New Roman" w:eastAsia="方正仿宋_GBK" w:cs="Times New Roman"/>
          <w:color w:val="auto"/>
          <w:sz w:val="32"/>
          <w:szCs w:val="32"/>
          <w:highlight w:val="none"/>
          <w:lang w:val="en-US" w:eastAsia="zh-CN"/>
        </w:rPr>
        <w:t>”牌</w:t>
      </w:r>
      <w:r>
        <w:rPr>
          <w:rFonts w:hint="default" w:ascii="Times New Roman" w:hAnsi="Times New Roman" w:eastAsia="方正仿宋_GBK" w:cs="Times New Roman"/>
          <w:sz w:val="32"/>
          <w:szCs w:val="32"/>
          <w:u w:val="none"/>
          <w:lang w:val="en-US" w:eastAsia="zh-CN"/>
        </w:rPr>
        <w:t>红花籽油</w:t>
      </w:r>
      <w:r>
        <w:rPr>
          <w:rFonts w:hint="eastAsia" w:ascii="Times New Roman" w:hAnsi="Times New Roman" w:eastAsia="方正仿宋_GBK" w:cs="Times New Roman"/>
          <w:sz w:val="32"/>
          <w:szCs w:val="32"/>
          <w:u w:val="none"/>
          <w:lang w:val="en-US" w:eastAsia="zh-CN"/>
        </w:rPr>
        <w:t>下架</w:t>
      </w:r>
      <w:r>
        <w:rPr>
          <w:rFonts w:hint="default" w:ascii="Times New Roman" w:hAnsi="Times New Roman" w:eastAsia="方正仿宋_GBK" w:cs="Times New Roman"/>
          <w:sz w:val="32"/>
          <w:szCs w:val="32"/>
          <w:u w:val="none"/>
          <w:lang w:val="en-US" w:eastAsia="zh-CN"/>
        </w:rPr>
        <w:t>封存</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val="0"/>
        <w:autoSpaceDN w:val="0"/>
        <w:bidi w:val="0"/>
        <w:adjustRightInd w:val="0"/>
        <w:snapToGrid/>
        <w:spacing w:line="46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460" w:lineRule="exact"/>
        <w:ind w:firstLine="645"/>
        <w:jc w:val="left"/>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A83400"/>
    <w:rsid w:val="09722FD5"/>
    <w:rsid w:val="0DBC7F31"/>
    <w:rsid w:val="1056088C"/>
    <w:rsid w:val="10FC331F"/>
    <w:rsid w:val="18546992"/>
    <w:rsid w:val="191C5381"/>
    <w:rsid w:val="201903CC"/>
    <w:rsid w:val="238741B0"/>
    <w:rsid w:val="25E9436E"/>
    <w:rsid w:val="2BCF5476"/>
    <w:rsid w:val="2D673B4C"/>
    <w:rsid w:val="2F4849E8"/>
    <w:rsid w:val="30571F87"/>
    <w:rsid w:val="34854ED3"/>
    <w:rsid w:val="35941F46"/>
    <w:rsid w:val="3843056E"/>
    <w:rsid w:val="3BBE2251"/>
    <w:rsid w:val="3CE50292"/>
    <w:rsid w:val="3E653EBC"/>
    <w:rsid w:val="425C4016"/>
    <w:rsid w:val="44E0407A"/>
    <w:rsid w:val="46A4043E"/>
    <w:rsid w:val="47DA4069"/>
    <w:rsid w:val="491E7919"/>
    <w:rsid w:val="4FC1774F"/>
    <w:rsid w:val="51B46143"/>
    <w:rsid w:val="54636579"/>
    <w:rsid w:val="57010430"/>
    <w:rsid w:val="580B1F99"/>
    <w:rsid w:val="59A43639"/>
    <w:rsid w:val="5B826811"/>
    <w:rsid w:val="5EDB3051"/>
    <w:rsid w:val="62262660"/>
    <w:rsid w:val="68015C2A"/>
    <w:rsid w:val="68C61DA0"/>
    <w:rsid w:val="692D4BF7"/>
    <w:rsid w:val="717161E9"/>
    <w:rsid w:val="71B84953"/>
    <w:rsid w:val="756B352E"/>
    <w:rsid w:val="775B3726"/>
    <w:rsid w:val="7CBA72E5"/>
    <w:rsid w:val="7F5348E0"/>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2021-04-29T08:36:41Z</cp:lastPrinted>
  <dcterms:modified xsi:type="dcterms:W3CDTF">2021-04-29T08:50:27Z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