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sz w:val="44"/>
          <w:szCs w:val="44"/>
        </w:rPr>
        <w:t>号）</w:t>
      </w:r>
    </w:p>
    <w:p>
      <w:pPr>
        <w:keepNext w:val="0"/>
        <w:keepLines w:val="0"/>
        <w:pageBreakBefore w:val="0"/>
        <w:numPr>
          <w:ilvl w:val="0"/>
          <w:numId w:val="0"/>
        </w:numPr>
        <w:kinsoku/>
        <w:wordWrap/>
        <w:overflowPunct/>
        <w:topLinePunct w:val="0"/>
        <w:autoSpaceDE/>
        <w:autoSpaceDN/>
        <w:bidi w:val="0"/>
        <w:snapToGrid/>
        <w:spacing w:line="50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2020年1月14日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国家总局食品抽检系统</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sz w:val="32"/>
          <w:szCs w:val="32"/>
          <w:lang w:val="en-US" w:eastAsia="zh-CN"/>
        </w:rPr>
        <w:t>鲁木齐高新技术产业开发区吉布鲁牛排海鲜自助餐厅经营使用的辣椒粉</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keepNext w:val="0"/>
        <w:keepLines w:val="0"/>
        <w:pageBreakBefore w:val="0"/>
        <w:numPr>
          <w:ilvl w:val="0"/>
          <w:numId w:val="1"/>
        </w:numPr>
        <w:kinsoku/>
        <w:wordWrap/>
        <w:overflowPunct/>
        <w:topLinePunct w:val="0"/>
        <w:autoSpaceDE/>
        <w:autoSpaceDN/>
        <w:bidi w:val="0"/>
        <w:snapToGrid/>
        <w:spacing w:line="500" w:lineRule="exact"/>
        <w:ind w:firstLine="664"/>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抽检基本情况。</w:t>
      </w:r>
    </w:p>
    <w:p>
      <w:pPr>
        <w:keepNext w:val="0"/>
        <w:keepLines w:val="0"/>
        <w:pageBreakBefore w:val="0"/>
        <w:kinsoku/>
        <w:wordWrap/>
        <w:overflowPunct/>
        <w:topLinePunct w:val="0"/>
        <w:autoSpaceDE/>
        <w:autoSpaceDN/>
        <w:bidi w:val="0"/>
        <w:snapToGrid/>
        <w:spacing w:line="5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在食品安全监督抽检中，新疆维吾尔自治区产品质量监督检查研究院受新疆维吾尔自治区市场监督管理局委托对</w:t>
      </w:r>
      <w:r>
        <w:rPr>
          <w:rFonts w:hint="default" w:ascii="Times New Roman" w:hAnsi="Times New Roman" w:eastAsia="方正仿宋_GBK" w:cs="Times New Roman"/>
          <w:sz w:val="32"/>
          <w:szCs w:val="32"/>
          <w:lang w:val="en-US" w:eastAsia="zh-CN"/>
        </w:rPr>
        <w:t>乌鲁木齐高新技术产业开发区吉布鲁牛排海鲜自助餐厅经营的辣椒粉进行抽样检验</w:t>
      </w:r>
      <w:r>
        <w:rPr>
          <w:rFonts w:hint="default" w:ascii="Times New Roman" w:hAnsi="Times New Roman" w:eastAsia="方正仿宋_GBK" w:cs="Times New Roman"/>
          <w:sz w:val="32"/>
          <w:szCs w:val="32"/>
        </w:rPr>
        <w:t>。抽样基数</w:t>
      </w:r>
      <w:r>
        <w:rPr>
          <w:rFonts w:hint="default" w:ascii="Times New Roman" w:hAnsi="Times New Roman" w:eastAsia="方正仿宋_GBK" w:cs="Times New Roman"/>
          <w:sz w:val="32"/>
          <w:szCs w:val="32"/>
          <w:lang w:val="en-US" w:eastAsia="zh-CN"/>
        </w:rPr>
        <w:t>5公斤</w:t>
      </w:r>
      <w:r>
        <w:rPr>
          <w:rFonts w:hint="default" w:ascii="Times New Roman" w:hAnsi="Times New Roman" w:eastAsia="方正仿宋_GBK" w:cs="Times New Roman"/>
          <w:sz w:val="32"/>
          <w:szCs w:val="32"/>
        </w:rPr>
        <w:t>，样品数量</w:t>
      </w:r>
      <w:r>
        <w:rPr>
          <w:rFonts w:hint="default" w:ascii="Times New Roman" w:hAnsi="Times New Roman" w:eastAsia="方正仿宋_GBK" w:cs="Times New Roman"/>
          <w:sz w:val="32"/>
          <w:szCs w:val="32"/>
          <w:lang w:val="en-US" w:eastAsia="zh-CN"/>
        </w:rPr>
        <w:t>0.3</w:t>
      </w:r>
      <w:bookmarkStart w:id="0" w:name="_GoBack"/>
      <w:bookmarkEnd w:id="0"/>
      <w:r>
        <w:rPr>
          <w:rFonts w:hint="default" w:ascii="Times New Roman" w:hAnsi="Times New Roman" w:eastAsia="方正仿宋_GBK" w:cs="Times New Roman"/>
          <w:sz w:val="32"/>
          <w:szCs w:val="32"/>
          <w:lang w:val="en-US" w:eastAsia="zh-CN"/>
        </w:rPr>
        <w:t>公斤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日出具</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《检验报告》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结论为：</w:t>
      </w:r>
      <w:r>
        <w:rPr>
          <w:rFonts w:hint="default" w:ascii="Times New Roman" w:hAnsi="Times New Roman" w:eastAsia="方正仿宋_GBK" w:cs="Times New Roman"/>
          <w:sz w:val="32"/>
          <w:szCs w:val="32"/>
          <w:lang w:val="en-US" w:eastAsia="zh-CN"/>
        </w:rPr>
        <w:t>经抽样检验，铅（以pb计）项目不符合GB 2762-2017《食品安全国家标准 食品中污染物限量》要求，</w:t>
      </w:r>
      <w:r>
        <w:rPr>
          <w:rFonts w:hint="default" w:ascii="Times New Roman" w:hAnsi="Times New Roman" w:eastAsia="方正仿宋_GBK" w:cs="Times New Roman"/>
          <w:bCs/>
          <w:color w:val="000000"/>
          <w:kern w:val="0"/>
          <w:sz w:val="32"/>
          <w:szCs w:val="32"/>
        </w:rPr>
        <w:t>检验结论为不合格。</w:t>
      </w:r>
    </w:p>
    <w:p>
      <w:pPr>
        <w:keepNext w:val="0"/>
        <w:keepLines w:val="0"/>
        <w:pageBreakBefore w:val="0"/>
        <w:numPr>
          <w:ilvl w:val="0"/>
          <w:numId w:val="1"/>
        </w:numPr>
        <w:kinsoku/>
        <w:wordWrap/>
        <w:overflowPunct/>
        <w:topLinePunct w:val="0"/>
        <w:autoSpaceDE/>
        <w:autoSpaceDN/>
        <w:bidi w:val="0"/>
        <w:snapToGrid/>
        <w:spacing w:line="500" w:lineRule="exact"/>
        <w:ind w:firstLine="664"/>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调查处置、产品控制情况。</w:t>
      </w:r>
    </w:p>
    <w:p>
      <w:pPr>
        <w:keepNext w:val="0"/>
        <w:keepLines w:val="0"/>
        <w:pageBreakBefore w:val="0"/>
        <w:widowControl/>
        <w:kinsoku/>
        <w:wordWrap/>
        <w:overflowPunct/>
        <w:topLinePunct w:val="0"/>
        <w:autoSpaceDE/>
        <w:autoSpaceDN/>
        <w:bidi w:val="0"/>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color w:val="000000"/>
          <w:sz w:val="32"/>
          <w:szCs w:val="32"/>
          <w:lang w:val="en-US" w:eastAsia="zh-CN"/>
        </w:rPr>
        <w:t>我局执法人员</w:t>
      </w:r>
      <w:r>
        <w:rPr>
          <w:rFonts w:hint="default" w:ascii="Times New Roman" w:hAnsi="Times New Roman" w:eastAsia="方正仿宋_GBK" w:cs="Times New Roman"/>
          <w:sz w:val="32"/>
          <w:szCs w:val="32"/>
          <w:highlight w:val="none"/>
        </w:rPr>
        <w:t>给当事人送达了《检验报告》和《自治区食品安全抽样检验结果通知书》，</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rPr>
        <w:t>同时启动了核查处置。</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停止经营不符合食品安全标准的辣椒粉，</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原因，提交整改报告和</w:t>
      </w:r>
      <w:r>
        <w:rPr>
          <w:rFonts w:hint="default" w:ascii="Times New Roman" w:hAnsi="Times New Roman" w:eastAsia="方正仿宋_GBK" w:cs="Times New Roman"/>
          <w:sz w:val="32"/>
          <w:szCs w:val="32"/>
          <w:highlight w:val="none"/>
          <w:lang w:eastAsia="zh-CN"/>
        </w:rPr>
        <w:t>情况</w:t>
      </w:r>
      <w:r>
        <w:rPr>
          <w:rFonts w:hint="default" w:ascii="Times New Roman" w:hAnsi="Times New Roman" w:eastAsia="方正仿宋_GBK" w:cs="Times New Roman"/>
          <w:sz w:val="32"/>
          <w:szCs w:val="32"/>
          <w:highlight w:val="none"/>
        </w:rPr>
        <w:t>说明。</w:t>
      </w:r>
      <w:r>
        <w:rPr>
          <w:rFonts w:hint="default" w:ascii="Times New Roman" w:hAnsi="Times New Roman" w:eastAsia="方正仿宋_GBK" w:cs="Times New Roman"/>
          <w:sz w:val="32"/>
          <w:szCs w:val="32"/>
          <w:lang w:eastAsia="zh-CN"/>
        </w:rPr>
        <w:t>当事人该批次</w:t>
      </w:r>
      <w:r>
        <w:rPr>
          <w:rFonts w:hint="default" w:ascii="Times New Roman" w:hAnsi="Times New Roman" w:eastAsia="方正仿宋_GBK" w:cs="Times New Roman"/>
          <w:sz w:val="32"/>
          <w:szCs w:val="32"/>
          <w:lang w:val="en-US" w:eastAsia="zh-CN"/>
        </w:rPr>
        <w:t>辣椒粉</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进货</w:t>
      </w:r>
      <w:r>
        <w:rPr>
          <w:rFonts w:hint="default" w:ascii="Times New Roman" w:hAnsi="Times New Roman" w:eastAsia="方正仿宋_GBK" w:cs="Times New Roman"/>
          <w:color w:val="000000"/>
          <w:sz w:val="32"/>
          <w:szCs w:val="32"/>
          <w:lang w:val="en-US" w:eastAsia="zh-CN"/>
        </w:rPr>
        <w:t>7公斤</w:t>
      </w:r>
      <w:r>
        <w:rPr>
          <w:rFonts w:hint="default" w:ascii="Times New Roman" w:hAnsi="Times New Roman" w:eastAsia="方正仿宋_GBK" w:cs="Times New Roman"/>
          <w:sz w:val="32"/>
          <w:szCs w:val="32"/>
          <w:lang w:val="en-US" w:eastAsia="zh-CN"/>
        </w:rPr>
        <w:t>，0.3公斤用于抽检，6.7公斤已用于加工食品并售出，无法召回。</w:t>
      </w:r>
    </w:p>
    <w:p>
      <w:pPr>
        <w:keepNext w:val="0"/>
        <w:keepLines w:val="0"/>
        <w:pageBreakBefore w:val="0"/>
        <w:widowControl/>
        <w:kinsoku/>
        <w:wordWrap/>
        <w:overflowPunct/>
        <w:topLinePunct w:val="0"/>
        <w:autoSpaceDE/>
        <w:autoSpaceDN/>
        <w:bidi w:val="0"/>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spacing w:line="500" w:lineRule="exact"/>
        <w:ind w:right="0" w:firstLine="2880" w:firstLineChars="90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500" w:lineRule="exac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5636C8C"/>
    <w:rsid w:val="15E937C0"/>
    <w:rsid w:val="181E4F22"/>
    <w:rsid w:val="18A22C4B"/>
    <w:rsid w:val="1B2F1E02"/>
    <w:rsid w:val="1EC37B3D"/>
    <w:rsid w:val="24142ED7"/>
    <w:rsid w:val="3675213A"/>
    <w:rsid w:val="46432B52"/>
    <w:rsid w:val="48A7368D"/>
    <w:rsid w:val="4A6774FA"/>
    <w:rsid w:val="4CF621E9"/>
    <w:rsid w:val="4E0C7752"/>
    <w:rsid w:val="4F2C5B6B"/>
    <w:rsid w:val="50B521B1"/>
    <w:rsid w:val="53581180"/>
    <w:rsid w:val="57E0569C"/>
    <w:rsid w:val="5CFD03A2"/>
    <w:rsid w:val="5E785132"/>
    <w:rsid w:val="63830E50"/>
    <w:rsid w:val="6B992B63"/>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2021-04-12T05:22:17Z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A491BCDDECBA45C18DC9D6011FC4AE12</vt:lpwstr>
  </property>
</Properties>
</file>