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AA" w:rsidRDefault="0003406E">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175FA">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sidR="000175FA">
        <w:rPr>
          <w:rFonts w:ascii="方正小标宋_GBK" w:eastAsia="方正小标宋_GBK" w:hAnsi="宋体" w:hint="eastAsia"/>
          <w:kern w:val="0"/>
          <w:sz w:val="44"/>
          <w:szCs w:val="44"/>
        </w:rPr>
        <w:t>高新区（新市区）人力资源和社会保障局</w:t>
      </w:r>
    </w:p>
    <w:p w:rsidR="001215AA" w:rsidRDefault="000175FA">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t>2019</w:t>
      </w:r>
      <w:r>
        <w:rPr>
          <w:rFonts w:ascii="方正小标宋_GBK" w:eastAsia="方正小标宋_GBK" w:hAnsi="宋体" w:hint="eastAsia"/>
          <w:kern w:val="0"/>
          <w:sz w:val="44"/>
          <w:szCs w:val="44"/>
        </w:rPr>
        <w:t>年部门预算公开</w:t>
      </w:r>
    </w:p>
    <w:p w:rsidR="001215AA" w:rsidRDefault="000175FA">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1215AA" w:rsidRDefault="001215AA">
      <w:pPr>
        <w:widowControl/>
        <w:spacing w:line="500" w:lineRule="exact"/>
        <w:jc w:val="center"/>
        <w:outlineLvl w:val="1"/>
        <w:rPr>
          <w:rFonts w:ascii="宋体"/>
          <w:b/>
          <w:kern w:val="0"/>
          <w:sz w:val="44"/>
          <w:szCs w:val="44"/>
        </w:rPr>
      </w:pPr>
    </w:p>
    <w:p w:rsidR="001215AA" w:rsidRDefault="000175F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第一部分高新区（新市区）高新区（新市区）人力资源和社会保障局单位概况</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1215AA" w:rsidRDefault="000175F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宋体" w:eastAsia="仿宋_GB2312" w:hAnsi="宋体"/>
          <w:b/>
          <w:kern w:val="0"/>
          <w:sz w:val="32"/>
          <w:szCs w:val="32"/>
        </w:rPr>
        <w:t>2019</w:t>
      </w:r>
      <w:r>
        <w:rPr>
          <w:rFonts w:ascii="仿宋_GB2312" w:eastAsia="仿宋_GB2312" w:hAnsi="宋体" w:hint="eastAsia"/>
          <w:b/>
          <w:kern w:val="0"/>
          <w:sz w:val="32"/>
          <w:szCs w:val="32"/>
        </w:rPr>
        <w:t>年部门预算公开表</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1215AA" w:rsidRDefault="000175F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b/>
          <w:kern w:val="0"/>
          <w:sz w:val="32"/>
          <w:szCs w:val="32"/>
        </w:rPr>
        <w:t xml:space="preserve">  2019</w:t>
      </w:r>
      <w:r>
        <w:rPr>
          <w:rFonts w:ascii="仿宋_GB2312" w:eastAsia="仿宋_GB2312" w:hAnsi="宋体" w:hint="eastAsia"/>
          <w:b/>
          <w:kern w:val="0"/>
          <w:sz w:val="32"/>
          <w:szCs w:val="32"/>
        </w:rPr>
        <w:t>年部门预算情况说明</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一、关于高新区（新市区）人力资源和社会保障局</w:t>
      </w:r>
      <w:r>
        <w:rPr>
          <w:rFonts w:ascii="仿宋_GB2312" w:eastAsia="仿宋_GB2312" w:hAnsi="宋体"/>
          <w:kern w:val="0"/>
          <w:sz w:val="32"/>
          <w:szCs w:val="32"/>
        </w:rPr>
        <w:t>2019</w:t>
      </w:r>
      <w:r>
        <w:rPr>
          <w:rFonts w:ascii="仿宋_GB2312" w:eastAsia="仿宋_GB2312" w:hAnsi="宋体" w:hint="eastAsia"/>
          <w:kern w:val="0"/>
          <w:sz w:val="32"/>
          <w:szCs w:val="32"/>
        </w:rPr>
        <w:t>年收支预算情况的总体说明</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二、关于高新区（新市区）人力资源和社会保障局</w:t>
      </w:r>
      <w:r>
        <w:rPr>
          <w:rFonts w:ascii="仿宋_GB2312" w:eastAsia="仿宋_GB2312" w:hAnsi="宋体"/>
          <w:kern w:val="0"/>
          <w:sz w:val="32"/>
          <w:szCs w:val="32"/>
        </w:rPr>
        <w:t>2019</w:t>
      </w:r>
      <w:r>
        <w:rPr>
          <w:rFonts w:ascii="仿宋_GB2312" w:eastAsia="仿宋_GB2312" w:hAnsi="宋体" w:hint="eastAsia"/>
          <w:kern w:val="0"/>
          <w:sz w:val="32"/>
          <w:szCs w:val="32"/>
        </w:rPr>
        <w:t>年收入预算情况说明</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三、关于高新区（新市区）人力资源和社会保障局</w:t>
      </w:r>
      <w:r>
        <w:rPr>
          <w:rFonts w:ascii="仿宋_GB2312" w:eastAsia="仿宋_GB2312" w:hAnsi="宋体"/>
          <w:kern w:val="0"/>
          <w:sz w:val="32"/>
          <w:szCs w:val="32"/>
        </w:rPr>
        <w:t>2019</w:t>
      </w:r>
      <w:r>
        <w:rPr>
          <w:rFonts w:ascii="仿宋_GB2312" w:eastAsia="仿宋_GB2312" w:hAnsi="宋体" w:hint="eastAsia"/>
          <w:kern w:val="0"/>
          <w:sz w:val="32"/>
          <w:szCs w:val="32"/>
        </w:rPr>
        <w:t>年支出预算情况说明</w:t>
      </w:r>
    </w:p>
    <w:p w:rsidR="001215AA" w:rsidRDefault="000175FA">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四、关于高新区（新市区）人力资源和社会保障局</w:t>
      </w:r>
      <w:r>
        <w:rPr>
          <w:rFonts w:ascii="仿宋_GB2312" w:eastAsia="仿宋_GB2312" w:hAnsi="宋体"/>
          <w:kern w:val="0"/>
          <w:sz w:val="32"/>
          <w:szCs w:val="32"/>
        </w:rPr>
        <w:t>2019</w:t>
      </w:r>
      <w:r>
        <w:rPr>
          <w:rFonts w:ascii="仿宋_GB2312" w:eastAsia="仿宋_GB2312" w:hAnsi="宋体" w:hint="eastAsia"/>
          <w:bCs/>
          <w:kern w:val="0"/>
          <w:sz w:val="32"/>
          <w:szCs w:val="32"/>
        </w:rPr>
        <w:t>年财政拨款收支预算情况的总体说明</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五、关于高新区（新市区）人力资源和社会保障局</w:t>
      </w:r>
      <w:r>
        <w:rPr>
          <w:rFonts w:ascii="仿宋_GB2312" w:eastAsia="仿宋_GB2312" w:hAnsi="宋体"/>
          <w:kern w:val="0"/>
          <w:sz w:val="32"/>
          <w:szCs w:val="32"/>
        </w:rPr>
        <w:t>2019</w:t>
      </w:r>
      <w:r>
        <w:rPr>
          <w:rFonts w:ascii="仿宋_GB2312" w:eastAsia="仿宋_GB2312" w:hAnsi="宋体" w:hint="eastAsia"/>
          <w:kern w:val="0"/>
          <w:sz w:val="32"/>
          <w:szCs w:val="32"/>
        </w:rPr>
        <w:t>年一般公共预算当年拨款情况说明</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六、关于高新区（新市区）人力资源和社会保障局</w:t>
      </w:r>
      <w:r>
        <w:rPr>
          <w:rFonts w:ascii="仿宋_GB2312" w:eastAsia="仿宋_GB2312" w:hAnsi="宋体"/>
          <w:kern w:val="0"/>
          <w:sz w:val="32"/>
          <w:szCs w:val="32"/>
        </w:rPr>
        <w:t>2019</w:t>
      </w:r>
      <w:r>
        <w:rPr>
          <w:rFonts w:ascii="仿宋_GB2312" w:eastAsia="仿宋_GB2312" w:hAnsi="宋体" w:hint="eastAsia"/>
          <w:kern w:val="0"/>
          <w:sz w:val="32"/>
          <w:szCs w:val="32"/>
        </w:rPr>
        <w:t>年一般公共预算基本支出情况说明</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七、关于高新区（新市区）人力资源和社会保障局</w:t>
      </w:r>
      <w:r>
        <w:rPr>
          <w:rFonts w:ascii="仿宋_GB2312" w:eastAsia="仿宋_GB2312" w:hAnsi="宋体"/>
          <w:kern w:val="0"/>
          <w:sz w:val="32"/>
          <w:szCs w:val="32"/>
        </w:rPr>
        <w:t>2019</w:t>
      </w:r>
      <w:r>
        <w:rPr>
          <w:rFonts w:ascii="仿宋_GB2312" w:eastAsia="仿宋_GB2312" w:hAnsi="宋体" w:hint="eastAsia"/>
          <w:kern w:val="0"/>
          <w:sz w:val="32"/>
          <w:szCs w:val="32"/>
        </w:rPr>
        <w:t>年项目支出情况说明</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八、关于高新区（新市区）人力资源和社会保障局</w:t>
      </w:r>
      <w:r>
        <w:rPr>
          <w:rFonts w:ascii="仿宋_GB2312" w:eastAsia="仿宋_GB2312" w:hAnsi="宋体"/>
          <w:kern w:val="0"/>
          <w:sz w:val="32"/>
          <w:szCs w:val="32"/>
        </w:rPr>
        <w:t>2019</w:t>
      </w:r>
      <w:r>
        <w:rPr>
          <w:rFonts w:ascii="仿宋_GB2312" w:eastAsia="仿宋_GB2312" w:hAnsi="宋体" w:hint="eastAsia"/>
          <w:kern w:val="0"/>
          <w:sz w:val="32"/>
          <w:szCs w:val="32"/>
        </w:rPr>
        <w:t>年一般公共预算“三公”经费预算情况说明</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九、关于高新区（新市区）人力资源和社会保障局</w:t>
      </w:r>
      <w:r>
        <w:rPr>
          <w:rFonts w:ascii="仿宋_GB2312" w:eastAsia="仿宋_GB2312" w:hAnsi="宋体"/>
          <w:kern w:val="0"/>
          <w:sz w:val="32"/>
          <w:szCs w:val="32"/>
        </w:rPr>
        <w:t>2019</w:t>
      </w:r>
      <w:r>
        <w:rPr>
          <w:rFonts w:ascii="仿宋_GB2312" w:eastAsia="仿宋_GB2312" w:hAnsi="宋体" w:hint="eastAsia"/>
          <w:kern w:val="0"/>
          <w:sz w:val="32"/>
          <w:szCs w:val="32"/>
        </w:rPr>
        <w:t>年政府性基金预算拨款情况说明</w:t>
      </w:r>
    </w:p>
    <w:p w:rsidR="001215AA" w:rsidRDefault="000175F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1215AA" w:rsidRDefault="000175F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第四部分名词解释</w:t>
      </w:r>
    </w:p>
    <w:p w:rsidR="001215AA" w:rsidRDefault="001215AA">
      <w:pPr>
        <w:widowControl/>
        <w:jc w:val="center"/>
        <w:outlineLvl w:val="1"/>
        <w:rPr>
          <w:rFonts w:ascii="黑体" w:eastAsia="黑体" w:hAnsi="黑体"/>
          <w:kern w:val="0"/>
          <w:sz w:val="32"/>
          <w:szCs w:val="32"/>
        </w:rPr>
      </w:pPr>
    </w:p>
    <w:p w:rsidR="001215AA" w:rsidRDefault="001215AA">
      <w:pPr>
        <w:widowControl/>
        <w:jc w:val="center"/>
        <w:outlineLvl w:val="1"/>
        <w:rPr>
          <w:rFonts w:ascii="黑体" w:eastAsia="黑体" w:hAnsi="黑体"/>
          <w:kern w:val="0"/>
          <w:sz w:val="32"/>
          <w:szCs w:val="32"/>
        </w:rPr>
      </w:pPr>
    </w:p>
    <w:p w:rsidR="001215AA" w:rsidRDefault="001215AA">
      <w:pPr>
        <w:widowControl/>
        <w:jc w:val="center"/>
        <w:outlineLvl w:val="1"/>
        <w:rPr>
          <w:rFonts w:ascii="黑体" w:eastAsia="黑体" w:hAnsi="黑体"/>
          <w:kern w:val="0"/>
          <w:sz w:val="32"/>
          <w:szCs w:val="32"/>
        </w:rPr>
      </w:pPr>
    </w:p>
    <w:p w:rsidR="001215AA" w:rsidRDefault="001215AA">
      <w:pPr>
        <w:widowControl/>
        <w:jc w:val="center"/>
        <w:outlineLvl w:val="1"/>
        <w:rPr>
          <w:rFonts w:ascii="黑体" w:eastAsia="黑体" w:hAnsi="黑体"/>
          <w:kern w:val="0"/>
          <w:sz w:val="32"/>
          <w:szCs w:val="32"/>
        </w:rPr>
      </w:pPr>
    </w:p>
    <w:p w:rsidR="001215AA" w:rsidRDefault="000175FA">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第一部分高新区（新市区）人力资源和社会保障局单位概况</w:t>
      </w:r>
    </w:p>
    <w:p w:rsidR="001215AA" w:rsidRDefault="001215AA">
      <w:pPr>
        <w:widowControl/>
        <w:jc w:val="center"/>
        <w:outlineLvl w:val="1"/>
        <w:rPr>
          <w:rFonts w:ascii="宋体"/>
          <w:b/>
          <w:kern w:val="0"/>
          <w:sz w:val="32"/>
          <w:szCs w:val="32"/>
        </w:rPr>
      </w:pPr>
    </w:p>
    <w:p w:rsidR="001215AA" w:rsidRDefault="000175FA">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1215AA" w:rsidRDefault="000175FA">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（一）贯彻执行国家、自治区和乌鲁木齐市有关人力资源和社会保障事业发展规划、政策和法律、法规；组织编制人力资源和社会保障事业发展中长期规划和年度计划，并组织实施。</w:t>
      </w:r>
    </w:p>
    <w:p w:rsidR="001215AA" w:rsidRDefault="000175FA">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（二）拟订并组织实施全区人力资源市场发展规划和人力资源流动政策，建立全区统一规范的人力资源市场，促进人力资源</w:t>
      </w:r>
      <w:r>
        <w:rPr>
          <w:rFonts w:ascii="仿宋_GB2312" w:eastAsia="仿宋_GB2312" w:hAnsi="宋体" w:hint="eastAsia"/>
          <w:kern w:val="0"/>
          <w:sz w:val="32"/>
          <w:szCs w:val="32"/>
        </w:rPr>
        <w:lastRenderedPageBreak/>
        <w:t>合理流动、有效配置。</w:t>
      </w:r>
    </w:p>
    <w:p w:rsidR="001215AA" w:rsidRDefault="000175FA">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三）负责促进就业工作。拟订并组织实施城乡就业发展规划和政策、措施，完善公共就业服务体系；组织实施就业援助、职业资格和职业培训制度；负责民办职业技能培训学校的审批及监督管理工作；贯彻落实高校毕业生就业政策和高技能人才、农村实用人才培养激励政策。</w:t>
      </w:r>
    </w:p>
    <w:p w:rsidR="001215AA" w:rsidRDefault="000175FA">
      <w:pPr>
        <w:pStyle w:val="a7"/>
        <w:widowControl w:val="0"/>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Pr>
          <w:rFonts w:ascii="仿宋_GB2312" w:eastAsia="仿宋_GB2312" w:cs="Times New Roman" w:hint="eastAsia"/>
          <w:sz w:val="32"/>
          <w:szCs w:val="32"/>
        </w:rPr>
        <w:t>（四）贯彻执行国家、自治区和乌鲁木齐市养老、失业、医疗、工伤、生育保险政策；组织实施城乡居民社会养老保险工作，建立健全社会养老服务保障体系。</w:t>
      </w:r>
    </w:p>
    <w:p w:rsidR="001215AA" w:rsidRDefault="000175FA">
      <w:pPr>
        <w:pStyle w:val="a7"/>
        <w:widowControl w:val="0"/>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Pr>
          <w:rFonts w:ascii="仿宋_GB2312" w:eastAsia="仿宋_GB2312" w:cs="Times New Roman" w:hint="eastAsia"/>
          <w:sz w:val="32"/>
          <w:szCs w:val="32"/>
        </w:rPr>
        <w:t>（五）负责权限内机关、事业单位工作人员工资调整、晋升工作，审核机关、事业单位工资总额，促进建立机关企事业单位人员工资正常增长和支付保障机制；承担机关、事业单位人员福利和离退休政策的具体实施；承担机关、事业单位工作人员和企业职工工（公）伤（病）残有关待遇的落实工作。</w:t>
      </w:r>
    </w:p>
    <w:p w:rsidR="001215AA" w:rsidRDefault="000175FA">
      <w:pPr>
        <w:pStyle w:val="a7"/>
        <w:widowControl w:val="0"/>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Pr>
          <w:rFonts w:ascii="仿宋_GB2312" w:eastAsia="仿宋_GB2312" w:cs="Times New Roman" w:hint="eastAsia"/>
          <w:sz w:val="32"/>
          <w:szCs w:val="32"/>
        </w:rPr>
        <w:t>（六）会同有关部门指导全区事业单位人事制度改革工作，组织实施相关配套政策、规定和办法；负责事业单位岗位设置方案的核准；组织实施职称制度改革工作；贯彻落实权限内事业单位工作人员的管理和继续教育政策；负责全区专业技术人才选拔和培养工作</w:t>
      </w:r>
      <w:r>
        <w:rPr>
          <w:rFonts w:ascii="仿宋_GB2312" w:eastAsia="仿宋_GB2312" w:cs="Times New Roman"/>
          <w:sz w:val="32"/>
          <w:szCs w:val="32"/>
        </w:rPr>
        <w:t>;</w:t>
      </w:r>
      <w:r>
        <w:rPr>
          <w:rFonts w:ascii="仿宋_GB2312" w:eastAsia="仿宋_GB2312" w:cs="Times New Roman" w:hint="eastAsia"/>
          <w:sz w:val="32"/>
          <w:szCs w:val="32"/>
        </w:rPr>
        <w:t>负责引进国外技术、管理人才项目的初审；负责引进国外智力专项资金的管理；负责博士后管理相关办法的组织实施工作；负责全区雇员管理。</w:t>
      </w:r>
    </w:p>
    <w:p w:rsidR="001215AA" w:rsidRDefault="000175FA">
      <w:pPr>
        <w:pStyle w:val="a7"/>
        <w:widowControl w:val="0"/>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Pr>
          <w:rFonts w:ascii="仿宋_GB2312" w:eastAsia="仿宋_GB2312" w:cs="Times New Roman" w:hint="eastAsia"/>
          <w:sz w:val="32"/>
          <w:szCs w:val="32"/>
        </w:rPr>
        <w:t>（七）会同有关部门落实军队转业干部安置政策和安置计</w:t>
      </w:r>
      <w:r>
        <w:rPr>
          <w:rFonts w:ascii="仿宋_GB2312" w:eastAsia="仿宋_GB2312" w:cs="Times New Roman" w:hint="eastAsia"/>
          <w:sz w:val="32"/>
          <w:szCs w:val="32"/>
        </w:rPr>
        <w:lastRenderedPageBreak/>
        <w:t>划，负责军队转业干部教育培训工作；负责自主择业军队转业干部管理服务工作。</w:t>
      </w:r>
    </w:p>
    <w:p w:rsidR="001215AA" w:rsidRDefault="000175FA">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八）负责公务员综合管理；负责公务员年度考核、嘉奖、辞去公职、辞退的管理和科员及科员以下公务员职务的任免工作；贯彻执行人员调配政策和特殊人员安置政策；会同有关部门组织落实国家荣誉制度，组织实施政府奖励制度。</w:t>
      </w:r>
    </w:p>
    <w:p w:rsidR="001215AA" w:rsidRDefault="000175FA">
      <w:pPr>
        <w:pStyle w:val="a7"/>
        <w:widowControl w:val="0"/>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Pr>
          <w:rFonts w:ascii="仿宋_GB2312" w:eastAsia="仿宋_GB2312" w:cs="Times New Roman" w:hint="eastAsia"/>
          <w:sz w:val="32"/>
          <w:szCs w:val="32"/>
        </w:rPr>
        <w:t>（九）贯彻执行并监督落实农民工相关政策，协调解决重点难点问题，农民工合法权益。</w:t>
      </w:r>
    </w:p>
    <w:p w:rsidR="001215AA" w:rsidRDefault="000175FA">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十）负责劳动人事争议调解仲裁工作；贯彻执行劳动关系政策，完善劳动关系协调机制；贯彻落实消除非法使用童工政策和女工、未成年工的特殊劳动保护政策；组织实施劳动监察，协调劳动者维权工作；负责对在本区行政机关登记注册企业的集体合同审核和综合计算工时制、不定时工作制的管理；负责权限内建筑施工单位农民工工资保证金收取和管理工作。</w:t>
      </w:r>
    </w:p>
    <w:p w:rsidR="001215AA" w:rsidRDefault="000175FA">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（十一）负责退休人员社会化管理工作；推进国家、自治区和乌鲁木齐市各项退休人员社会化管理政策的落实。</w:t>
      </w:r>
    </w:p>
    <w:p w:rsidR="001215AA" w:rsidRDefault="000175FA">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（十二）负责外国专家管理工作；负责管理引进国（境）外人才和智力工作，加强国际交流与合作工作；综合管理出国（境）的培训工作。</w:t>
      </w:r>
    </w:p>
    <w:p w:rsidR="001215AA" w:rsidRDefault="000175FA">
      <w:pPr>
        <w:spacing w:line="560" w:lineRule="exact"/>
        <w:ind w:left="2" w:firstLineChars="200" w:firstLine="640"/>
        <w:rPr>
          <w:rFonts w:ascii="仿宋_GB2312" w:eastAsia="仿宋_GB2312" w:hAnsi="宋体"/>
          <w:kern w:val="0"/>
          <w:sz w:val="32"/>
          <w:szCs w:val="32"/>
        </w:rPr>
      </w:pPr>
      <w:r>
        <w:rPr>
          <w:rFonts w:ascii="仿宋_GB2312" w:eastAsia="仿宋_GB2312" w:hAnsi="宋体" w:hint="eastAsia"/>
          <w:kern w:val="0"/>
          <w:sz w:val="32"/>
          <w:szCs w:val="32"/>
        </w:rPr>
        <w:t>（十三）承担人力资源和社会保障统计和信息工作。</w:t>
      </w:r>
    </w:p>
    <w:p w:rsidR="001215AA" w:rsidRDefault="000175FA">
      <w:pPr>
        <w:pStyle w:val="a7"/>
        <w:widowControl w:val="0"/>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Pr>
          <w:rFonts w:ascii="仿宋_GB2312" w:eastAsia="仿宋_GB2312" w:cs="Times New Roman" w:hint="eastAsia"/>
          <w:sz w:val="32"/>
          <w:szCs w:val="32"/>
        </w:rPr>
        <w:t>（十四）承办区委、管委会（区人民政府）交办的其他事项。</w:t>
      </w:r>
    </w:p>
    <w:p w:rsidR="001215AA" w:rsidRDefault="001215AA">
      <w:pPr>
        <w:widowControl/>
        <w:spacing w:line="560" w:lineRule="exact"/>
        <w:jc w:val="left"/>
        <w:rPr>
          <w:rFonts w:ascii="仿宋_GB2312" w:eastAsia="仿宋_GB2312" w:hAnsi="宋体"/>
          <w:kern w:val="0"/>
          <w:sz w:val="32"/>
          <w:szCs w:val="32"/>
        </w:rPr>
      </w:pPr>
    </w:p>
    <w:p w:rsidR="001215AA" w:rsidRDefault="000175FA">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lastRenderedPageBreak/>
        <w:t xml:space="preserve">　</w:t>
      </w:r>
      <w:r>
        <w:rPr>
          <w:rFonts w:ascii="黑体" w:eastAsia="黑体" w:hAnsi="黑体" w:cs="宋体" w:hint="eastAsia"/>
          <w:bCs/>
          <w:kern w:val="0"/>
          <w:sz w:val="32"/>
          <w:szCs w:val="32"/>
        </w:rPr>
        <w:t>二、机构设置及人员情况</w:t>
      </w:r>
    </w:p>
    <w:p w:rsidR="001215AA" w:rsidRDefault="000175FA">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高新区（新市区）人力资源和社会保障局无下属预算单位，下设</w:t>
      </w:r>
      <w:r>
        <w:rPr>
          <w:rFonts w:ascii="仿宋_GB2312" w:eastAsia="仿宋_GB2312" w:hAnsi="黑体" w:cs="宋体"/>
          <w:bCs/>
          <w:kern w:val="0"/>
          <w:sz w:val="32"/>
          <w:szCs w:val="32"/>
        </w:rPr>
        <w:t>10</w:t>
      </w:r>
      <w:r>
        <w:rPr>
          <w:rFonts w:ascii="仿宋_GB2312" w:eastAsia="仿宋_GB2312" w:hAnsi="黑体" w:cs="宋体" w:hint="eastAsia"/>
          <w:bCs/>
          <w:kern w:val="0"/>
          <w:sz w:val="32"/>
          <w:szCs w:val="32"/>
        </w:rPr>
        <w:t>个处室，分别是：综合办公室、人力资源管理科、劳动保障监察大队、劳动人事争议仲裁院、退休人员社会化管理办公室、就业服务管理办公室、人力资源服务中心、城乡居民社会养老保险管理办公室、专业技术管理科、转业军官管理办公室。</w:t>
      </w:r>
    </w:p>
    <w:p w:rsidR="001215AA" w:rsidRDefault="000175FA">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单位编制数</w:t>
      </w:r>
      <w:r>
        <w:rPr>
          <w:rFonts w:ascii="仿宋_GB2312" w:eastAsia="仿宋_GB2312" w:hAnsi="黑体" w:cs="宋体"/>
          <w:bCs/>
          <w:kern w:val="0"/>
          <w:sz w:val="32"/>
          <w:szCs w:val="32"/>
        </w:rPr>
        <w:t>64</w:t>
      </w:r>
      <w:r>
        <w:rPr>
          <w:rFonts w:ascii="仿宋_GB2312" w:eastAsia="仿宋_GB2312" w:hAnsi="黑体" w:cs="宋体" w:hint="eastAsia"/>
          <w:bCs/>
          <w:kern w:val="0"/>
          <w:sz w:val="32"/>
          <w:szCs w:val="32"/>
        </w:rPr>
        <w:t>人，实有人数</w:t>
      </w:r>
      <w:r>
        <w:rPr>
          <w:rFonts w:ascii="仿宋_GB2312" w:eastAsia="仿宋_GB2312" w:hAnsi="黑体" w:cs="宋体"/>
          <w:bCs/>
          <w:kern w:val="0"/>
          <w:sz w:val="32"/>
          <w:szCs w:val="32"/>
        </w:rPr>
        <w:t>63</w:t>
      </w:r>
      <w:r>
        <w:rPr>
          <w:rFonts w:ascii="仿宋_GB2312" w:eastAsia="仿宋_GB2312" w:hAnsi="黑体" w:cs="宋体" w:hint="eastAsia"/>
          <w:bCs/>
          <w:kern w:val="0"/>
          <w:sz w:val="32"/>
          <w:szCs w:val="32"/>
        </w:rPr>
        <w:t>人，其中：在职</w:t>
      </w:r>
      <w:r>
        <w:rPr>
          <w:rFonts w:ascii="仿宋_GB2312" w:eastAsia="仿宋_GB2312" w:hAnsi="黑体" w:cs="宋体"/>
          <w:bCs/>
          <w:kern w:val="0"/>
          <w:sz w:val="32"/>
          <w:szCs w:val="32"/>
        </w:rPr>
        <w:t>63</w:t>
      </w:r>
      <w:r>
        <w:rPr>
          <w:rFonts w:ascii="仿宋_GB2312" w:eastAsia="仿宋_GB2312" w:hAnsi="黑体" w:cs="宋体" w:hint="eastAsia"/>
          <w:bCs/>
          <w:kern w:val="0"/>
          <w:sz w:val="32"/>
          <w:szCs w:val="32"/>
        </w:rPr>
        <w:t>人，增加</w:t>
      </w:r>
      <w:r>
        <w:rPr>
          <w:rFonts w:ascii="仿宋_GB2312" w:eastAsia="仿宋_GB2312" w:hAnsi="黑体" w:cs="宋体"/>
          <w:bCs/>
          <w:kern w:val="0"/>
          <w:sz w:val="32"/>
          <w:szCs w:val="32"/>
        </w:rPr>
        <w:t>6</w:t>
      </w:r>
      <w:r>
        <w:rPr>
          <w:rFonts w:ascii="仿宋_GB2312" w:eastAsia="仿宋_GB2312" w:hAnsi="黑体" w:cs="宋体" w:hint="eastAsia"/>
          <w:bCs/>
          <w:kern w:val="0"/>
          <w:sz w:val="32"/>
          <w:szCs w:val="32"/>
        </w:rPr>
        <w:t>人；退休</w:t>
      </w:r>
      <w:r>
        <w:rPr>
          <w:rFonts w:ascii="仿宋_GB2312" w:eastAsia="仿宋_GB2312" w:hAnsi="黑体" w:cs="宋体"/>
          <w:bCs/>
          <w:kern w:val="0"/>
          <w:sz w:val="32"/>
          <w:szCs w:val="32"/>
        </w:rPr>
        <w:t>55</w:t>
      </w:r>
      <w:r>
        <w:rPr>
          <w:rFonts w:ascii="仿宋_GB2312" w:eastAsia="仿宋_GB2312" w:hAnsi="黑体" w:cs="宋体" w:hint="eastAsia"/>
          <w:bCs/>
          <w:kern w:val="0"/>
          <w:sz w:val="32"/>
          <w:szCs w:val="32"/>
        </w:rPr>
        <w:t>人（属原高新区各局办退休后在我局管理），增加</w:t>
      </w:r>
      <w:r>
        <w:rPr>
          <w:rFonts w:ascii="仿宋_GB2312" w:eastAsia="仿宋_GB2312" w:hAnsi="黑体" w:cs="宋体"/>
          <w:bCs/>
          <w:kern w:val="0"/>
          <w:sz w:val="32"/>
          <w:szCs w:val="32"/>
        </w:rPr>
        <w:t>1</w:t>
      </w:r>
      <w:r>
        <w:rPr>
          <w:rFonts w:ascii="仿宋_GB2312" w:eastAsia="仿宋_GB2312" w:hAnsi="黑体" w:cs="宋体" w:hint="eastAsia"/>
          <w:bCs/>
          <w:kern w:val="0"/>
          <w:sz w:val="32"/>
          <w:szCs w:val="32"/>
        </w:rPr>
        <w:t>人；离休</w:t>
      </w:r>
      <w:r>
        <w:rPr>
          <w:rFonts w:ascii="仿宋_GB2312" w:eastAsia="仿宋_GB2312" w:hAnsi="黑体" w:cs="宋体"/>
          <w:bCs/>
          <w:kern w:val="0"/>
          <w:sz w:val="32"/>
          <w:szCs w:val="32"/>
        </w:rPr>
        <w:t>0</w:t>
      </w:r>
      <w:r>
        <w:rPr>
          <w:rFonts w:ascii="仿宋_GB2312" w:eastAsia="仿宋_GB2312" w:hAnsi="黑体" w:cs="宋体" w:hint="eastAsia"/>
          <w:bCs/>
          <w:kern w:val="0"/>
          <w:sz w:val="32"/>
          <w:szCs w:val="32"/>
        </w:rPr>
        <w:t>人，增加</w:t>
      </w:r>
      <w:r>
        <w:rPr>
          <w:rFonts w:ascii="仿宋_GB2312" w:eastAsia="仿宋_GB2312" w:hAnsi="黑体" w:cs="宋体"/>
          <w:bCs/>
          <w:kern w:val="0"/>
          <w:sz w:val="32"/>
          <w:szCs w:val="32"/>
        </w:rPr>
        <w:t>0</w:t>
      </w:r>
      <w:r>
        <w:rPr>
          <w:rFonts w:ascii="仿宋_GB2312" w:eastAsia="仿宋_GB2312" w:hAnsi="黑体" w:cs="宋体" w:hint="eastAsia"/>
          <w:bCs/>
          <w:kern w:val="0"/>
          <w:sz w:val="32"/>
          <w:szCs w:val="32"/>
        </w:rPr>
        <w:t>人。</w:t>
      </w:r>
    </w:p>
    <w:p w:rsidR="001215AA" w:rsidRDefault="001215AA">
      <w:pPr>
        <w:widowControl/>
        <w:spacing w:line="560" w:lineRule="exact"/>
        <w:jc w:val="left"/>
        <w:rPr>
          <w:rFonts w:ascii="仿宋_GB2312" w:eastAsia="仿宋_GB2312" w:hAnsi="宋体" w:cs="宋体"/>
          <w:kern w:val="0"/>
          <w:sz w:val="32"/>
          <w:szCs w:val="32"/>
        </w:rPr>
      </w:pPr>
    </w:p>
    <w:p w:rsidR="001215AA" w:rsidRDefault="000175FA" w:rsidP="00774F55">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2019</w:t>
      </w:r>
      <w:r>
        <w:rPr>
          <w:rFonts w:ascii="黑体" w:eastAsia="黑体" w:hAnsi="黑体" w:hint="eastAsia"/>
          <w:kern w:val="0"/>
          <w:sz w:val="32"/>
          <w:szCs w:val="32"/>
        </w:rPr>
        <w:t>年部门预算公开表</w:t>
      </w:r>
    </w:p>
    <w:p w:rsidR="001215AA" w:rsidRDefault="000175FA" w:rsidP="00774F55">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tbl>
      <w:tblPr>
        <w:tblW w:w="8420" w:type="dxa"/>
        <w:tblInd w:w="108" w:type="dxa"/>
        <w:tblLook w:val="04A0"/>
      </w:tblPr>
      <w:tblGrid>
        <w:gridCol w:w="2540"/>
        <w:gridCol w:w="1280"/>
        <w:gridCol w:w="3040"/>
        <w:gridCol w:w="1560"/>
      </w:tblGrid>
      <w:tr w:rsidR="000175FA" w:rsidRPr="000175FA" w:rsidTr="000175FA">
        <w:trPr>
          <w:trHeight w:val="435"/>
        </w:trPr>
        <w:tc>
          <w:tcPr>
            <w:tcW w:w="8420" w:type="dxa"/>
            <w:gridSpan w:val="4"/>
            <w:vMerge w:val="restart"/>
            <w:tcBorders>
              <w:top w:val="nil"/>
              <w:left w:val="nil"/>
              <w:bottom w:val="nil"/>
              <w:right w:val="nil"/>
            </w:tcBorders>
            <w:shd w:val="clear" w:color="000000" w:fill="FFFFFF"/>
            <w:vAlign w:val="center"/>
            <w:hideMark/>
          </w:tcPr>
          <w:p w:rsidR="000175FA" w:rsidRPr="000175FA" w:rsidRDefault="000175FA" w:rsidP="000175FA">
            <w:pPr>
              <w:widowControl/>
              <w:jc w:val="center"/>
              <w:rPr>
                <w:rFonts w:ascii="Arial" w:hAnsi="Arial" w:cs="Arial"/>
                <w:b/>
                <w:bCs/>
                <w:kern w:val="0"/>
                <w:sz w:val="28"/>
                <w:szCs w:val="28"/>
              </w:rPr>
            </w:pPr>
            <w:r w:rsidRPr="000175FA">
              <w:rPr>
                <w:rFonts w:ascii="Arial" w:hAnsi="Arial" w:cs="Arial"/>
                <w:b/>
                <w:bCs/>
                <w:kern w:val="0"/>
                <w:sz w:val="28"/>
                <w:szCs w:val="28"/>
              </w:rPr>
              <w:t>部门收支总体情况表</w:t>
            </w:r>
          </w:p>
        </w:tc>
      </w:tr>
      <w:tr w:rsidR="000175FA" w:rsidRPr="000175FA" w:rsidTr="000175FA">
        <w:trPr>
          <w:trHeight w:val="435"/>
        </w:trPr>
        <w:tc>
          <w:tcPr>
            <w:tcW w:w="8420" w:type="dxa"/>
            <w:gridSpan w:val="4"/>
            <w:vMerge/>
            <w:tcBorders>
              <w:top w:val="nil"/>
              <w:left w:val="nil"/>
              <w:bottom w:val="nil"/>
              <w:right w:val="nil"/>
            </w:tcBorders>
            <w:vAlign w:val="center"/>
            <w:hideMark/>
          </w:tcPr>
          <w:p w:rsidR="000175FA" w:rsidRPr="000175FA" w:rsidRDefault="000175FA" w:rsidP="000175FA">
            <w:pPr>
              <w:widowControl/>
              <w:jc w:val="left"/>
              <w:rPr>
                <w:rFonts w:ascii="Arial" w:hAnsi="Arial" w:cs="Arial"/>
                <w:b/>
                <w:bCs/>
                <w:kern w:val="0"/>
                <w:sz w:val="28"/>
                <w:szCs w:val="28"/>
              </w:rPr>
            </w:pPr>
          </w:p>
        </w:tc>
      </w:tr>
      <w:tr w:rsidR="000175FA" w:rsidRPr="000175FA" w:rsidTr="000175FA">
        <w:trPr>
          <w:trHeight w:val="435"/>
        </w:trPr>
        <w:tc>
          <w:tcPr>
            <w:tcW w:w="6860" w:type="dxa"/>
            <w:gridSpan w:val="3"/>
            <w:tcBorders>
              <w:top w:val="nil"/>
              <w:left w:val="nil"/>
              <w:bottom w:val="nil"/>
              <w:right w:val="nil"/>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编制部门</w:t>
            </w:r>
            <w:r w:rsidRPr="000175FA">
              <w:rPr>
                <w:rFonts w:ascii="Arial" w:hAnsi="Arial" w:cs="Arial"/>
                <w:kern w:val="0"/>
                <w:sz w:val="20"/>
                <w:szCs w:val="20"/>
              </w:rPr>
              <w:t>:</w:t>
            </w:r>
            <w:r w:rsidRPr="000175FA">
              <w:rPr>
                <w:rFonts w:ascii="Arial" w:hAnsi="Arial" w:cs="Arial"/>
                <w:kern w:val="0"/>
                <w:sz w:val="20"/>
                <w:szCs w:val="20"/>
              </w:rPr>
              <w:t>人力资源和社会保障局</w:t>
            </w:r>
          </w:p>
        </w:tc>
        <w:tc>
          <w:tcPr>
            <w:tcW w:w="1560" w:type="dxa"/>
            <w:tcBorders>
              <w:top w:val="nil"/>
              <w:left w:val="nil"/>
              <w:bottom w:val="nil"/>
              <w:right w:val="nil"/>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单位：万元</w:t>
            </w:r>
          </w:p>
        </w:tc>
      </w:tr>
      <w:tr w:rsidR="000175FA" w:rsidRPr="000175FA" w:rsidTr="000175FA">
        <w:trPr>
          <w:trHeight w:val="435"/>
        </w:trPr>
        <w:tc>
          <w:tcPr>
            <w:tcW w:w="382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收入</w:t>
            </w:r>
          </w:p>
        </w:tc>
        <w:tc>
          <w:tcPr>
            <w:tcW w:w="4600" w:type="dxa"/>
            <w:gridSpan w:val="2"/>
            <w:tcBorders>
              <w:top w:val="single" w:sz="4" w:space="0" w:color="000000"/>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支出</w:t>
            </w:r>
          </w:p>
        </w:tc>
      </w:tr>
      <w:tr w:rsidR="000175FA" w:rsidRPr="000175FA" w:rsidTr="000175FA">
        <w:trPr>
          <w:trHeight w:val="435"/>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项目</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预算数</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功能分类</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预算数</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财政拨款（补助）</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201 </w:t>
            </w:r>
            <w:r w:rsidRPr="000175FA">
              <w:rPr>
                <w:rFonts w:ascii="Arial" w:hAnsi="Arial" w:cs="Arial"/>
                <w:kern w:val="0"/>
                <w:sz w:val="20"/>
                <w:szCs w:val="20"/>
              </w:rPr>
              <w:t>一般公共服务支出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一般公共预算</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202 </w:t>
            </w:r>
            <w:r w:rsidRPr="000175FA">
              <w:rPr>
                <w:rFonts w:ascii="Arial" w:hAnsi="Arial" w:cs="Arial"/>
                <w:kern w:val="0"/>
                <w:sz w:val="20"/>
                <w:szCs w:val="20"/>
              </w:rPr>
              <w:t>外交支出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政府性基金预算</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203 </w:t>
            </w:r>
            <w:r w:rsidRPr="000175FA">
              <w:rPr>
                <w:rFonts w:ascii="Arial" w:hAnsi="Arial" w:cs="Arial"/>
                <w:kern w:val="0"/>
                <w:sz w:val="20"/>
                <w:szCs w:val="20"/>
              </w:rPr>
              <w:t>国防支出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教育收费（财政专户）</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204 </w:t>
            </w:r>
            <w:r w:rsidRPr="000175FA">
              <w:rPr>
                <w:rFonts w:ascii="Arial" w:hAnsi="Arial" w:cs="Arial"/>
                <w:kern w:val="0"/>
                <w:sz w:val="20"/>
                <w:szCs w:val="20"/>
              </w:rPr>
              <w:t>公共安全支出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153.09</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事业收入</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205 </w:t>
            </w:r>
            <w:r w:rsidRPr="000175FA">
              <w:rPr>
                <w:rFonts w:ascii="Arial" w:hAnsi="Arial" w:cs="Arial"/>
                <w:kern w:val="0"/>
                <w:sz w:val="20"/>
                <w:szCs w:val="20"/>
              </w:rPr>
              <w:t>教育支出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事业单位经营收入</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206 </w:t>
            </w:r>
            <w:r w:rsidRPr="000175FA">
              <w:rPr>
                <w:rFonts w:ascii="Arial" w:hAnsi="Arial" w:cs="Arial"/>
                <w:kern w:val="0"/>
                <w:sz w:val="20"/>
                <w:szCs w:val="20"/>
              </w:rPr>
              <w:t>科学技术支出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其他收入</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207 </w:t>
            </w:r>
            <w:r w:rsidRPr="000175FA">
              <w:rPr>
                <w:rFonts w:ascii="Arial" w:hAnsi="Arial" w:cs="Arial"/>
                <w:kern w:val="0"/>
                <w:sz w:val="20"/>
                <w:szCs w:val="20"/>
              </w:rPr>
              <w:t>文化旅游体育与传媒支出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用事业基金弥补收支差额</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 </w:t>
            </w:r>
            <w:r w:rsidRPr="000175FA">
              <w:rPr>
                <w:rFonts w:ascii="Arial" w:hAnsi="Arial" w:cs="Arial"/>
                <w:kern w:val="0"/>
                <w:sz w:val="20"/>
                <w:szCs w:val="20"/>
              </w:rPr>
              <w:t>社会保障和就业支出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20,925.57</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209 </w:t>
            </w:r>
            <w:r w:rsidRPr="000175FA">
              <w:rPr>
                <w:rFonts w:ascii="Arial" w:hAnsi="Arial" w:cs="Arial"/>
                <w:kern w:val="0"/>
                <w:sz w:val="20"/>
                <w:szCs w:val="20"/>
              </w:rPr>
              <w:t>社会保险基金支出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lastRenderedPageBreak/>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210 </w:t>
            </w:r>
            <w:r w:rsidRPr="000175FA">
              <w:rPr>
                <w:rFonts w:ascii="Arial" w:hAnsi="Arial" w:cs="Arial"/>
                <w:kern w:val="0"/>
                <w:sz w:val="20"/>
                <w:szCs w:val="20"/>
              </w:rPr>
              <w:t>卫生健康支出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211 </w:t>
            </w:r>
            <w:r w:rsidRPr="000175FA">
              <w:rPr>
                <w:rFonts w:ascii="Arial" w:hAnsi="Arial" w:cs="Arial"/>
                <w:kern w:val="0"/>
                <w:sz w:val="20"/>
                <w:szCs w:val="20"/>
              </w:rPr>
              <w:t>节能环保支出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212 </w:t>
            </w:r>
            <w:r w:rsidRPr="000175FA">
              <w:rPr>
                <w:rFonts w:ascii="Arial" w:hAnsi="Arial" w:cs="Arial"/>
                <w:kern w:val="0"/>
                <w:sz w:val="20"/>
                <w:szCs w:val="20"/>
              </w:rPr>
              <w:t>城乡社区支出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213 </w:t>
            </w:r>
            <w:r w:rsidRPr="000175FA">
              <w:rPr>
                <w:rFonts w:ascii="Arial" w:hAnsi="Arial" w:cs="Arial"/>
                <w:kern w:val="0"/>
                <w:sz w:val="20"/>
                <w:szCs w:val="20"/>
              </w:rPr>
              <w:t>农林水支出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39.00</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214 </w:t>
            </w:r>
            <w:r w:rsidRPr="000175FA">
              <w:rPr>
                <w:rFonts w:ascii="Arial" w:hAnsi="Arial" w:cs="Arial"/>
                <w:kern w:val="0"/>
                <w:sz w:val="20"/>
                <w:szCs w:val="20"/>
              </w:rPr>
              <w:t>交通运输支出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215 </w:t>
            </w:r>
            <w:r w:rsidRPr="000175FA">
              <w:rPr>
                <w:rFonts w:ascii="Arial" w:hAnsi="Arial" w:cs="Arial"/>
                <w:kern w:val="0"/>
                <w:sz w:val="20"/>
                <w:szCs w:val="20"/>
              </w:rPr>
              <w:t>资源勘探信息等支出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216 </w:t>
            </w:r>
            <w:r w:rsidRPr="000175FA">
              <w:rPr>
                <w:rFonts w:ascii="Arial" w:hAnsi="Arial" w:cs="Arial"/>
                <w:kern w:val="0"/>
                <w:sz w:val="20"/>
                <w:szCs w:val="20"/>
              </w:rPr>
              <w:t>商业服务业等支出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217 </w:t>
            </w:r>
            <w:r w:rsidRPr="000175FA">
              <w:rPr>
                <w:rFonts w:ascii="Arial" w:hAnsi="Arial" w:cs="Arial"/>
                <w:kern w:val="0"/>
                <w:sz w:val="20"/>
                <w:szCs w:val="20"/>
              </w:rPr>
              <w:t>金融支出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219 </w:t>
            </w:r>
            <w:r w:rsidRPr="000175FA">
              <w:rPr>
                <w:rFonts w:ascii="Arial" w:hAnsi="Arial" w:cs="Arial"/>
                <w:kern w:val="0"/>
                <w:sz w:val="20"/>
                <w:szCs w:val="20"/>
              </w:rPr>
              <w:t>援助其他地区支出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220 </w:t>
            </w:r>
            <w:r w:rsidRPr="000175FA">
              <w:rPr>
                <w:rFonts w:ascii="Arial" w:hAnsi="Arial" w:cs="Arial"/>
                <w:kern w:val="0"/>
                <w:sz w:val="20"/>
                <w:szCs w:val="20"/>
              </w:rPr>
              <w:t>自然资源海洋气象等支出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221 </w:t>
            </w:r>
            <w:r w:rsidRPr="000175FA">
              <w:rPr>
                <w:rFonts w:ascii="Arial" w:hAnsi="Arial" w:cs="Arial"/>
                <w:kern w:val="0"/>
                <w:sz w:val="20"/>
                <w:szCs w:val="20"/>
              </w:rPr>
              <w:t>住房保障支出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222 </w:t>
            </w:r>
            <w:r w:rsidRPr="000175FA">
              <w:rPr>
                <w:rFonts w:ascii="Arial" w:hAnsi="Arial" w:cs="Arial"/>
                <w:kern w:val="0"/>
                <w:sz w:val="20"/>
                <w:szCs w:val="20"/>
              </w:rPr>
              <w:t>粮油物资储备支出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223 </w:t>
            </w:r>
            <w:r w:rsidRPr="000175FA">
              <w:rPr>
                <w:rFonts w:ascii="Arial" w:hAnsi="Arial" w:cs="Arial"/>
                <w:kern w:val="0"/>
                <w:sz w:val="20"/>
                <w:szCs w:val="20"/>
              </w:rPr>
              <w:t>国有资本经营预算支出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224 </w:t>
            </w:r>
            <w:r w:rsidRPr="000175FA">
              <w:rPr>
                <w:rFonts w:ascii="Arial" w:hAnsi="Arial" w:cs="Arial"/>
                <w:kern w:val="0"/>
                <w:sz w:val="20"/>
                <w:szCs w:val="20"/>
              </w:rPr>
              <w:t>灾害防治及应急管理支出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227 </w:t>
            </w:r>
            <w:r w:rsidRPr="000175FA">
              <w:rPr>
                <w:rFonts w:ascii="Arial" w:hAnsi="Arial" w:cs="Arial"/>
                <w:kern w:val="0"/>
                <w:sz w:val="20"/>
                <w:szCs w:val="20"/>
              </w:rPr>
              <w:t>预备费</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229 </w:t>
            </w:r>
            <w:r w:rsidRPr="000175FA">
              <w:rPr>
                <w:rFonts w:ascii="Arial" w:hAnsi="Arial" w:cs="Arial"/>
                <w:kern w:val="0"/>
                <w:sz w:val="20"/>
                <w:szCs w:val="20"/>
              </w:rPr>
              <w:t>其他支出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231 </w:t>
            </w:r>
            <w:r w:rsidRPr="000175FA">
              <w:rPr>
                <w:rFonts w:ascii="Arial" w:hAnsi="Arial" w:cs="Arial"/>
                <w:kern w:val="0"/>
                <w:sz w:val="20"/>
                <w:szCs w:val="20"/>
              </w:rPr>
              <w:t>债务还本支出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232 </w:t>
            </w:r>
            <w:r w:rsidRPr="000175FA">
              <w:rPr>
                <w:rFonts w:ascii="Arial" w:hAnsi="Arial" w:cs="Arial"/>
                <w:kern w:val="0"/>
                <w:sz w:val="20"/>
                <w:szCs w:val="20"/>
              </w:rPr>
              <w:t>债务付息支出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233 </w:t>
            </w:r>
            <w:r w:rsidRPr="000175FA">
              <w:rPr>
                <w:rFonts w:ascii="Arial" w:hAnsi="Arial" w:cs="Arial"/>
                <w:kern w:val="0"/>
                <w:sz w:val="20"/>
                <w:szCs w:val="20"/>
              </w:rPr>
              <w:t>债务发行费用支出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小计</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小计</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r>
      <w:tr w:rsidR="000175FA" w:rsidRPr="000175FA" w:rsidTr="000175FA">
        <w:trPr>
          <w:trHeight w:val="78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单位上年结余（不包括国库集中支付额度结余）</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230 </w:t>
            </w:r>
            <w:r w:rsidRPr="000175FA">
              <w:rPr>
                <w:rFonts w:ascii="Arial" w:hAnsi="Arial" w:cs="Arial"/>
                <w:kern w:val="0"/>
                <w:sz w:val="20"/>
                <w:szCs w:val="20"/>
              </w:rPr>
              <w:t>转移性支出</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5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收入总计</w:t>
            </w:r>
          </w:p>
        </w:tc>
        <w:tc>
          <w:tcPr>
            <w:tcW w:w="12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3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支出总计</w:t>
            </w:r>
          </w:p>
        </w:tc>
        <w:tc>
          <w:tcPr>
            <w:tcW w:w="1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r>
    </w:tbl>
    <w:p w:rsidR="000175FA" w:rsidRDefault="000175FA">
      <w:pPr>
        <w:widowControl/>
        <w:outlineLvl w:val="1"/>
        <w:rPr>
          <w:rFonts w:ascii="仿宋_GB2312" w:eastAsia="仿宋_GB2312" w:hAnsi="宋体"/>
          <w:b/>
          <w:kern w:val="0"/>
          <w:sz w:val="28"/>
          <w:szCs w:val="32"/>
        </w:rPr>
      </w:pPr>
    </w:p>
    <w:p w:rsidR="001215AA" w:rsidRDefault="000175F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215AA" w:rsidRDefault="001215AA">
      <w:pPr>
        <w:widowControl/>
        <w:jc w:val="left"/>
        <w:outlineLvl w:val="1"/>
        <w:rPr>
          <w:rFonts w:ascii="仿宋_GB2312" w:eastAsia="仿宋_GB2312" w:hAnsi="宋体"/>
          <w:b/>
          <w:kern w:val="0"/>
          <w:sz w:val="32"/>
          <w:szCs w:val="32"/>
        </w:rPr>
      </w:pPr>
    </w:p>
    <w:p w:rsidR="001215AA" w:rsidRDefault="000175F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tbl>
      <w:tblPr>
        <w:tblW w:w="9420" w:type="dxa"/>
        <w:tblInd w:w="108" w:type="dxa"/>
        <w:tblLook w:val="04A0"/>
      </w:tblPr>
      <w:tblGrid>
        <w:gridCol w:w="681"/>
        <w:gridCol w:w="527"/>
        <w:gridCol w:w="561"/>
        <w:gridCol w:w="2022"/>
        <w:gridCol w:w="1106"/>
        <w:gridCol w:w="1106"/>
        <w:gridCol w:w="471"/>
        <w:gridCol w:w="483"/>
        <w:gridCol w:w="416"/>
        <w:gridCol w:w="416"/>
        <w:gridCol w:w="471"/>
        <w:gridCol w:w="541"/>
        <w:gridCol w:w="619"/>
      </w:tblGrid>
      <w:tr w:rsidR="000175FA" w:rsidRPr="000175FA" w:rsidTr="000175FA">
        <w:trPr>
          <w:trHeight w:val="810"/>
        </w:trPr>
        <w:tc>
          <w:tcPr>
            <w:tcW w:w="7740" w:type="dxa"/>
            <w:gridSpan w:val="10"/>
            <w:tcBorders>
              <w:top w:val="nil"/>
              <w:left w:val="nil"/>
              <w:bottom w:val="nil"/>
              <w:right w:val="nil"/>
            </w:tcBorders>
            <w:shd w:val="clear" w:color="000000" w:fill="FFFFFF"/>
            <w:vAlign w:val="center"/>
            <w:hideMark/>
          </w:tcPr>
          <w:p w:rsidR="000175FA" w:rsidRPr="000175FA" w:rsidRDefault="000175FA" w:rsidP="000175FA">
            <w:pPr>
              <w:widowControl/>
              <w:jc w:val="center"/>
              <w:rPr>
                <w:rFonts w:ascii="Arial" w:hAnsi="Arial" w:cs="Arial"/>
                <w:b/>
                <w:bCs/>
                <w:kern w:val="0"/>
                <w:sz w:val="30"/>
                <w:szCs w:val="30"/>
              </w:rPr>
            </w:pPr>
            <w:r w:rsidRPr="000175FA">
              <w:rPr>
                <w:rFonts w:ascii="Arial" w:hAnsi="Arial" w:cs="Arial"/>
                <w:b/>
                <w:bCs/>
                <w:kern w:val="0"/>
                <w:sz w:val="30"/>
                <w:szCs w:val="30"/>
              </w:rPr>
              <w:t>部门收入总体情况表</w:t>
            </w:r>
          </w:p>
        </w:tc>
        <w:tc>
          <w:tcPr>
            <w:tcW w:w="480" w:type="dxa"/>
            <w:tcBorders>
              <w:top w:val="nil"/>
              <w:left w:val="nil"/>
              <w:bottom w:val="nil"/>
              <w:right w:val="nil"/>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nil"/>
              <w:right w:val="nil"/>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nil"/>
              <w:right w:val="nil"/>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435"/>
        </w:trPr>
        <w:tc>
          <w:tcPr>
            <w:tcW w:w="7740" w:type="dxa"/>
            <w:gridSpan w:val="10"/>
            <w:tcBorders>
              <w:top w:val="nil"/>
              <w:left w:val="nil"/>
              <w:bottom w:val="nil"/>
              <w:right w:val="nil"/>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填报部门</w:t>
            </w:r>
            <w:r w:rsidRPr="000175FA">
              <w:rPr>
                <w:rFonts w:ascii="Arial" w:hAnsi="Arial" w:cs="Arial"/>
                <w:kern w:val="0"/>
                <w:sz w:val="20"/>
                <w:szCs w:val="20"/>
              </w:rPr>
              <w:t>:</w:t>
            </w:r>
            <w:r w:rsidRPr="000175FA">
              <w:rPr>
                <w:rFonts w:ascii="Arial" w:hAnsi="Arial" w:cs="Arial"/>
                <w:kern w:val="0"/>
                <w:sz w:val="20"/>
                <w:szCs w:val="20"/>
              </w:rPr>
              <w:t>人力资源和社会保障局</w:t>
            </w:r>
          </w:p>
        </w:tc>
        <w:tc>
          <w:tcPr>
            <w:tcW w:w="480" w:type="dxa"/>
            <w:tcBorders>
              <w:top w:val="nil"/>
              <w:left w:val="nil"/>
              <w:bottom w:val="nil"/>
              <w:right w:val="nil"/>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00" w:type="dxa"/>
            <w:gridSpan w:val="2"/>
            <w:tcBorders>
              <w:top w:val="nil"/>
              <w:left w:val="nil"/>
              <w:bottom w:val="nil"/>
              <w:right w:val="nil"/>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单位：万元</w:t>
            </w:r>
          </w:p>
        </w:tc>
      </w:tr>
      <w:tr w:rsidR="000175FA" w:rsidRPr="000175FA" w:rsidTr="000175FA">
        <w:trPr>
          <w:trHeight w:val="435"/>
        </w:trPr>
        <w:tc>
          <w:tcPr>
            <w:tcW w:w="182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类</w:t>
            </w:r>
          </w:p>
        </w:tc>
        <w:tc>
          <w:tcPr>
            <w:tcW w:w="22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预算单位</w:t>
            </w:r>
          </w:p>
        </w:tc>
        <w:tc>
          <w:tcPr>
            <w:tcW w:w="10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总计</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一般公共</w:t>
            </w:r>
            <w:r w:rsidRPr="000175FA">
              <w:rPr>
                <w:rFonts w:ascii="Arial" w:hAnsi="Arial" w:cs="Arial"/>
                <w:kern w:val="0"/>
                <w:sz w:val="20"/>
                <w:szCs w:val="20"/>
              </w:rPr>
              <w:lastRenderedPageBreak/>
              <w:t>预算拨款</w:t>
            </w:r>
          </w:p>
        </w:tc>
        <w:tc>
          <w:tcPr>
            <w:tcW w:w="4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lastRenderedPageBreak/>
              <w:t>政</w:t>
            </w:r>
            <w:r w:rsidRPr="000175FA">
              <w:rPr>
                <w:rFonts w:ascii="Arial" w:hAnsi="Arial" w:cs="Arial"/>
                <w:kern w:val="0"/>
                <w:sz w:val="20"/>
                <w:szCs w:val="20"/>
              </w:rPr>
              <w:lastRenderedPageBreak/>
              <w:t>府性基金预算</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lastRenderedPageBreak/>
              <w:t>教</w:t>
            </w:r>
            <w:r w:rsidRPr="000175FA">
              <w:rPr>
                <w:rFonts w:ascii="Arial" w:hAnsi="Arial" w:cs="Arial"/>
                <w:kern w:val="0"/>
                <w:sz w:val="20"/>
                <w:szCs w:val="20"/>
              </w:rPr>
              <w:lastRenderedPageBreak/>
              <w:t>育收费</w:t>
            </w:r>
            <w:r w:rsidRPr="000175FA">
              <w:rPr>
                <w:rFonts w:ascii="Arial" w:hAnsi="Arial" w:cs="Arial"/>
                <w:kern w:val="0"/>
                <w:sz w:val="20"/>
                <w:szCs w:val="20"/>
              </w:rPr>
              <w:t>(</w:t>
            </w:r>
            <w:r w:rsidRPr="000175FA">
              <w:rPr>
                <w:rFonts w:ascii="Arial" w:hAnsi="Arial" w:cs="Arial"/>
                <w:kern w:val="0"/>
                <w:sz w:val="20"/>
                <w:szCs w:val="20"/>
              </w:rPr>
              <w:t>财政专户</w:t>
            </w:r>
            <w:r w:rsidRPr="000175FA">
              <w:rPr>
                <w:rFonts w:ascii="Arial" w:hAnsi="Arial" w:cs="Arial"/>
                <w:kern w:val="0"/>
                <w:sz w:val="20"/>
                <w:szCs w:val="20"/>
              </w:rPr>
              <w:t>)</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lastRenderedPageBreak/>
              <w:t>事</w:t>
            </w:r>
            <w:r w:rsidRPr="000175FA">
              <w:rPr>
                <w:rFonts w:ascii="Arial" w:hAnsi="Arial" w:cs="Arial"/>
                <w:kern w:val="0"/>
                <w:sz w:val="20"/>
                <w:szCs w:val="20"/>
              </w:rPr>
              <w:lastRenderedPageBreak/>
              <w:t>业收入</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lastRenderedPageBreak/>
              <w:t>事</w:t>
            </w:r>
            <w:r w:rsidRPr="000175FA">
              <w:rPr>
                <w:rFonts w:ascii="Arial" w:hAnsi="Arial" w:cs="Arial"/>
                <w:kern w:val="0"/>
                <w:sz w:val="20"/>
                <w:szCs w:val="20"/>
              </w:rPr>
              <w:lastRenderedPageBreak/>
              <w:t>业单位经营收入</w:t>
            </w:r>
          </w:p>
        </w:tc>
        <w:tc>
          <w:tcPr>
            <w:tcW w:w="4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lastRenderedPageBreak/>
              <w:t>其</w:t>
            </w:r>
            <w:r w:rsidRPr="000175FA">
              <w:rPr>
                <w:rFonts w:ascii="Arial" w:hAnsi="Arial" w:cs="Arial"/>
                <w:kern w:val="0"/>
                <w:sz w:val="20"/>
                <w:szCs w:val="20"/>
              </w:rPr>
              <w:lastRenderedPageBreak/>
              <w:t>他收入</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lastRenderedPageBreak/>
              <w:t>用</w:t>
            </w:r>
            <w:r w:rsidRPr="000175FA">
              <w:rPr>
                <w:rFonts w:ascii="Arial" w:hAnsi="Arial" w:cs="Arial"/>
                <w:kern w:val="0"/>
                <w:sz w:val="20"/>
                <w:szCs w:val="20"/>
              </w:rPr>
              <w:lastRenderedPageBreak/>
              <w:t>事业基金弥补收支差额</w:t>
            </w:r>
          </w:p>
        </w:tc>
        <w:tc>
          <w:tcPr>
            <w:tcW w:w="6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lastRenderedPageBreak/>
              <w:t>财政</w:t>
            </w:r>
            <w:r w:rsidRPr="000175FA">
              <w:rPr>
                <w:rFonts w:ascii="Arial" w:hAnsi="Arial" w:cs="Arial"/>
                <w:kern w:val="0"/>
                <w:sz w:val="20"/>
                <w:szCs w:val="20"/>
              </w:rPr>
              <w:lastRenderedPageBreak/>
              <w:t>拨款结转结余</w:t>
            </w:r>
            <w:r w:rsidRPr="000175FA">
              <w:rPr>
                <w:rFonts w:ascii="Arial" w:hAnsi="Arial" w:cs="Arial"/>
                <w:kern w:val="0"/>
                <w:sz w:val="20"/>
                <w:szCs w:val="20"/>
              </w:rPr>
              <w:t>(</w:t>
            </w:r>
            <w:r w:rsidRPr="000175FA">
              <w:rPr>
                <w:rFonts w:ascii="Arial" w:hAnsi="Arial" w:cs="Arial"/>
                <w:kern w:val="0"/>
                <w:sz w:val="20"/>
                <w:szCs w:val="20"/>
              </w:rPr>
              <w:t>小计</w:t>
            </w:r>
            <w:r w:rsidRPr="000175FA">
              <w:rPr>
                <w:rFonts w:ascii="Arial" w:hAnsi="Arial" w:cs="Arial"/>
                <w:kern w:val="0"/>
                <w:sz w:val="20"/>
                <w:szCs w:val="20"/>
              </w:rPr>
              <w:t>)</w:t>
            </w:r>
          </w:p>
        </w:tc>
      </w:tr>
      <w:tr w:rsidR="000175FA" w:rsidRPr="000175FA" w:rsidTr="000175FA">
        <w:trPr>
          <w:trHeight w:val="2190"/>
        </w:trPr>
        <w:tc>
          <w:tcPr>
            <w:tcW w:w="700" w:type="dxa"/>
            <w:tcBorders>
              <w:top w:val="nil"/>
              <w:left w:val="single" w:sz="4" w:space="0" w:color="000000"/>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lastRenderedPageBreak/>
              <w:t>类</w:t>
            </w:r>
          </w:p>
        </w:tc>
        <w:tc>
          <w:tcPr>
            <w:tcW w:w="540" w:type="dxa"/>
            <w:tcBorders>
              <w:top w:val="nil"/>
              <w:left w:val="nil"/>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款</w:t>
            </w:r>
          </w:p>
        </w:tc>
        <w:tc>
          <w:tcPr>
            <w:tcW w:w="580" w:type="dxa"/>
            <w:tcBorders>
              <w:top w:val="nil"/>
              <w:left w:val="nil"/>
              <w:bottom w:val="single" w:sz="4" w:space="0" w:color="000000"/>
              <w:right w:val="single" w:sz="4" w:space="0" w:color="000000"/>
            </w:tcBorders>
            <w:shd w:val="clear" w:color="000000" w:fill="FFFFFF"/>
            <w:vAlign w:val="center"/>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项</w:t>
            </w:r>
          </w:p>
        </w:tc>
        <w:tc>
          <w:tcPr>
            <w:tcW w:w="2260" w:type="dxa"/>
            <w:vMerge/>
            <w:tcBorders>
              <w:top w:val="single" w:sz="4" w:space="0" w:color="000000"/>
              <w:left w:val="nil"/>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c>
          <w:tcPr>
            <w:tcW w:w="1040" w:type="dxa"/>
            <w:vMerge/>
            <w:tcBorders>
              <w:top w:val="single" w:sz="4" w:space="0" w:color="000000"/>
              <w:left w:val="nil"/>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c>
          <w:tcPr>
            <w:tcW w:w="480" w:type="dxa"/>
            <w:vMerge/>
            <w:tcBorders>
              <w:top w:val="single" w:sz="4" w:space="0" w:color="000000"/>
              <w:left w:val="nil"/>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c>
          <w:tcPr>
            <w:tcW w:w="480" w:type="dxa"/>
            <w:vMerge/>
            <w:tcBorders>
              <w:top w:val="single" w:sz="4" w:space="0" w:color="000000"/>
              <w:left w:val="nil"/>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c>
          <w:tcPr>
            <w:tcW w:w="640" w:type="dxa"/>
            <w:vMerge/>
            <w:tcBorders>
              <w:top w:val="single" w:sz="4" w:space="0" w:color="000000"/>
              <w:left w:val="nil"/>
              <w:bottom w:val="single" w:sz="4" w:space="0" w:color="000000"/>
              <w:right w:val="single" w:sz="4" w:space="0" w:color="000000"/>
            </w:tcBorders>
            <w:vAlign w:val="center"/>
            <w:hideMark/>
          </w:tcPr>
          <w:p w:rsidR="000175FA" w:rsidRPr="000175FA" w:rsidRDefault="000175FA" w:rsidP="000175FA">
            <w:pPr>
              <w:widowControl/>
              <w:jc w:val="left"/>
              <w:rPr>
                <w:rFonts w:ascii="Arial" w:hAnsi="Arial" w:cs="Arial"/>
                <w:kern w:val="0"/>
                <w:sz w:val="20"/>
                <w:szCs w:val="20"/>
              </w:rPr>
            </w:pP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lastRenderedPageBreak/>
              <w:t xml:space="preserve">　</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人力资源和社会保障局</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213</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农林水支出</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39.00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39.00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213</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05</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扶贫</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39.00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39.00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213</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05</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99</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其他扶贫支出</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39.00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39.00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社会保障和就业支出</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20,925.57</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20,925.57</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26</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财政对基本养老保险基金的补助</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1,768.00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1,768.00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117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26</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02</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财政对城乡居民基本养老保险基金的补助</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1,768.00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1,768.00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07</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就业补助</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9,472.00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9,472.00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07</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05</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公益性岗位补贴</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9,472.00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9,472.00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05</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行政事业单位离退休</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89.90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89.90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05</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05</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机关事业单位基本养老保险缴费支出</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89.90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89.90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01</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人力资源和社会保障管理事务</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9,595.67</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9,595.67</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01</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99</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其他人力资源和社会保障管理事务支出</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27.02</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27.02</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01</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12</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劳动人事争议调节仲裁</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60.00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60.00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lastRenderedPageBreak/>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01</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07</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社会保险业务管理事务</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56.00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56.00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01</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06</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就业管理事务</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588.26</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588.26</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01</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03</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机关服务</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70.00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70.00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01</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02</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一般行政管理事务</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7,507.00</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7,507.00</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01</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01</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行政运行</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1,287.39</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1,287.39</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204</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公共安全支出</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153.09</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153.09</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204</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99</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其他公共安全支出</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153.09</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153.09</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204</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99</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01</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其他公共安全支出</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153.09</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153.09</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780"/>
        </w:trPr>
        <w:tc>
          <w:tcPr>
            <w:tcW w:w="70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总计</w:t>
            </w:r>
            <w:r w:rsidRPr="000175FA">
              <w:rPr>
                <w:rFonts w:ascii="Arial" w:hAnsi="Arial" w:cs="Arial"/>
                <w:kern w:val="0"/>
                <w:sz w:val="20"/>
                <w:szCs w:val="20"/>
              </w:rPr>
              <w:t>:</w:t>
            </w:r>
          </w:p>
        </w:tc>
        <w:tc>
          <w:tcPr>
            <w:tcW w:w="10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r>
    </w:tbl>
    <w:p w:rsidR="001215AA" w:rsidRDefault="000175F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215AA" w:rsidRDefault="001215AA">
      <w:pPr>
        <w:widowControl/>
        <w:outlineLvl w:val="1"/>
        <w:rPr>
          <w:rFonts w:ascii="仿宋_GB2312" w:eastAsia="仿宋_GB2312" w:hAnsi="宋体"/>
          <w:b/>
          <w:kern w:val="0"/>
          <w:sz w:val="28"/>
          <w:szCs w:val="32"/>
        </w:rPr>
      </w:pPr>
    </w:p>
    <w:p w:rsidR="001215AA" w:rsidRDefault="001215AA">
      <w:pPr>
        <w:widowControl/>
        <w:outlineLvl w:val="1"/>
        <w:rPr>
          <w:rFonts w:ascii="仿宋_GB2312" w:eastAsia="仿宋_GB2312" w:hAnsi="宋体"/>
          <w:b/>
          <w:kern w:val="0"/>
          <w:sz w:val="28"/>
          <w:szCs w:val="32"/>
        </w:rPr>
      </w:pP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p w:rsidR="001215AA" w:rsidRDefault="000175F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1215AA" w:rsidRDefault="000175F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1215AA" w:rsidRDefault="000175FA">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编制部门：高新区（新市区）人力资源和社会保障局</w:t>
      </w:r>
      <w:r>
        <w:rPr>
          <w:rFonts w:ascii="仿宋_GB2312" w:eastAsia="仿宋_GB2312" w:hAnsi="宋体"/>
          <w:kern w:val="0"/>
          <w:sz w:val="24"/>
        </w:rPr>
        <w:t xml:space="preserve">                   单位</w:t>
      </w:r>
      <w:r>
        <w:rPr>
          <w:rFonts w:ascii="仿宋_GB2312" w:eastAsia="仿宋_GB2312" w:hAnsi="宋体" w:hint="eastAsia"/>
          <w:kern w:val="0"/>
          <w:sz w:val="24"/>
        </w:rPr>
        <w:t>：</w:t>
      </w:r>
      <w:r>
        <w:rPr>
          <w:rFonts w:ascii="仿宋_GB2312" w:eastAsia="仿宋_GB2312" w:hAnsi="宋体"/>
          <w:kern w:val="0"/>
          <w:sz w:val="24"/>
        </w:rPr>
        <w:t xml:space="preserve">万元                  </w:t>
      </w:r>
    </w:p>
    <w:tbl>
      <w:tblPr>
        <w:tblW w:w="9224" w:type="dxa"/>
        <w:tblInd w:w="88" w:type="dxa"/>
        <w:tblLayout w:type="fixed"/>
        <w:tblLook w:val="04A0"/>
      </w:tblPr>
      <w:tblGrid>
        <w:gridCol w:w="560"/>
        <w:gridCol w:w="664"/>
        <w:gridCol w:w="596"/>
        <w:gridCol w:w="2160"/>
        <w:gridCol w:w="1620"/>
        <w:gridCol w:w="56"/>
        <w:gridCol w:w="1855"/>
        <w:gridCol w:w="69"/>
        <w:gridCol w:w="1620"/>
        <w:gridCol w:w="24"/>
      </w:tblGrid>
      <w:tr w:rsidR="001215AA">
        <w:trPr>
          <w:trHeight w:val="345"/>
        </w:trPr>
        <w:tc>
          <w:tcPr>
            <w:tcW w:w="3980"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5244" w:type="dxa"/>
            <w:gridSpan w:val="6"/>
            <w:tcBorders>
              <w:top w:val="single" w:sz="4" w:space="0" w:color="auto"/>
              <w:left w:val="nil"/>
              <w:bottom w:val="single" w:sz="4" w:space="0" w:color="auto"/>
              <w:right w:val="single" w:sz="4" w:space="0" w:color="000000"/>
            </w:tcBorders>
            <w:vAlign w:val="center"/>
          </w:tcPr>
          <w:p w:rsidR="001215AA" w:rsidRDefault="000175FA">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1215AA">
        <w:trPr>
          <w:trHeight w:val="480"/>
        </w:trPr>
        <w:tc>
          <w:tcPr>
            <w:tcW w:w="1820" w:type="dxa"/>
            <w:gridSpan w:val="3"/>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160" w:type="dxa"/>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676" w:type="dxa"/>
            <w:gridSpan w:val="2"/>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855" w:type="dxa"/>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gridSpan w:val="3"/>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1215AA">
        <w:trPr>
          <w:trHeight w:val="270"/>
        </w:trPr>
        <w:tc>
          <w:tcPr>
            <w:tcW w:w="560"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664"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596"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2160" w:type="dxa"/>
            <w:vMerge/>
            <w:tcBorders>
              <w:top w:val="nil"/>
              <w:left w:val="single" w:sz="4" w:space="0" w:color="auto"/>
              <w:bottom w:val="single" w:sz="4" w:space="0" w:color="000000"/>
              <w:right w:val="single" w:sz="4" w:space="0" w:color="auto"/>
            </w:tcBorders>
            <w:vAlign w:val="center"/>
          </w:tcPr>
          <w:p w:rsidR="001215AA" w:rsidRDefault="001215AA">
            <w:pPr>
              <w:widowControl/>
              <w:jc w:val="left"/>
              <w:rPr>
                <w:rFonts w:ascii="宋体" w:cs="宋体"/>
                <w:b/>
                <w:bCs/>
                <w:color w:val="000000"/>
                <w:kern w:val="0"/>
                <w:sz w:val="20"/>
                <w:szCs w:val="20"/>
              </w:rPr>
            </w:pPr>
          </w:p>
        </w:tc>
        <w:tc>
          <w:tcPr>
            <w:tcW w:w="1676" w:type="dxa"/>
            <w:gridSpan w:val="2"/>
            <w:vMerge/>
            <w:tcBorders>
              <w:top w:val="nil"/>
              <w:left w:val="single" w:sz="4" w:space="0" w:color="auto"/>
              <w:bottom w:val="single" w:sz="4" w:space="0" w:color="000000"/>
              <w:right w:val="single" w:sz="4" w:space="0" w:color="auto"/>
            </w:tcBorders>
            <w:vAlign w:val="center"/>
          </w:tcPr>
          <w:p w:rsidR="001215AA" w:rsidRDefault="001215AA">
            <w:pPr>
              <w:widowControl/>
              <w:jc w:val="left"/>
              <w:rPr>
                <w:rFonts w:asci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1215AA" w:rsidRDefault="001215AA">
            <w:pPr>
              <w:widowControl/>
              <w:jc w:val="left"/>
              <w:rPr>
                <w:rFonts w:ascii="宋体" w:cs="宋体"/>
                <w:b/>
                <w:bCs/>
                <w:color w:val="000000"/>
                <w:kern w:val="0"/>
                <w:sz w:val="20"/>
                <w:szCs w:val="20"/>
              </w:rPr>
            </w:pPr>
          </w:p>
        </w:tc>
        <w:tc>
          <w:tcPr>
            <w:tcW w:w="1713" w:type="dxa"/>
            <w:gridSpan w:val="3"/>
            <w:vMerge/>
            <w:tcBorders>
              <w:top w:val="nil"/>
              <w:left w:val="single" w:sz="4" w:space="0" w:color="auto"/>
              <w:bottom w:val="single" w:sz="4" w:space="0" w:color="000000"/>
              <w:right w:val="single" w:sz="4" w:space="0" w:color="auto"/>
            </w:tcBorders>
            <w:vAlign w:val="center"/>
          </w:tcPr>
          <w:p w:rsidR="001215AA" w:rsidRDefault="001215AA">
            <w:pPr>
              <w:widowControl/>
              <w:jc w:val="left"/>
              <w:rPr>
                <w:rFonts w:ascii="宋体" w:cs="宋体"/>
                <w:b/>
                <w:bCs/>
                <w:color w:val="000000"/>
                <w:kern w:val="0"/>
                <w:sz w:val="20"/>
                <w:szCs w:val="20"/>
              </w:rPr>
            </w:pP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总计</w:t>
            </w:r>
            <w:r>
              <w:rPr>
                <w:rFonts w:ascii="仿宋_GB2312" w:eastAsia="仿宋_GB2312" w:hAnsi="宋体" w:cs="宋体"/>
                <w:kern w:val="0"/>
                <w:sz w:val="18"/>
                <w:szCs w:val="18"/>
              </w:rPr>
              <w:t>:</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21,117.66</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1,435.34</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19,682.32</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人力资源和社会保障局</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21,117.66</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1,435.34</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19,682.32</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公共安全支出</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204</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其他公共安全支出</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204</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99</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其他公共安全支出</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社会保障和就业支出</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20,925.57</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1,282.25</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19,643.32</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人力资源和社会保障管理事务</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9,595.67</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1,192.35</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8,403.32</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行政运行</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1,287.39</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1,192.35</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95.04</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一般行政管理事务</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7,507.00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7,507.00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机关服务</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就业管理事务</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588.26</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588.26</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社会保险业务管理事务</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56.00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56.00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劳动人事争议调节仲裁</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60.00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60.00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其他人力资源和社会保障管理事务支出</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27.02</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27.02</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行政事业单位离退休</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89.90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89.90</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05</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机关事业单位基本养老保险缴费支出</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89.90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89.90</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就业补助</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9,472.00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9,472.00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07</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公益性岗位补贴</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9,472.00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9,472.00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财政对基本养老保险基金的补助</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1,768.00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1,768.00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26</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财政对城乡居民基本养老保险基金的补助</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1,768.00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1,768.00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农林水支出</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213</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扶贫</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r>
      <w:tr w:rsidR="001215AA">
        <w:trPr>
          <w:gridAfter w:val="1"/>
          <w:wAfter w:w="24" w:type="dxa"/>
          <w:trHeight w:val="345"/>
        </w:trPr>
        <w:tc>
          <w:tcPr>
            <w:tcW w:w="56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213</w:t>
            </w:r>
          </w:p>
        </w:tc>
        <w:tc>
          <w:tcPr>
            <w:tcW w:w="664"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05</w:t>
            </w:r>
          </w:p>
        </w:tc>
        <w:tc>
          <w:tcPr>
            <w:tcW w:w="596"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其他扶贫支出</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c>
          <w:tcPr>
            <w:tcW w:w="1980" w:type="dxa"/>
            <w:gridSpan w:val="3"/>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r>
    </w:tbl>
    <w:p w:rsidR="001215AA" w:rsidRDefault="000175F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215AA" w:rsidRDefault="000175FA" w:rsidP="00774F55">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tbl>
      <w:tblPr>
        <w:tblW w:w="9260" w:type="dxa"/>
        <w:tblInd w:w="108" w:type="dxa"/>
        <w:tblLook w:val="04A0"/>
      </w:tblPr>
      <w:tblGrid>
        <w:gridCol w:w="2178"/>
        <w:gridCol w:w="1216"/>
        <w:gridCol w:w="2772"/>
        <w:gridCol w:w="1106"/>
        <w:gridCol w:w="1106"/>
        <w:gridCol w:w="882"/>
      </w:tblGrid>
      <w:tr w:rsidR="000175FA" w:rsidRPr="000175FA" w:rsidTr="000175FA">
        <w:trPr>
          <w:trHeight w:val="435"/>
        </w:trPr>
        <w:tc>
          <w:tcPr>
            <w:tcW w:w="9260" w:type="dxa"/>
            <w:gridSpan w:val="6"/>
            <w:vMerge w:val="restart"/>
            <w:tcBorders>
              <w:top w:val="nil"/>
              <w:left w:val="nil"/>
              <w:bottom w:val="nil"/>
              <w:right w:val="nil"/>
            </w:tcBorders>
            <w:shd w:val="clear" w:color="000000" w:fill="FFFFFF"/>
            <w:vAlign w:val="center"/>
            <w:hideMark/>
          </w:tcPr>
          <w:p w:rsidR="000175FA" w:rsidRPr="000175FA" w:rsidRDefault="000175FA" w:rsidP="000175FA">
            <w:pPr>
              <w:widowControl/>
              <w:jc w:val="center"/>
              <w:rPr>
                <w:rFonts w:ascii="Arial" w:hAnsi="Arial" w:cs="Arial"/>
                <w:b/>
                <w:bCs/>
                <w:kern w:val="0"/>
                <w:sz w:val="28"/>
                <w:szCs w:val="28"/>
              </w:rPr>
            </w:pPr>
            <w:r w:rsidRPr="000175FA">
              <w:rPr>
                <w:rFonts w:ascii="Arial" w:hAnsi="Arial" w:cs="Arial"/>
                <w:b/>
                <w:bCs/>
                <w:kern w:val="0"/>
                <w:sz w:val="28"/>
                <w:szCs w:val="28"/>
              </w:rPr>
              <w:t>财政拨款收支预算总体情况表</w:t>
            </w:r>
          </w:p>
        </w:tc>
      </w:tr>
      <w:tr w:rsidR="000175FA" w:rsidRPr="000175FA" w:rsidTr="000175FA">
        <w:trPr>
          <w:trHeight w:val="435"/>
        </w:trPr>
        <w:tc>
          <w:tcPr>
            <w:tcW w:w="9260" w:type="dxa"/>
            <w:gridSpan w:val="6"/>
            <w:vMerge/>
            <w:tcBorders>
              <w:top w:val="nil"/>
              <w:left w:val="nil"/>
              <w:bottom w:val="nil"/>
              <w:right w:val="nil"/>
            </w:tcBorders>
            <w:vAlign w:val="center"/>
            <w:hideMark/>
          </w:tcPr>
          <w:p w:rsidR="000175FA" w:rsidRPr="000175FA" w:rsidRDefault="000175FA" w:rsidP="000175FA">
            <w:pPr>
              <w:widowControl/>
              <w:jc w:val="left"/>
              <w:rPr>
                <w:rFonts w:ascii="Arial" w:hAnsi="Arial" w:cs="Arial"/>
                <w:b/>
                <w:bCs/>
                <w:kern w:val="0"/>
                <w:sz w:val="28"/>
                <w:szCs w:val="28"/>
              </w:rPr>
            </w:pPr>
          </w:p>
        </w:tc>
      </w:tr>
      <w:tr w:rsidR="000175FA" w:rsidRPr="000175FA" w:rsidTr="000175FA">
        <w:trPr>
          <w:trHeight w:val="435"/>
        </w:trPr>
        <w:tc>
          <w:tcPr>
            <w:tcW w:w="6320" w:type="dxa"/>
            <w:gridSpan w:val="3"/>
            <w:tcBorders>
              <w:top w:val="nil"/>
              <w:left w:val="nil"/>
              <w:bottom w:val="nil"/>
              <w:right w:val="nil"/>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填报部门</w:t>
            </w:r>
            <w:r w:rsidRPr="000175FA">
              <w:rPr>
                <w:rFonts w:ascii="Arial" w:hAnsi="Arial" w:cs="Arial"/>
                <w:kern w:val="0"/>
                <w:sz w:val="20"/>
                <w:szCs w:val="20"/>
              </w:rPr>
              <w:t>:</w:t>
            </w:r>
            <w:r w:rsidRPr="000175FA">
              <w:rPr>
                <w:rFonts w:ascii="Arial" w:hAnsi="Arial" w:cs="Arial"/>
                <w:kern w:val="0"/>
                <w:sz w:val="20"/>
                <w:szCs w:val="20"/>
              </w:rPr>
              <w:t>人力资源和社会保障局</w:t>
            </w:r>
          </w:p>
        </w:tc>
        <w:tc>
          <w:tcPr>
            <w:tcW w:w="1060" w:type="dxa"/>
            <w:tcBorders>
              <w:top w:val="nil"/>
              <w:left w:val="nil"/>
              <w:bottom w:val="nil"/>
              <w:right w:val="nil"/>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880" w:type="dxa"/>
            <w:gridSpan w:val="2"/>
            <w:tcBorders>
              <w:top w:val="nil"/>
              <w:left w:val="nil"/>
              <w:bottom w:val="nil"/>
              <w:right w:val="nil"/>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单位：万元</w:t>
            </w:r>
          </w:p>
        </w:tc>
      </w:tr>
      <w:tr w:rsidR="000175FA" w:rsidRPr="000175FA" w:rsidTr="000175FA">
        <w:trPr>
          <w:trHeight w:val="435"/>
        </w:trPr>
        <w:tc>
          <w:tcPr>
            <w:tcW w:w="34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财政拨款收入</w:t>
            </w:r>
          </w:p>
        </w:tc>
        <w:tc>
          <w:tcPr>
            <w:tcW w:w="5800" w:type="dxa"/>
            <w:gridSpan w:val="4"/>
            <w:tcBorders>
              <w:top w:val="single" w:sz="4" w:space="0" w:color="000000"/>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财政拨款支出</w:t>
            </w:r>
          </w:p>
        </w:tc>
      </w:tr>
      <w:tr w:rsidR="000175FA" w:rsidRPr="000175FA" w:rsidTr="000175FA">
        <w:trPr>
          <w:trHeight w:val="435"/>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lastRenderedPageBreak/>
              <w:t>项目</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合计</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功能分类</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合计</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一般公共预算</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center"/>
              <w:rPr>
                <w:rFonts w:ascii="Arial" w:hAnsi="Arial" w:cs="Arial"/>
                <w:kern w:val="0"/>
                <w:sz w:val="20"/>
                <w:szCs w:val="20"/>
              </w:rPr>
            </w:pPr>
            <w:r w:rsidRPr="000175FA">
              <w:rPr>
                <w:rFonts w:ascii="Arial" w:hAnsi="Arial" w:cs="Arial"/>
                <w:kern w:val="0"/>
                <w:sz w:val="20"/>
                <w:szCs w:val="20"/>
              </w:rPr>
              <w:t>政府基金预算</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财政拨款（补助）</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201 </w:t>
            </w:r>
            <w:r w:rsidRPr="000175FA">
              <w:rPr>
                <w:rFonts w:ascii="Arial" w:hAnsi="Arial" w:cs="Arial"/>
                <w:kern w:val="0"/>
                <w:sz w:val="20"/>
                <w:szCs w:val="20"/>
              </w:rPr>
              <w:t>一般公共服务支出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一般公共预算</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202 </w:t>
            </w:r>
            <w:r w:rsidRPr="000175FA">
              <w:rPr>
                <w:rFonts w:ascii="Arial" w:hAnsi="Arial" w:cs="Arial"/>
                <w:kern w:val="0"/>
                <w:sz w:val="20"/>
                <w:szCs w:val="20"/>
              </w:rPr>
              <w:t>外交支出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政府性基金预算</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203 </w:t>
            </w:r>
            <w:r w:rsidRPr="000175FA">
              <w:rPr>
                <w:rFonts w:ascii="Arial" w:hAnsi="Arial" w:cs="Arial"/>
                <w:kern w:val="0"/>
                <w:sz w:val="20"/>
                <w:szCs w:val="20"/>
              </w:rPr>
              <w:t>国防支出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204 </w:t>
            </w:r>
            <w:r w:rsidRPr="000175FA">
              <w:rPr>
                <w:rFonts w:ascii="Arial" w:hAnsi="Arial" w:cs="Arial"/>
                <w:kern w:val="0"/>
                <w:sz w:val="20"/>
                <w:szCs w:val="20"/>
              </w:rPr>
              <w:t>公共安全支出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153.09</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153.09</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205 </w:t>
            </w:r>
            <w:r w:rsidRPr="000175FA">
              <w:rPr>
                <w:rFonts w:ascii="Arial" w:hAnsi="Arial" w:cs="Arial"/>
                <w:kern w:val="0"/>
                <w:sz w:val="20"/>
                <w:szCs w:val="20"/>
              </w:rPr>
              <w:t>教育支出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206 </w:t>
            </w:r>
            <w:r w:rsidRPr="000175FA">
              <w:rPr>
                <w:rFonts w:ascii="Arial" w:hAnsi="Arial" w:cs="Arial"/>
                <w:kern w:val="0"/>
                <w:sz w:val="20"/>
                <w:szCs w:val="20"/>
              </w:rPr>
              <w:t>科学技术支出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207 </w:t>
            </w:r>
            <w:r w:rsidRPr="000175FA">
              <w:rPr>
                <w:rFonts w:ascii="Arial" w:hAnsi="Arial" w:cs="Arial"/>
                <w:kern w:val="0"/>
                <w:sz w:val="20"/>
                <w:szCs w:val="20"/>
              </w:rPr>
              <w:t>文化旅游体育与传媒支出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208 </w:t>
            </w:r>
            <w:r w:rsidRPr="000175FA">
              <w:rPr>
                <w:rFonts w:ascii="Arial" w:hAnsi="Arial" w:cs="Arial"/>
                <w:kern w:val="0"/>
                <w:sz w:val="20"/>
                <w:szCs w:val="20"/>
              </w:rPr>
              <w:t>社会保障和就业支出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20,925.57</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20,925.57</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209 </w:t>
            </w:r>
            <w:r w:rsidRPr="000175FA">
              <w:rPr>
                <w:rFonts w:ascii="Arial" w:hAnsi="Arial" w:cs="Arial"/>
                <w:kern w:val="0"/>
                <w:sz w:val="20"/>
                <w:szCs w:val="20"/>
              </w:rPr>
              <w:t>社会保险基金支出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210 </w:t>
            </w:r>
            <w:r w:rsidRPr="000175FA">
              <w:rPr>
                <w:rFonts w:ascii="Arial" w:hAnsi="Arial" w:cs="Arial"/>
                <w:kern w:val="0"/>
                <w:sz w:val="20"/>
                <w:szCs w:val="20"/>
              </w:rPr>
              <w:t>卫生健康支出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211 </w:t>
            </w:r>
            <w:r w:rsidRPr="000175FA">
              <w:rPr>
                <w:rFonts w:ascii="Arial" w:hAnsi="Arial" w:cs="Arial"/>
                <w:kern w:val="0"/>
                <w:sz w:val="20"/>
                <w:szCs w:val="20"/>
              </w:rPr>
              <w:t>节能环保支出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212 </w:t>
            </w:r>
            <w:r w:rsidRPr="000175FA">
              <w:rPr>
                <w:rFonts w:ascii="Arial" w:hAnsi="Arial" w:cs="Arial"/>
                <w:kern w:val="0"/>
                <w:sz w:val="20"/>
                <w:szCs w:val="20"/>
              </w:rPr>
              <w:t>城乡社区支出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213 </w:t>
            </w:r>
            <w:r w:rsidRPr="000175FA">
              <w:rPr>
                <w:rFonts w:ascii="Arial" w:hAnsi="Arial" w:cs="Arial"/>
                <w:kern w:val="0"/>
                <w:sz w:val="20"/>
                <w:szCs w:val="20"/>
              </w:rPr>
              <w:t>农林水支出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39.00</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39.00</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214 </w:t>
            </w:r>
            <w:r w:rsidRPr="000175FA">
              <w:rPr>
                <w:rFonts w:ascii="Arial" w:hAnsi="Arial" w:cs="Arial"/>
                <w:kern w:val="0"/>
                <w:sz w:val="20"/>
                <w:szCs w:val="20"/>
              </w:rPr>
              <w:t>交通运输支出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215 </w:t>
            </w:r>
            <w:r w:rsidRPr="000175FA">
              <w:rPr>
                <w:rFonts w:ascii="Arial" w:hAnsi="Arial" w:cs="Arial"/>
                <w:kern w:val="0"/>
                <w:sz w:val="20"/>
                <w:szCs w:val="20"/>
              </w:rPr>
              <w:t>资源勘探信息等支出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216 </w:t>
            </w:r>
            <w:r w:rsidRPr="000175FA">
              <w:rPr>
                <w:rFonts w:ascii="Arial" w:hAnsi="Arial" w:cs="Arial"/>
                <w:kern w:val="0"/>
                <w:sz w:val="20"/>
                <w:szCs w:val="20"/>
              </w:rPr>
              <w:t>商业服务业等支出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217 </w:t>
            </w:r>
            <w:r w:rsidRPr="000175FA">
              <w:rPr>
                <w:rFonts w:ascii="Arial" w:hAnsi="Arial" w:cs="Arial"/>
                <w:kern w:val="0"/>
                <w:sz w:val="20"/>
                <w:szCs w:val="20"/>
              </w:rPr>
              <w:t>金融支出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219 </w:t>
            </w:r>
            <w:r w:rsidRPr="000175FA">
              <w:rPr>
                <w:rFonts w:ascii="Arial" w:hAnsi="Arial" w:cs="Arial"/>
                <w:kern w:val="0"/>
                <w:sz w:val="20"/>
                <w:szCs w:val="20"/>
              </w:rPr>
              <w:t>援助其他地区支出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220 </w:t>
            </w:r>
            <w:r w:rsidRPr="000175FA">
              <w:rPr>
                <w:rFonts w:ascii="Arial" w:hAnsi="Arial" w:cs="Arial"/>
                <w:kern w:val="0"/>
                <w:sz w:val="20"/>
                <w:szCs w:val="20"/>
              </w:rPr>
              <w:t>自然资源海洋气象等支出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221 </w:t>
            </w:r>
            <w:r w:rsidRPr="000175FA">
              <w:rPr>
                <w:rFonts w:ascii="Arial" w:hAnsi="Arial" w:cs="Arial"/>
                <w:kern w:val="0"/>
                <w:sz w:val="20"/>
                <w:szCs w:val="20"/>
              </w:rPr>
              <w:t>住房保障支出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222 </w:t>
            </w:r>
            <w:r w:rsidRPr="000175FA">
              <w:rPr>
                <w:rFonts w:ascii="Arial" w:hAnsi="Arial" w:cs="Arial"/>
                <w:kern w:val="0"/>
                <w:sz w:val="20"/>
                <w:szCs w:val="20"/>
              </w:rPr>
              <w:t>粮油物资储备支出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223 </w:t>
            </w:r>
            <w:r w:rsidRPr="000175FA">
              <w:rPr>
                <w:rFonts w:ascii="Arial" w:hAnsi="Arial" w:cs="Arial"/>
                <w:kern w:val="0"/>
                <w:sz w:val="20"/>
                <w:szCs w:val="20"/>
              </w:rPr>
              <w:t>国有资本经营预算支出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224 </w:t>
            </w:r>
            <w:r w:rsidRPr="000175FA">
              <w:rPr>
                <w:rFonts w:ascii="Arial" w:hAnsi="Arial" w:cs="Arial"/>
                <w:kern w:val="0"/>
                <w:sz w:val="20"/>
                <w:szCs w:val="20"/>
              </w:rPr>
              <w:t>灾害防治及应急管理支出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227 </w:t>
            </w:r>
            <w:r w:rsidRPr="000175FA">
              <w:rPr>
                <w:rFonts w:ascii="Arial" w:hAnsi="Arial" w:cs="Arial"/>
                <w:kern w:val="0"/>
                <w:sz w:val="20"/>
                <w:szCs w:val="20"/>
              </w:rPr>
              <w:t>预备费</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229 </w:t>
            </w:r>
            <w:r w:rsidRPr="000175FA">
              <w:rPr>
                <w:rFonts w:ascii="Arial" w:hAnsi="Arial" w:cs="Arial"/>
                <w:kern w:val="0"/>
                <w:sz w:val="20"/>
                <w:szCs w:val="20"/>
              </w:rPr>
              <w:t>其他支出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231 </w:t>
            </w:r>
            <w:r w:rsidRPr="000175FA">
              <w:rPr>
                <w:rFonts w:ascii="Arial" w:hAnsi="Arial" w:cs="Arial"/>
                <w:kern w:val="0"/>
                <w:sz w:val="20"/>
                <w:szCs w:val="20"/>
              </w:rPr>
              <w:t>债务还本支出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232 </w:t>
            </w:r>
            <w:r w:rsidRPr="000175FA">
              <w:rPr>
                <w:rFonts w:ascii="Arial" w:hAnsi="Arial" w:cs="Arial"/>
                <w:kern w:val="0"/>
                <w:sz w:val="20"/>
                <w:szCs w:val="20"/>
              </w:rPr>
              <w:t>债务付息支出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233 </w:t>
            </w:r>
            <w:r w:rsidRPr="000175FA">
              <w:rPr>
                <w:rFonts w:ascii="Arial" w:hAnsi="Arial" w:cs="Arial"/>
                <w:kern w:val="0"/>
                <w:sz w:val="20"/>
                <w:szCs w:val="20"/>
              </w:rPr>
              <w:t>债务发行费用支出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小计</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小计</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lastRenderedPageBreak/>
              <w:t xml:space="preserve">　</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230 </w:t>
            </w:r>
            <w:r w:rsidRPr="000175FA">
              <w:rPr>
                <w:rFonts w:ascii="Arial" w:hAnsi="Arial" w:cs="Arial"/>
                <w:kern w:val="0"/>
                <w:sz w:val="20"/>
                <w:szCs w:val="20"/>
              </w:rPr>
              <w:t>转移性支出</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r w:rsidR="000175FA" w:rsidRPr="000175FA" w:rsidTr="000175FA">
        <w:trPr>
          <w:trHeight w:val="390"/>
        </w:trPr>
        <w:tc>
          <w:tcPr>
            <w:tcW w:w="2240" w:type="dxa"/>
            <w:tcBorders>
              <w:top w:val="nil"/>
              <w:left w:val="single" w:sz="4" w:space="0" w:color="000000"/>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收入总计</w:t>
            </w:r>
          </w:p>
        </w:tc>
        <w:tc>
          <w:tcPr>
            <w:tcW w:w="122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28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支出总计</w:t>
            </w:r>
          </w:p>
        </w:tc>
        <w:tc>
          <w:tcPr>
            <w:tcW w:w="106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98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right"/>
              <w:rPr>
                <w:rFonts w:ascii="Arial" w:hAnsi="Arial" w:cs="Arial"/>
                <w:kern w:val="0"/>
                <w:sz w:val="20"/>
                <w:szCs w:val="20"/>
              </w:rPr>
            </w:pPr>
            <w:r w:rsidRPr="000175FA">
              <w:rPr>
                <w:rFonts w:ascii="Arial" w:hAnsi="Arial" w:cs="Arial"/>
                <w:kern w:val="0"/>
                <w:sz w:val="20"/>
                <w:szCs w:val="20"/>
              </w:rPr>
              <w:t>21,117.66</w:t>
            </w:r>
          </w:p>
        </w:tc>
        <w:tc>
          <w:tcPr>
            <w:tcW w:w="900" w:type="dxa"/>
            <w:tcBorders>
              <w:top w:val="nil"/>
              <w:left w:val="nil"/>
              <w:bottom w:val="single" w:sz="4" w:space="0" w:color="000000"/>
              <w:right w:val="single" w:sz="4" w:space="0" w:color="000000"/>
            </w:tcBorders>
            <w:shd w:val="clear" w:color="000000" w:fill="FFFFFF"/>
            <w:hideMark/>
          </w:tcPr>
          <w:p w:rsidR="000175FA" w:rsidRPr="000175FA" w:rsidRDefault="000175FA" w:rsidP="000175FA">
            <w:pPr>
              <w:widowControl/>
              <w:jc w:val="left"/>
              <w:rPr>
                <w:rFonts w:ascii="Arial" w:hAnsi="Arial" w:cs="Arial"/>
                <w:kern w:val="0"/>
                <w:sz w:val="20"/>
                <w:szCs w:val="20"/>
              </w:rPr>
            </w:pPr>
            <w:r w:rsidRPr="000175FA">
              <w:rPr>
                <w:rFonts w:ascii="Arial" w:hAnsi="Arial" w:cs="Arial"/>
                <w:kern w:val="0"/>
                <w:sz w:val="20"/>
                <w:szCs w:val="20"/>
              </w:rPr>
              <w:t xml:space="preserve">　</w:t>
            </w:r>
          </w:p>
        </w:tc>
      </w:tr>
    </w:tbl>
    <w:p w:rsidR="001215AA" w:rsidRDefault="000175F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215AA" w:rsidRDefault="001215AA">
      <w:pPr>
        <w:widowControl/>
        <w:jc w:val="left"/>
        <w:outlineLvl w:val="1"/>
        <w:rPr>
          <w:rFonts w:ascii="仿宋_GB2312" w:eastAsia="仿宋_GB2312" w:hAnsi="宋体"/>
          <w:b/>
          <w:kern w:val="0"/>
          <w:sz w:val="32"/>
          <w:szCs w:val="32"/>
        </w:rPr>
      </w:pPr>
    </w:p>
    <w:p w:rsidR="001215AA" w:rsidRDefault="000175F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200" w:type="dxa"/>
        <w:tblInd w:w="88" w:type="dxa"/>
        <w:tblLayout w:type="fixed"/>
        <w:tblLook w:val="04A0"/>
      </w:tblPr>
      <w:tblGrid>
        <w:gridCol w:w="920"/>
        <w:gridCol w:w="720"/>
        <w:gridCol w:w="720"/>
        <w:gridCol w:w="2160"/>
        <w:gridCol w:w="1584"/>
        <w:gridCol w:w="110"/>
        <w:gridCol w:w="1366"/>
        <w:gridCol w:w="1620"/>
      </w:tblGrid>
      <w:tr w:rsidR="001215AA">
        <w:trPr>
          <w:trHeight w:val="720"/>
        </w:trPr>
        <w:tc>
          <w:tcPr>
            <w:tcW w:w="9200" w:type="dxa"/>
            <w:gridSpan w:val="8"/>
            <w:tcBorders>
              <w:top w:val="nil"/>
              <w:left w:val="nil"/>
              <w:bottom w:val="nil"/>
              <w:right w:val="nil"/>
            </w:tcBorders>
            <w:shd w:val="clear" w:color="auto" w:fill="FFFFFF"/>
            <w:vAlign w:val="center"/>
          </w:tcPr>
          <w:p w:rsidR="001215AA" w:rsidRDefault="000175FA" w:rsidP="00774F55">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一般公共预算支出情况表</w:t>
            </w:r>
          </w:p>
        </w:tc>
      </w:tr>
      <w:tr w:rsidR="001215AA">
        <w:trPr>
          <w:trHeight w:val="345"/>
        </w:trPr>
        <w:tc>
          <w:tcPr>
            <w:tcW w:w="6214" w:type="dxa"/>
            <w:gridSpan w:val="6"/>
            <w:tcBorders>
              <w:top w:val="nil"/>
              <w:left w:val="nil"/>
              <w:bottom w:val="nil"/>
              <w:right w:val="nil"/>
            </w:tcBorders>
            <w:shd w:val="clear" w:color="auto" w:fill="FFFFFF"/>
          </w:tcPr>
          <w:p w:rsidR="001215AA" w:rsidRDefault="000175FA" w:rsidP="00774F55">
            <w:pPr>
              <w:widowControl/>
              <w:spacing w:beforeLines="50"/>
              <w:jc w:val="center"/>
              <w:outlineLvl w:val="1"/>
              <w:rPr>
                <w:rFonts w:ascii="仿宋_GB2312" w:eastAsia="仿宋_GB2312" w:hAnsi="宋体"/>
                <w:kern w:val="0"/>
                <w:sz w:val="24"/>
              </w:rPr>
            </w:pPr>
            <w:r>
              <w:rPr>
                <w:rFonts w:ascii="仿宋_GB2312" w:eastAsia="仿宋_GB2312" w:hAnsi="宋体" w:hint="eastAsia"/>
                <w:kern w:val="0"/>
                <w:sz w:val="24"/>
              </w:rPr>
              <w:t>编制部门：高新区（新市区）人力资源和社会保障局</w:t>
            </w:r>
          </w:p>
        </w:tc>
        <w:tc>
          <w:tcPr>
            <w:tcW w:w="2986" w:type="dxa"/>
            <w:gridSpan w:val="2"/>
            <w:tcBorders>
              <w:top w:val="nil"/>
              <w:left w:val="nil"/>
              <w:bottom w:val="nil"/>
              <w:right w:val="nil"/>
            </w:tcBorders>
            <w:shd w:val="clear" w:color="auto" w:fill="FFFFFF"/>
          </w:tcPr>
          <w:p w:rsidR="001215AA" w:rsidRDefault="000175FA" w:rsidP="00774F55">
            <w:pPr>
              <w:widowControl/>
              <w:spacing w:beforeLines="50"/>
              <w:jc w:val="center"/>
              <w:outlineLvl w:val="1"/>
              <w:rPr>
                <w:rFonts w:ascii="仿宋_GB2312" w:eastAsia="仿宋_GB2312" w:hAnsi="宋体"/>
                <w:b/>
                <w:kern w:val="0"/>
                <w:sz w:val="24"/>
              </w:rPr>
            </w:pPr>
            <w:r>
              <w:rPr>
                <w:rFonts w:ascii="仿宋_GB2312" w:eastAsia="仿宋_GB2312" w:hAnsi="宋体" w:hint="eastAsia"/>
                <w:b/>
                <w:kern w:val="0"/>
                <w:sz w:val="24"/>
              </w:rPr>
              <w:t>单位</w:t>
            </w:r>
            <w:r>
              <w:rPr>
                <w:rFonts w:ascii="仿宋_GB2312" w:eastAsia="仿宋_GB2312" w:hAnsi="宋体"/>
                <w:b/>
                <w:kern w:val="0"/>
                <w:sz w:val="24"/>
              </w:rPr>
              <w:t>:</w:t>
            </w:r>
            <w:r>
              <w:rPr>
                <w:rFonts w:ascii="仿宋_GB2312" w:eastAsia="仿宋_GB2312" w:hAnsi="宋体" w:hint="eastAsia"/>
                <w:b/>
                <w:kern w:val="0"/>
                <w:sz w:val="24"/>
              </w:rPr>
              <w:t>万元</w:t>
            </w:r>
          </w:p>
        </w:tc>
      </w:tr>
      <w:tr w:rsidR="001215AA" w:rsidTr="000175FA">
        <w:trPr>
          <w:trHeight w:val="345"/>
        </w:trPr>
        <w:tc>
          <w:tcPr>
            <w:tcW w:w="4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215AA" w:rsidRDefault="000175F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项目</w:t>
            </w:r>
          </w:p>
        </w:tc>
        <w:tc>
          <w:tcPr>
            <w:tcW w:w="4680" w:type="dxa"/>
            <w:gridSpan w:val="4"/>
            <w:tcBorders>
              <w:top w:val="single" w:sz="4" w:space="0" w:color="000000"/>
              <w:left w:val="nil"/>
              <w:bottom w:val="single" w:sz="4" w:space="0" w:color="000000"/>
              <w:right w:val="single" w:sz="4" w:space="0" w:color="000000"/>
            </w:tcBorders>
            <w:shd w:val="clear" w:color="auto" w:fill="auto"/>
            <w:vAlign w:val="center"/>
          </w:tcPr>
          <w:p w:rsidR="001215AA" w:rsidRDefault="000175FA">
            <w:pPr>
              <w:widowControl/>
              <w:ind w:leftChars="123" w:left="258"/>
              <w:jc w:val="center"/>
              <w:rPr>
                <w:rFonts w:ascii="仿宋_GB2312" w:eastAsia="仿宋_GB2312" w:hAnsi="宋体" w:cs="宋体"/>
                <w:b/>
                <w:bCs/>
                <w:kern w:val="0"/>
                <w:sz w:val="24"/>
              </w:rPr>
            </w:pPr>
            <w:r>
              <w:rPr>
                <w:rFonts w:ascii="仿宋_GB2312" w:eastAsia="仿宋_GB2312" w:hAnsi="宋体" w:cs="宋体" w:hint="eastAsia"/>
                <w:b/>
                <w:bCs/>
                <w:kern w:val="0"/>
                <w:sz w:val="24"/>
              </w:rPr>
              <w:t>一般公共预算支出</w:t>
            </w:r>
          </w:p>
        </w:tc>
      </w:tr>
      <w:tr w:rsidR="001215AA" w:rsidTr="000175FA">
        <w:trPr>
          <w:trHeight w:val="345"/>
        </w:trPr>
        <w:tc>
          <w:tcPr>
            <w:tcW w:w="2360" w:type="dxa"/>
            <w:gridSpan w:val="3"/>
            <w:tcBorders>
              <w:top w:val="nil"/>
              <w:left w:val="single" w:sz="4" w:space="0" w:color="000000"/>
              <w:bottom w:val="single" w:sz="4" w:space="0" w:color="000000"/>
              <w:right w:val="single" w:sz="4" w:space="0" w:color="000000"/>
            </w:tcBorders>
            <w:shd w:val="clear" w:color="auto" w:fill="auto"/>
            <w:vAlign w:val="center"/>
          </w:tcPr>
          <w:p w:rsidR="001215AA" w:rsidRDefault="000175F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功能分类科目编码</w:t>
            </w:r>
          </w:p>
        </w:tc>
        <w:tc>
          <w:tcPr>
            <w:tcW w:w="2160" w:type="dxa"/>
            <w:vMerge w:val="restart"/>
            <w:tcBorders>
              <w:top w:val="nil"/>
              <w:left w:val="nil"/>
              <w:bottom w:val="single" w:sz="4" w:space="0" w:color="000000"/>
              <w:right w:val="single" w:sz="4" w:space="0" w:color="000000"/>
            </w:tcBorders>
            <w:shd w:val="clear" w:color="auto" w:fill="auto"/>
            <w:vAlign w:val="center"/>
          </w:tcPr>
          <w:p w:rsidR="001215AA" w:rsidRDefault="000175F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功能分类科目名称</w:t>
            </w:r>
          </w:p>
        </w:tc>
        <w:tc>
          <w:tcPr>
            <w:tcW w:w="1584" w:type="dxa"/>
            <w:vMerge w:val="restart"/>
            <w:tcBorders>
              <w:top w:val="nil"/>
              <w:left w:val="nil"/>
              <w:bottom w:val="single" w:sz="4" w:space="0" w:color="000000"/>
              <w:right w:val="single" w:sz="4" w:space="0" w:color="000000"/>
            </w:tcBorders>
            <w:shd w:val="clear" w:color="auto" w:fill="auto"/>
            <w:vAlign w:val="center"/>
          </w:tcPr>
          <w:p w:rsidR="001215AA" w:rsidRDefault="000175F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小计</w:t>
            </w:r>
          </w:p>
        </w:tc>
        <w:tc>
          <w:tcPr>
            <w:tcW w:w="1476" w:type="dxa"/>
            <w:gridSpan w:val="2"/>
            <w:vMerge w:val="restart"/>
            <w:tcBorders>
              <w:top w:val="nil"/>
              <w:left w:val="nil"/>
              <w:bottom w:val="single" w:sz="4" w:space="0" w:color="000000"/>
              <w:right w:val="single" w:sz="4" w:space="0" w:color="000000"/>
            </w:tcBorders>
            <w:shd w:val="clear" w:color="auto" w:fill="auto"/>
            <w:vAlign w:val="center"/>
          </w:tcPr>
          <w:p w:rsidR="001215AA" w:rsidRDefault="000175F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基本支出</w:t>
            </w:r>
          </w:p>
        </w:tc>
        <w:tc>
          <w:tcPr>
            <w:tcW w:w="1620" w:type="dxa"/>
            <w:vMerge w:val="restart"/>
            <w:tcBorders>
              <w:top w:val="nil"/>
              <w:left w:val="nil"/>
              <w:bottom w:val="single" w:sz="4" w:space="0" w:color="000000"/>
              <w:right w:val="single" w:sz="4" w:space="0" w:color="000000"/>
            </w:tcBorders>
            <w:shd w:val="clear" w:color="auto" w:fill="auto"/>
            <w:vAlign w:val="center"/>
          </w:tcPr>
          <w:p w:rsidR="001215AA" w:rsidRDefault="000175F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项目支出</w:t>
            </w:r>
          </w:p>
        </w:tc>
      </w:tr>
      <w:tr w:rsidR="001215AA" w:rsidTr="000175FA">
        <w:trPr>
          <w:trHeight w:val="345"/>
        </w:trPr>
        <w:tc>
          <w:tcPr>
            <w:tcW w:w="920" w:type="dxa"/>
            <w:tcBorders>
              <w:top w:val="nil"/>
              <w:left w:val="single" w:sz="4" w:space="0" w:color="000000"/>
              <w:bottom w:val="single" w:sz="4" w:space="0" w:color="000000"/>
              <w:right w:val="single" w:sz="4" w:space="0" w:color="000000"/>
            </w:tcBorders>
            <w:shd w:val="clear" w:color="auto" w:fill="auto"/>
            <w:vAlign w:val="center"/>
          </w:tcPr>
          <w:p w:rsidR="001215AA" w:rsidRDefault="000175FA">
            <w:pPr>
              <w:widowControl/>
              <w:jc w:val="center"/>
              <w:rPr>
                <w:rFonts w:ascii="仿宋_GB2312" w:eastAsia="仿宋_GB2312" w:hAnsi="Arial" w:cs="Arial"/>
                <w:kern w:val="0"/>
                <w:sz w:val="12"/>
                <w:szCs w:val="12"/>
              </w:rPr>
            </w:pPr>
            <w:r>
              <w:rPr>
                <w:rFonts w:ascii="仿宋_GB2312" w:eastAsia="仿宋_GB2312" w:hAnsi="Arial" w:cs="Arial" w:hint="eastAsia"/>
                <w:kern w:val="0"/>
                <w:sz w:val="12"/>
                <w:szCs w:val="12"/>
              </w:rPr>
              <w:t>类</w:t>
            </w:r>
          </w:p>
        </w:tc>
        <w:tc>
          <w:tcPr>
            <w:tcW w:w="720" w:type="dxa"/>
            <w:tcBorders>
              <w:top w:val="nil"/>
              <w:left w:val="nil"/>
              <w:bottom w:val="single" w:sz="4" w:space="0" w:color="000000"/>
              <w:right w:val="single" w:sz="4" w:space="0" w:color="000000"/>
            </w:tcBorders>
            <w:shd w:val="clear" w:color="auto" w:fill="auto"/>
            <w:vAlign w:val="center"/>
          </w:tcPr>
          <w:p w:rsidR="001215AA" w:rsidRDefault="000175FA">
            <w:pPr>
              <w:widowControl/>
              <w:jc w:val="center"/>
              <w:rPr>
                <w:rFonts w:ascii="仿宋_GB2312" w:eastAsia="仿宋_GB2312" w:hAnsi="Arial" w:cs="Arial"/>
                <w:kern w:val="0"/>
                <w:sz w:val="12"/>
                <w:szCs w:val="12"/>
              </w:rPr>
            </w:pPr>
            <w:r>
              <w:rPr>
                <w:rFonts w:ascii="仿宋_GB2312" w:eastAsia="仿宋_GB2312" w:hAnsi="Arial" w:cs="Arial" w:hint="eastAsia"/>
                <w:kern w:val="0"/>
                <w:sz w:val="12"/>
                <w:szCs w:val="12"/>
              </w:rPr>
              <w:t>款</w:t>
            </w:r>
          </w:p>
        </w:tc>
        <w:tc>
          <w:tcPr>
            <w:tcW w:w="720" w:type="dxa"/>
            <w:tcBorders>
              <w:top w:val="nil"/>
              <w:left w:val="nil"/>
              <w:bottom w:val="single" w:sz="4" w:space="0" w:color="000000"/>
              <w:right w:val="single" w:sz="4" w:space="0" w:color="000000"/>
            </w:tcBorders>
            <w:shd w:val="clear" w:color="auto" w:fill="auto"/>
            <w:vAlign w:val="center"/>
          </w:tcPr>
          <w:p w:rsidR="001215AA" w:rsidRDefault="000175FA">
            <w:pPr>
              <w:widowControl/>
              <w:jc w:val="center"/>
              <w:rPr>
                <w:rFonts w:ascii="仿宋_GB2312" w:eastAsia="仿宋_GB2312" w:hAnsi="Arial" w:cs="Arial"/>
                <w:kern w:val="0"/>
                <w:sz w:val="12"/>
                <w:szCs w:val="12"/>
              </w:rPr>
            </w:pPr>
            <w:r>
              <w:rPr>
                <w:rFonts w:ascii="仿宋_GB2312" w:eastAsia="仿宋_GB2312" w:hAnsi="Arial" w:cs="Arial" w:hint="eastAsia"/>
                <w:kern w:val="0"/>
                <w:sz w:val="12"/>
                <w:szCs w:val="12"/>
              </w:rPr>
              <w:t>项</w:t>
            </w:r>
          </w:p>
        </w:tc>
        <w:tc>
          <w:tcPr>
            <w:tcW w:w="2160" w:type="dxa"/>
            <w:vMerge/>
            <w:tcBorders>
              <w:top w:val="nil"/>
              <w:left w:val="nil"/>
              <w:bottom w:val="single" w:sz="4" w:space="0" w:color="000000"/>
              <w:right w:val="single" w:sz="4" w:space="0" w:color="000000"/>
            </w:tcBorders>
            <w:vAlign w:val="center"/>
          </w:tcPr>
          <w:p w:rsidR="001215AA" w:rsidRDefault="001215AA">
            <w:pPr>
              <w:widowControl/>
              <w:jc w:val="left"/>
              <w:rPr>
                <w:rFonts w:ascii="仿宋_GB2312" w:eastAsia="仿宋_GB2312" w:hAnsi="Arial" w:cs="Arial"/>
                <w:kern w:val="0"/>
                <w:sz w:val="12"/>
                <w:szCs w:val="12"/>
              </w:rPr>
            </w:pPr>
          </w:p>
        </w:tc>
        <w:tc>
          <w:tcPr>
            <w:tcW w:w="1584" w:type="dxa"/>
            <w:vMerge/>
            <w:tcBorders>
              <w:top w:val="nil"/>
              <w:left w:val="nil"/>
              <w:bottom w:val="single" w:sz="4" w:space="0" w:color="000000"/>
              <w:right w:val="single" w:sz="4" w:space="0" w:color="000000"/>
            </w:tcBorders>
            <w:vAlign w:val="center"/>
          </w:tcPr>
          <w:p w:rsidR="001215AA" w:rsidRDefault="001215AA">
            <w:pPr>
              <w:widowControl/>
              <w:jc w:val="left"/>
              <w:rPr>
                <w:rFonts w:ascii="仿宋_GB2312" w:eastAsia="仿宋_GB2312" w:hAnsi="Arial" w:cs="Arial"/>
                <w:kern w:val="0"/>
                <w:sz w:val="12"/>
                <w:szCs w:val="12"/>
              </w:rPr>
            </w:pPr>
          </w:p>
        </w:tc>
        <w:tc>
          <w:tcPr>
            <w:tcW w:w="1476" w:type="dxa"/>
            <w:gridSpan w:val="2"/>
            <w:vMerge/>
            <w:tcBorders>
              <w:top w:val="nil"/>
              <w:left w:val="nil"/>
              <w:bottom w:val="single" w:sz="4" w:space="0" w:color="000000"/>
              <w:right w:val="single" w:sz="4" w:space="0" w:color="000000"/>
            </w:tcBorders>
            <w:vAlign w:val="center"/>
          </w:tcPr>
          <w:p w:rsidR="001215AA" w:rsidRDefault="001215AA">
            <w:pPr>
              <w:widowControl/>
              <w:jc w:val="left"/>
              <w:rPr>
                <w:rFonts w:ascii="仿宋_GB2312" w:eastAsia="仿宋_GB2312" w:hAnsi="Arial" w:cs="Arial"/>
                <w:kern w:val="0"/>
                <w:sz w:val="12"/>
                <w:szCs w:val="12"/>
              </w:rPr>
            </w:pPr>
          </w:p>
        </w:tc>
        <w:tc>
          <w:tcPr>
            <w:tcW w:w="1620" w:type="dxa"/>
            <w:vMerge/>
            <w:tcBorders>
              <w:top w:val="nil"/>
              <w:left w:val="nil"/>
              <w:bottom w:val="single" w:sz="4" w:space="0" w:color="000000"/>
              <w:right w:val="single" w:sz="4" w:space="0" w:color="000000"/>
            </w:tcBorders>
            <w:vAlign w:val="center"/>
          </w:tcPr>
          <w:p w:rsidR="001215AA" w:rsidRDefault="001215AA">
            <w:pPr>
              <w:widowControl/>
              <w:jc w:val="left"/>
              <w:rPr>
                <w:rFonts w:ascii="仿宋_GB2312" w:eastAsia="仿宋_GB2312" w:hAnsi="Arial" w:cs="Arial"/>
                <w:kern w:val="0"/>
                <w:sz w:val="12"/>
                <w:szCs w:val="12"/>
              </w:rPr>
            </w:pP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总计</w:t>
            </w:r>
            <w:r>
              <w:rPr>
                <w:rFonts w:ascii="仿宋_GB2312" w:eastAsia="仿宋_GB2312" w:hAnsi="宋体" w:cs="宋体"/>
                <w:kern w:val="0"/>
                <w:sz w:val="18"/>
                <w:szCs w:val="18"/>
              </w:rPr>
              <w:t>:</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21,117.66</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1,435.34</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19,682.32</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人力资源和社会保障局</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21,117.66</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1,435.34</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19,682.32</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公共安全支出</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204</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其他公共安全支出</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204</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99</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其他公共安全支出</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153.09</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社会保障和就业支出</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20,925.57</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1,282.25</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19,643.32</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人力资源和社会保障管理事务</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9,595.67</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1,192.35</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8,403.32</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行政运行</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1,287.39</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1,192.35</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95.04</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一般行政管理事务</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7,507.00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7,507.00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机关服务</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70.00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70.00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06</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就业管理事务</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588.26</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588.26</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社会保险业务管理事务</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56.00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56.00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12</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劳动人事争议调节仲裁</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60.00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60.00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01</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其他人力资源和社会保障管理事务支出</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27.02</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27.02</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行政事业单位离退休</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89.90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89.90</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05</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机关事业单位基本养老保险缴费支出</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89.90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89.90</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就业补助</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9,472.00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9,472.00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07</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公益性岗位补贴</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9,472.00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9,472.00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26</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财政对基本养老保险基金的补助</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1,768.00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1,768.00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208</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kern w:val="0"/>
                <w:sz w:val="18"/>
                <w:szCs w:val="18"/>
              </w:rPr>
              <w:lastRenderedPageBreak/>
              <w:t>26</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02</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财政对城乡居民基本养</w:t>
            </w:r>
            <w:r>
              <w:rPr>
                <w:rFonts w:ascii="仿宋_GB2312" w:eastAsia="仿宋_GB2312" w:hAnsi="宋体" w:cs="宋体" w:hint="eastAsia"/>
                <w:kern w:val="0"/>
                <w:sz w:val="18"/>
                <w:szCs w:val="18"/>
              </w:rPr>
              <w:lastRenderedPageBreak/>
              <w:t>老保险基金的补助</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1,768.00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1,768.00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213</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农林水支出</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213</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扶贫</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213</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05</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其他扶贫支出</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39.00</w:t>
            </w:r>
          </w:p>
        </w:tc>
      </w:tr>
      <w:tr w:rsidR="001215AA">
        <w:trPr>
          <w:trHeight w:val="345"/>
        </w:trPr>
        <w:tc>
          <w:tcPr>
            <w:tcW w:w="920" w:type="dxa"/>
            <w:tcBorders>
              <w:top w:val="nil"/>
              <w:left w:val="single" w:sz="4" w:space="0" w:color="000000"/>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16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584"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76" w:type="dxa"/>
            <w:gridSpan w:val="2"/>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620" w:type="dxa"/>
            <w:tcBorders>
              <w:top w:val="nil"/>
              <w:left w:val="nil"/>
              <w:bottom w:val="single" w:sz="4" w:space="0" w:color="000000"/>
              <w:right w:val="single" w:sz="4" w:space="0" w:color="000000"/>
            </w:tcBorders>
            <w:shd w:val="clear" w:color="auto" w:fill="FFFFFF"/>
          </w:tcPr>
          <w:p w:rsidR="001215AA" w:rsidRDefault="000175F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bl>
    <w:p w:rsidR="001215AA" w:rsidRDefault="001215AA">
      <w:pPr>
        <w:widowControl/>
        <w:jc w:val="left"/>
        <w:rPr>
          <w:rFonts w:ascii="仿宋_GB2312" w:eastAsia="仿宋_GB2312" w:hAnsi="宋体" w:cs="宋体"/>
          <w:kern w:val="0"/>
          <w:sz w:val="18"/>
          <w:szCs w:val="18"/>
        </w:rPr>
      </w:pPr>
    </w:p>
    <w:p w:rsidR="001215AA" w:rsidRDefault="000175F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215AA" w:rsidRDefault="001215AA">
      <w:pPr>
        <w:widowControl/>
        <w:jc w:val="left"/>
        <w:outlineLvl w:val="1"/>
        <w:rPr>
          <w:rFonts w:ascii="仿宋_GB2312" w:eastAsia="仿宋_GB2312" w:hAnsi="宋体"/>
          <w:b/>
          <w:kern w:val="0"/>
          <w:sz w:val="32"/>
          <w:szCs w:val="32"/>
        </w:rPr>
      </w:pPr>
    </w:p>
    <w:p w:rsidR="001215AA" w:rsidRDefault="000175F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10420" w:type="dxa"/>
        <w:tblInd w:w="88" w:type="dxa"/>
        <w:tblLayout w:type="fixed"/>
        <w:tblLook w:val="04A0"/>
      </w:tblPr>
      <w:tblGrid>
        <w:gridCol w:w="740"/>
        <w:gridCol w:w="720"/>
        <w:gridCol w:w="2520"/>
        <w:gridCol w:w="1260"/>
        <w:gridCol w:w="1416"/>
        <w:gridCol w:w="24"/>
        <w:gridCol w:w="2340"/>
        <w:gridCol w:w="1400"/>
      </w:tblGrid>
      <w:tr w:rsidR="001215AA">
        <w:trPr>
          <w:trHeight w:val="375"/>
        </w:trPr>
        <w:tc>
          <w:tcPr>
            <w:tcW w:w="10420" w:type="dxa"/>
            <w:gridSpan w:val="8"/>
            <w:tcBorders>
              <w:top w:val="nil"/>
              <w:left w:val="nil"/>
              <w:bottom w:val="nil"/>
              <w:right w:val="nil"/>
            </w:tcBorders>
            <w:noWrap/>
            <w:vAlign w:val="center"/>
          </w:tcPr>
          <w:p w:rsidR="001215AA" w:rsidRDefault="000175F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1215AA">
        <w:trPr>
          <w:trHeight w:val="405"/>
        </w:trPr>
        <w:tc>
          <w:tcPr>
            <w:tcW w:w="6656" w:type="dxa"/>
            <w:gridSpan w:val="5"/>
            <w:tcBorders>
              <w:top w:val="nil"/>
              <w:left w:val="nil"/>
              <w:bottom w:val="nil"/>
              <w:right w:val="nil"/>
            </w:tcBorders>
            <w:noWrap/>
            <w:vAlign w:val="center"/>
          </w:tcPr>
          <w:p w:rsidR="001215AA" w:rsidRDefault="000175F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编制部门：高新区（新市区）人力资源和社会保障局</w:t>
            </w:r>
          </w:p>
        </w:tc>
        <w:tc>
          <w:tcPr>
            <w:tcW w:w="3764" w:type="dxa"/>
            <w:gridSpan w:val="3"/>
            <w:tcBorders>
              <w:top w:val="nil"/>
              <w:left w:val="nil"/>
              <w:bottom w:val="nil"/>
              <w:right w:val="nil"/>
            </w:tcBorders>
            <w:noWrap/>
            <w:vAlign w:val="center"/>
          </w:tcPr>
          <w:p w:rsidR="001215AA" w:rsidRDefault="000175FA">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215AA">
        <w:trPr>
          <w:trHeight w:val="390"/>
        </w:trPr>
        <w:tc>
          <w:tcPr>
            <w:tcW w:w="3980" w:type="dxa"/>
            <w:gridSpan w:val="3"/>
            <w:tcBorders>
              <w:top w:val="single" w:sz="4" w:space="0" w:color="auto"/>
              <w:left w:val="single" w:sz="4" w:space="0" w:color="auto"/>
              <w:bottom w:val="single" w:sz="4" w:space="0" w:color="auto"/>
              <w:right w:val="single" w:sz="4" w:space="0" w:color="000000"/>
            </w:tcBorders>
            <w:vAlign w:val="center"/>
          </w:tcPr>
          <w:p w:rsidR="001215AA" w:rsidRDefault="000175F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6440" w:type="dxa"/>
            <w:gridSpan w:val="5"/>
            <w:tcBorders>
              <w:top w:val="single" w:sz="4" w:space="0" w:color="auto"/>
              <w:left w:val="nil"/>
              <w:bottom w:val="single" w:sz="4" w:space="0" w:color="auto"/>
              <w:right w:val="single" w:sz="4" w:space="0" w:color="000000"/>
            </w:tcBorders>
            <w:vAlign w:val="center"/>
          </w:tcPr>
          <w:p w:rsidR="001215AA" w:rsidRDefault="000175F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1215AA">
        <w:trPr>
          <w:trHeight w:val="495"/>
        </w:trPr>
        <w:tc>
          <w:tcPr>
            <w:tcW w:w="1460" w:type="dxa"/>
            <w:gridSpan w:val="2"/>
            <w:tcBorders>
              <w:top w:val="single" w:sz="4" w:space="0" w:color="auto"/>
              <w:left w:val="single" w:sz="4" w:space="0" w:color="auto"/>
              <w:bottom w:val="single" w:sz="4" w:space="0" w:color="auto"/>
              <w:right w:val="nil"/>
            </w:tcBorders>
            <w:vAlign w:val="center"/>
          </w:tcPr>
          <w:p w:rsidR="001215AA" w:rsidRDefault="000175F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520" w:type="dxa"/>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260" w:type="dxa"/>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440" w:type="dxa"/>
            <w:gridSpan w:val="2"/>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3740" w:type="dxa"/>
            <w:gridSpan w:val="2"/>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1215AA">
        <w:trPr>
          <w:trHeight w:val="270"/>
        </w:trPr>
        <w:tc>
          <w:tcPr>
            <w:tcW w:w="740" w:type="dxa"/>
            <w:tcBorders>
              <w:top w:val="nil"/>
              <w:left w:val="single" w:sz="4" w:space="0" w:color="auto"/>
              <w:bottom w:val="single" w:sz="4" w:space="0" w:color="auto"/>
              <w:right w:val="single" w:sz="4" w:space="0" w:color="auto"/>
            </w:tcBorders>
            <w:vAlign w:val="center"/>
          </w:tcPr>
          <w:p w:rsidR="001215AA" w:rsidRDefault="000175F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720" w:type="dxa"/>
            <w:tcBorders>
              <w:top w:val="nil"/>
              <w:left w:val="nil"/>
              <w:bottom w:val="single" w:sz="4" w:space="0" w:color="auto"/>
              <w:right w:val="single" w:sz="4" w:space="0" w:color="auto"/>
            </w:tcBorders>
            <w:vAlign w:val="center"/>
          </w:tcPr>
          <w:p w:rsidR="001215AA" w:rsidRDefault="000175F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520" w:type="dxa"/>
            <w:vMerge/>
            <w:tcBorders>
              <w:top w:val="nil"/>
              <w:left w:val="single" w:sz="4" w:space="0" w:color="auto"/>
              <w:bottom w:val="single" w:sz="4" w:space="0" w:color="000000"/>
              <w:right w:val="single" w:sz="4" w:space="0" w:color="auto"/>
            </w:tcBorders>
            <w:vAlign w:val="center"/>
          </w:tcPr>
          <w:p w:rsidR="001215AA" w:rsidRDefault="001215AA">
            <w:pPr>
              <w:widowControl/>
              <w:jc w:val="left"/>
              <w:rPr>
                <w:rFonts w:ascii="仿宋_GB2312" w:eastAsia="仿宋_GB2312" w:hAnsi="宋体" w:cs="宋体"/>
                <w:b/>
                <w:bCs/>
                <w:color w:val="000000"/>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1215AA" w:rsidRDefault="001215AA">
            <w:pPr>
              <w:widowControl/>
              <w:jc w:val="left"/>
              <w:rPr>
                <w:rFonts w:ascii="宋体" w:cs="宋体"/>
                <w:b/>
                <w:bCs/>
                <w:color w:val="000000"/>
                <w:kern w:val="0"/>
                <w:sz w:val="20"/>
                <w:szCs w:val="20"/>
              </w:rPr>
            </w:pPr>
          </w:p>
        </w:tc>
        <w:tc>
          <w:tcPr>
            <w:tcW w:w="1440" w:type="dxa"/>
            <w:gridSpan w:val="2"/>
            <w:vMerge/>
            <w:tcBorders>
              <w:top w:val="nil"/>
              <w:left w:val="single" w:sz="4" w:space="0" w:color="auto"/>
              <w:bottom w:val="single" w:sz="4" w:space="0" w:color="000000"/>
              <w:right w:val="single" w:sz="4" w:space="0" w:color="auto"/>
            </w:tcBorders>
            <w:vAlign w:val="center"/>
          </w:tcPr>
          <w:p w:rsidR="001215AA" w:rsidRDefault="001215AA">
            <w:pPr>
              <w:widowControl/>
              <w:jc w:val="left"/>
              <w:rPr>
                <w:rFonts w:ascii="宋体" w:cs="宋体"/>
                <w:b/>
                <w:bCs/>
                <w:color w:val="000000"/>
                <w:kern w:val="0"/>
                <w:sz w:val="20"/>
                <w:szCs w:val="20"/>
              </w:rPr>
            </w:pPr>
          </w:p>
        </w:tc>
        <w:tc>
          <w:tcPr>
            <w:tcW w:w="3740" w:type="dxa"/>
            <w:gridSpan w:val="2"/>
            <w:vMerge/>
            <w:tcBorders>
              <w:top w:val="nil"/>
              <w:left w:val="single" w:sz="4" w:space="0" w:color="auto"/>
              <w:bottom w:val="single" w:sz="4" w:space="0" w:color="000000"/>
              <w:right w:val="single" w:sz="4" w:space="0" w:color="auto"/>
            </w:tcBorders>
            <w:vAlign w:val="center"/>
          </w:tcPr>
          <w:p w:rsidR="001215AA" w:rsidRDefault="001215AA">
            <w:pPr>
              <w:widowControl/>
              <w:jc w:val="left"/>
              <w:rPr>
                <w:rFonts w:ascii="宋体" w:cs="宋体"/>
                <w:b/>
                <w:bCs/>
                <w:color w:val="000000"/>
                <w:kern w:val="0"/>
                <w:sz w:val="20"/>
                <w:szCs w:val="20"/>
              </w:rPr>
            </w:pP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总计</w:t>
            </w:r>
            <w:r>
              <w:rPr>
                <w:rFonts w:ascii="Arial" w:hAnsi="Arial" w:cs="Arial"/>
                <w:sz w:val="20"/>
                <w:szCs w:val="20"/>
              </w:rPr>
              <w:t>:</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 xml:space="preserve">　</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 xml:space="preserve">　</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1,435.34</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1,180.80</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64.57</w:t>
            </w:r>
          </w:p>
        </w:tc>
      </w:tr>
      <w:tr w:rsidR="001215AA">
        <w:trPr>
          <w:gridAfter w:val="1"/>
          <w:wAfter w:w="1400" w:type="dxa"/>
          <w:trHeight w:val="6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 xml:space="preserve">　</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019001-</w:t>
            </w:r>
            <w:r>
              <w:rPr>
                <w:rFonts w:ascii="Arial" w:hAnsi="Arial" w:cs="Arial" w:hint="eastAsia"/>
                <w:sz w:val="20"/>
                <w:szCs w:val="20"/>
              </w:rPr>
              <w:t>人力资源和社会保障局</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1,435.34</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1,180.80</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64.57</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 xml:space="preserve">　</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工资福利支出</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1,180.80</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1,180.80</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01</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基本工资</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203.83</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203.83</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02</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津贴补贴</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198.33</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198.33</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03</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奖金</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123.26</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123.26</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07</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绩效工资</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106.37</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106.37</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6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08</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机关事业单位基本养老保险缴费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89.90</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89.90</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6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10</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职工基本医疗保险缴费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62.49</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62.49</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11</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公务员医疗补助缴费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13.89</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13.89</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12</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其他社会保障缴费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5.86</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5.86</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13</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住房公积金</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93.25</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93.25</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301</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99</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其他工资福利支出</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283.62</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283.62</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 xml:space="preserve">　</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商品和服务支出</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64.57</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64.57</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01</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办公费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4.18</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4.18</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w:t>
            </w:r>
            <w:r>
              <w:rPr>
                <w:rFonts w:ascii="Arial" w:hAnsi="Arial" w:cs="Arial"/>
                <w:sz w:val="20"/>
                <w:szCs w:val="20"/>
              </w:rPr>
              <w:lastRenderedPageBreak/>
              <w:t>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lastRenderedPageBreak/>
              <w:t>05</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水费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1.11</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1.11</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lastRenderedPageBreak/>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06</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电费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2.09</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2.09</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07</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邮电费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3.64</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3.64</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11</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差旅费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8.51</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8.51</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13</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维修</w:t>
            </w:r>
            <w:r>
              <w:rPr>
                <w:rFonts w:ascii="Arial" w:hAnsi="Arial" w:cs="Arial"/>
                <w:sz w:val="20"/>
                <w:szCs w:val="20"/>
              </w:rPr>
              <w:t>(</w:t>
            </w:r>
            <w:r>
              <w:rPr>
                <w:rFonts w:ascii="Arial" w:hAnsi="Arial" w:cs="Arial" w:hint="eastAsia"/>
                <w:sz w:val="20"/>
                <w:szCs w:val="20"/>
              </w:rPr>
              <w:t>护</w:t>
            </w:r>
            <w:r>
              <w:rPr>
                <w:rFonts w:ascii="Arial" w:hAnsi="Arial" w:cs="Arial"/>
                <w:sz w:val="20"/>
                <w:szCs w:val="20"/>
              </w:rPr>
              <w:t>)</w:t>
            </w:r>
            <w:r>
              <w:rPr>
                <w:rFonts w:ascii="Arial" w:hAnsi="Arial" w:cs="Arial" w:hint="eastAsia"/>
                <w:sz w:val="20"/>
                <w:szCs w:val="20"/>
              </w:rPr>
              <w:t>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0.19</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0.19</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16</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培训费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6.59</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6.59</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18</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专用材料费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0.36</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0.36</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28</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工会经费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7.23</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7.23</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29</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福利费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16.62</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16.62</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302</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99</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其他商品和服务支出</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14.05</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14.05</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303</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 xml:space="preserve">　</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对个人和家庭的补助</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189.97</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3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303</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02</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退休费</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36.88</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r w:rsidR="001215AA">
        <w:trPr>
          <w:gridAfter w:val="1"/>
          <w:wAfter w:w="1400" w:type="dxa"/>
          <w:trHeight w:val="600"/>
        </w:trPr>
        <w:tc>
          <w:tcPr>
            <w:tcW w:w="740"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 xml:space="preserve">    303</w:t>
            </w:r>
          </w:p>
        </w:tc>
        <w:tc>
          <w:tcPr>
            <w:tcW w:w="7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sz w:val="20"/>
                <w:szCs w:val="20"/>
              </w:rPr>
              <w:t>99</w:t>
            </w:r>
          </w:p>
        </w:tc>
        <w:tc>
          <w:tcPr>
            <w:tcW w:w="2520" w:type="dxa"/>
            <w:tcBorders>
              <w:top w:val="nil"/>
              <w:left w:val="nil"/>
              <w:bottom w:val="single" w:sz="4" w:space="0" w:color="000000"/>
              <w:right w:val="single" w:sz="4" w:space="0" w:color="000000"/>
            </w:tcBorders>
            <w:shd w:val="clear" w:color="auto" w:fill="FFFFFF"/>
          </w:tcPr>
          <w:p w:rsidR="001215AA" w:rsidRDefault="000175FA">
            <w:pPr>
              <w:rPr>
                <w:rFonts w:ascii="Arial" w:hAnsi="Arial" w:cs="Arial"/>
                <w:sz w:val="20"/>
                <w:szCs w:val="20"/>
              </w:rPr>
            </w:pPr>
            <w:r>
              <w:rPr>
                <w:rFonts w:ascii="Arial" w:hAnsi="Arial" w:cs="Arial" w:hint="eastAsia"/>
                <w:sz w:val="20"/>
                <w:szCs w:val="20"/>
              </w:rPr>
              <w:t>其他对个人和家庭的补助</w:t>
            </w:r>
          </w:p>
        </w:tc>
        <w:tc>
          <w:tcPr>
            <w:tcW w:w="126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sz w:val="20"/>
                <w:szCs w:val="20"/>
              </w:rPr>
              <w:t>153.09</w:t>
            </w:r>
          </w:p>
        </w:tc>
        <w:tc>
          <w:tcPr>
            <w:tcW w:w="14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c>
          <w:tcPr>
            <w:tcW w:w="2340" w:type="dxa"/>
            <w:tcBorders>
              <w:top w:val="nil"/>
              <w:left w:val="nil"/>
              <w:bottom w:val="single" w:sz="4" w:space="0" w:color="000000"/>
              <w:right w:val="single" w:sz="4" w:space="0" w:color="000000"/>
            </w:tcBorders>
            <w:shd w:val="clear" w:color="auto" w:fill="FFFFFF"/>
          </w:tcPr>
          <w:p w:rsidR="001215AA" w:rsidRDefault="000175FA">
            <w:pPr>
              <w:jc w:val="right"/>
              <w:rPr>
                <w:rFonts w:ascii="Arial" w:hAnsi="Arial" w:cs="Arial"/>
                <w:sz w:val="20"/>
                <w:szCs w:val="20"/>
              </w:rPr>
            </w:pPr>
            <w:r>
              <w:rPr>
                <w:rFonts w:ascii="Arial" w:hAnsi="Arial" w:cs="Arial" w:hint="eastAsia"/>
                <w:sz w:val="20"/>
                <w:szCs w:val="20"/>
              </w:rPr>
              <w:t xml:space="preserve">　</w:t>
            </w:r>
          </w:p>
        </w:tc>
      </w:tr>
    </w:tbl>
    <w:p w:rsidR="001215AA" w:rsidRDefault="000175F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p w:rsidR="001215AA" w:rsidRDefault="001215AA">
      <w:pPr>
        <w:widowControl/>
        <w:jc w:val="left"/>
        <w:outlineLvl w:val="1"/>
        <w:rPr>
          <w:rFonts w:ascii="仿宋_GB2312" w:eastAsia="仿宋_GB2312" w:hAnsi="宋体"/>
          <w:b/>
          <w:kern w:val="0"/>
          <w:sz w:val="32"/>
          <w:szCs w:val="32"/>
        </w:rPr>
      </w:pPr>
    </w:p>
    <w:tbl>
      <w:tblPr>
        <w:tblpPr w:leftFromText="180" w:rightFromText="180" w:vertAnchor="text" w:horzAnchor="page" w:tblpX="505" w:tblpY="-7174"/>
        <w:tblW w:w="10836" w:type="dxa"/>
        <w:tblLayout w:type="fixed"/>
        <w:tblLook w:val="04A0"/>
      </w:tblPr>
      <w:tblGrid>
        <w:gridCol w:w="468"/>
        <w:gridCol w:w="100"/>
        <w:gridCol w:w="445"/>
        <w:gridCol w:w="67"/>
        <w:gridCol w:w="388"/>
        <w:gridCol w:w="127"/>
        <w:gridCol w:w="745"/>
        <w:gridCol w:w="1080"/>
        <w:gridCol w:w="828"/>
        <w:gridCol w:w="720"/>
        <w:gridCol w:w="724"/>
        <w:gridCol w:w="176"/>
        <w:gridCol w:w="540"/>
        <w:gridCol w:w="25"/>
        <w:gridCol w:w="875"/>
        <w:gridCol w:w="720"/>
        <w:gridCol w:w="720"/>
        <w:gridCol w:w="156"/>
        <w:gridCol w:w="384"/>
        <w:gridCol w:w="540"/>
        <w:gridCol w:w="468"/>
        <w:gridCol w:w="72"/>
        <w:gridCol w:w="468"/>
      </w:tblGrid>
      <w:tr w:rsidR="001215AA">
        <w:trPr>
          <w:gridAfter w:val="2"/>
          <w:wAfter w:w="540" w:type="dxa"/>
          <w:trHeight w:val="71"/>
        </w:trPr>
        <w:tc>
          <w:tcPr>
            <w:tcW w:w="10296" w:type="dxa"/>
            <w:gridSpan w:val="21"/>
            <w:tcBorders>
              <w:top w:val="nil"/>
              <w:left w:val="nil"/>
              <w:bottom w:val="nil"/>
              <w:right w:val="nil"/>
            </w:tcBorders>
            <w:noWrap/>
            <w:vAlign w:val="center"/>
          </w:tcPr>
          <w:p w:rsidR="001215AA" w:rsidRDefault="000175FA">
            <w:pPr>
              <w:widowControl/>
              <w:ind w:rightChars="-150" w:right="-315"/>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lastRenderedPageBreak/>
              <w:t>表七：                 项目支出情况表</w:t>
            </w:r>
          </w:p>
        </w:tc>
      </w:tr>
      <w:tr w:rsidR="001215AA">
        <w:trPr>
          <w:gridAfter w:val="2"/>
          <w:wAfter w:w="540" w:type="dxa"/>
          <w:trHeight w:val="77"/>
        </w:trPr>
        <w:tc>
          <w:tcPr>
            <w:tcW w:w="5692" w:type="dxa"/>
            <w:gridSpan w:val="11"/>
            <w:tcBorders>
              <w:top w:val="nil"/>
              <w:left w:val="nil"/>
              <w:bottom w:val="nil"/>
              <w:right w:val="nil"/>
            </w:tcBorders>
            <w:noWrap/>
            <w:vAlign w:val="center"/>
          </w:tcPr>
          <w:p w:rsidR="001215AA" w:rsidRDefault="000175F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编制部门：高新区（新市区）人力资源和社会保障局</w:t>
            </w:r>
          </w:p>
        </w:tc>
        <w:tc>
          <w:tcPr>
            <w:tcW w:w="741" w:type="dxa"/>
            <w:gridSpan w:val="3"/>
            <w:tcBorders>
              <w:top w:val="nil"/>
              <w:left w:val="nil"/>
              <w:bottom w:val="nil"/>
              <w:right w:val="nil"/>
            </w:tcBorders>
            <w:noWrap/>
            <w:vAlign w:val="center"/>
          </w:tcPr>
          <w:p w:rsidR="001215AA" w:rsidRDefault="001215AA">
            <w:pPr>
              <w:widowControl/>
              <w:jc w:val="left"/>
              <w:rPr>
                <w:rFonts w:ascii="仿宋_GB2312" w:eastAsia="仿宋_GB2312" w:hAnsi="宋体" w:cs="宋体"/>
                <w:color w:val="000000"/>
                <w:kern w:val="0"/>
                <w:sz w:val="24"/>
              </w:rPr>
            </w:pPr>
          </w:p>
        </w:tc>
        <w:tc>
          <w:tcPr>
            <w:tcW w:w="2471" w:type="dxa"/>
            <w:gridSpan w:val="4"/>
            <w:tcBorders>
              <w:top w:val="nil"/>
              <w:left w:val="nil"/>
              <w:bottom w:val="nil"/>
              <w:right w:val="nil"/>
            </w:tcBorders>
            <w:noWrap/>
            <w:vAlign w:val="center"/>
          </w:tcPr>
          <w:p w:rsidR="001215AA" w:rsidRDefault="001215AA">
            <w:pPr>
              <w:widowControl/>
              <w:jc w:val="left"/>
              <w:rPr>
                <w:rFonts w:ascii="仿宋_GB2312" w:eastAsia="仿宋_GB2312" w:hAnsi="宋体" w:cs="宋体"/>
                <w:color w:val="000000"/>
                <w:kern w:val="0"/>
                <w:sz w:val="24"/>
              </w:rPr>
            </w:pPr>
          </w:p>
        </w:tc>
        <w:tc>
          <w:tcPr>
            <w:tcW w:w="1392" w:type="dxa"/>
            <w:gridSpan w:val="3"/>
            <w:tcBorders>
              <w:top w:val="nil"/>
              <w:left w:val="nil"/>
              <w:bottom w:val="nil"/>
              <w:right w:val="nil"/>
            </w:tcBorders>
            <w:noWrap/>
            <w:vAlign w:val="center"/>
          </w:tcPr>
          <w:p w:rsidR="001215AA" w:rsidRDefault="000175FA">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21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1595" w:type="dxa"/>
            <w:gridSpan w:val="6"/>
            <w:noWrap/>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科目编码</w:t>
            </w:r>
          </w:p>
        </w:tc>
        <w:tc>
          <w:tcPr>
            <w:tcW w:w="745" w:type="dxa"/>
            <w:vMerge w:val="restart"/>
            <w:noWrap/>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科目</w:t>
            </w:r>
          </w:p>
        </w:tc>
        <w:tc>
          <w:tcPr>
            <w:tcW w:w="1080" w:type="dxa"/>
            <w:vMerge w:val="restart"/>
            <w:noWrap/>
            <w:vAlign w:val="center"/>
          </w:tcPr>
          <w:p w:rsidR="001215AA" w:rsidRDefault="000175FA">
            <w:pPr>
              <w:jc w:val="center"/>
              <w:rPr>
                <w:rFonts w:ascii="Calibri" w:hAnsi="Calibri"/>
                <w:b/>
                <w:szCs w:val="21"/>
              </w:rPr>
            </w:pPr>
            <w:r>
              <w:rPr>
                <w:rFonts w:ascii="仿宋_GB2312" w:eastAsia="仿宋_GB2312" w:hAnsi="宋体" w:hint="eastAsia"/>
                <w:b/>
                <w:kern w:val="0"/>
                <w:szCs w:val="21"/>
              </w:rPr>
              <w:t>项目名称</w:t>
            </w:r>
          </w:p>
        </w:tc>
        <w:tc>
          <w:tcPr>
            <w:tcW w:w="828" w:type="dxa"/>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项目支出合计</w:t>
            </w:r>
          </w:p>
        </w:tc>
        <w:tc>
          <w:tcPr>
            <w:tcW w:w="720" w:type="dxa"/>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工资福利支出</w:t>
            </w:r>
          </w:p>
        </w:tc>
        <w:tc>
          <w:tcPr>
            <w:tcW w:w="900" w:type="dxa"/>
            <w:gridSpan w:val="2"/>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商品和服务支出</w:t>
            </w:r>
          </w:p>
        </w:tc>
        <w:tc>
          <w:tcPr>
            <w:tcW w:w="540" w:type="dxa"/>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对个人和家庭的补助</w:t>
            </w:r>
          </w:p>
        </w:tc>
        <w:tc>
          <w:tcPr>
            <w:tcW w:w="900" w:type="dxa"/>
            <w:gridSpan w:val="2"/>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债务利息及费用支出</w:t>
            </w:r>
          </w:p>
        </w:tc>
        <w:tc>
          <w:tcPr>
            <w:tcW w:w="720" w:type="dxa"/>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资本性支出（基本建设）</w:t>
            </w:r>
          </w:p>
        </w:tc>
        <w:tc>
          <w:tcPr>
            <w:tcW w:w="720" w:type="dxa"/>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资本性支出</w:t>
            </w:r>
          </w:p>
        </w:tc>
        <w:tc>
          <w:tcPr>
            <w:tcW w:w="540" w:type="dxa"/>
            <w:gridSpan w:val="2"/>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对企业补助（基本建设）</w:t>
            </w:r>
          </w:p>
        </w:tc>
        <w:tc>
          <w:tcPr>
            <w:tcW w:w="540" w:type="dxa"/>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对企业补助</w:t>
            </w:r>
          </w:p>
        </w:tc>
        <w:tc>
          <w:tcPr>
            <w:tcW w:w="540" w:type="dxa"/>
            <w:gridSpan w:val="2"/>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对社会保障基金补助</w:t>
            </w:r>
          </w:p>
        </w:tc>
        <w:tc>
          <w:tcPr>
            <w:tcW w:w="468" w:type="dxa"/>
            <w:vMerge w:val="restart"/>
            <w:vAlign w:val="center"/>
          </w:tcPr>
          <w:p w:rsidR="001215AA" w:rsidRDefault="000175FA">
            <w:pPr>
              <w:widowControl/>
              <w:jc w:val="center"/>
              <w:outlineLvl w:val="1"/>
              <w:rPr>
                <w:rFonts w:ascii="仿宋_GB2312" w:eastAsia="仿宋_GB2312" w:hAnsi="宋体"/>
                <w:b/>
                <w:kern w:val="0"/>
                <w:szCs w:val="21"/>
              </w:rPr>
            </w:pPr>
            <w:r>
              <w:rPr>
                <w:rFonts w:ascii="仿宋_GB2312" w:eastAsia="仿宋_GB2312" w:hAnsi="宋体" w:hint="eastAsia"/>
                <w:b/>
                <w:kern w:val="0"/>
                <w:szCs w:val="21"/>
              </w:rPr>
              <w:t>其他支出</w:t>
            </w:r>
          </w:p>
        </w:tc>
      </w:tr>
      <w:tr w:rsidR="00121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8" w:type="dxa"/>
            <w:gridSpan w:val="2"/>
            <w:noWrap/>
            <w:vAlign w:val="center"/>
          </w:tcPr>
          <w:p w:rsidR="001215AA" w:rsidRDefault="000175FA">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512" w:type="dxa"/>
            <w:gridSpan w:val="2"/>
            <w:noWrap/>
            <w:vAlign w:val="center"/>
          </w:tcPr>
          <w:p w:rsidR="001215AA" w:rsidRDefault="000175FA">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515" w:type="dxa"/>
            <w:gridSpan w:val="2"/>
            <w:noWrap/>
            <w:vAlign w:val="center"/>
          </w:tcPr>
          <w:p w:rsidR="001215AA" w:rsidRDefault="000175FA">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745" w:type="dxa"/>
            <w:vMerge/>
            <w:vAlign w:val="center"/>
          </w:tcPr>
          <w:p w:rsidR="001215AA" w:rsidRDefault="001215AA">
            <w:pPr>
              <w:widowControl/>
              <w:jc w:val="left"/>
              <w:outlineLvl w:val="1"/>
              <w:rPr>
                <w:rFonts w:ascii="仿宋_GB2312" w:eastAsia="仿宋_GB2312" w:hAnsi="宋体"/>
                <w:b/>
                <w:kern w:val="0"/>
                <w:sz w:val="18"/>
                <w:szCs w:val="18"/>
              </w:rPr>
            </w:pPr>
          </w:p>
        </w:tc>
        <w:tc>
          <w:tcPr>
            <w:tcW w:w="1080" w:type="dxa"/>
            <w:vMerge/>
          </w:tcPr>
          <w:p w:rsidR="001215AA" w:rsidRDefault="001215AA">
            <w:pPr>
              <w:widowControl/>
              <w:jc w:val="left"/>
              <w:outlineLvl w:val="1"/>
              <w:rPr>
                <w:rFonts w:ascii="仿宋_GB2312" w:eastAsia="仿宋_GB2312" w:hAnsi="宋体"/>
                <w:b/>
                <w:kern w:val="0"/>
                <w:sz w:val="18"/>
                <w:szCs w:val="18"/>
              </w:rPr>
            </w:pPr>
          </w:p>
        </w:tc>
        <w:tc>
          <w:tcPr>
            <w:tcW w:w="828" w:type="dxa"/>
            <w:vMerge/>
          </w:tcPr>
          <w:p w:rsidR="001215AA" w:rsidRDefault="001215AA">
            <w:pPr>
              <w:widowControl/>
              <w:jc w:val="left"/>
              <w:outlineLvl w:val="1"/>
              <w:rPr>
                <w:rFonts w:ascii="仿宋_GB2312" w:eastAsia="仿宋_GB2312" w:hAnsi="宋体"/>
                <w:b/>
                <w:kern w:val="0"/>
                <w:sz w:val="18"/>
                <w:szCs w:val="18"/>
              </w:rPr>
            </w:pPr>
          </w:p>
        </w:tc>
        <w:tc>
          <w:tcPr>
            <w:tcW w:w="720" w:type="dxa"/>
            <w:vMerge/>
          </w:tcPr>
          <w:p w:rsidR="001215AA" w:rsidRDefault="001215AA">
            <w:pPr>
              <w:widowControl/>
              <w:jc w:val="left"/>
              <w:outlineLvl w:val="1"/>
              <w:rPr>
                <w:rFonts w:ascii="仿宋_GB2312" w:eastAsia="仿宋_GB2312" w:hAnsi="宋体"/>
                <w:b/>
                <w:kern w:val="0"/>
                <w:sz w:val="18"/>
                <w:szCs w:val="18"/>
              </w:rPr>
            </w:pPr>
          </w:p>
        </w:tc>
        <w:tc>
          <w:tcPr>
            <w:tcW w:w="900" w:type="dxa"/>
            <w:gridSpan w:val="2"/>
            <w:vMerge/>
          </w:tcPr>
          <w:p w:rsidR="001215AA" w:rsidRDefault="001215AA">
            <w:pPr>
              <w:widowControl/>
              <w:jc w:val="left"/>
              <w:outlineLvl w:val="1"/>
              <w:rPr>
                <w:rFonts w:ascii="仿宋_GB2312" w:eastAsia="仿宋_GB2312" w:hAnsi="宋体"/>
                <w:b/>
                <w:kern w:val="0"/>
                <w:sz w:val="18"/>
                <w:szCs w:val="18"/>
              </w:rPr>
            </w:pPr>
          </w:p>
        </w:tc>
        <w:tc>
          <w:tcPr>
            <w:tcW w:w="540" w:type="dxa"/>
            <w:vMerge/>
          </w:tcPr>
          <w:p w:rsidR="001215AA" w:rsidRDefault="001215AA">
            <w:pPr>
              <w:widowControl/>
              <w:jc w:val="left"/>
              <w:outlineLvl w:val="1"/>
              <w:rPr>
                <w:rFonts w:ascii="仿宋_GB2312" w:eastAsia="仿宋_GB2312" w:hAnsi="宋体"/>
                <w:b/>
                <w:kern w:val="0"/>
                <w:sz w:val="18"/>
                <w:szCs w:val="18"/>
              </w:rPr>
            </w:pPr>
          </w:p>
        </w:tc>
        <w:tc>
          <w:tcPr>
            <w:tcW w:w="900" w:type="dxa"/>
            <w:gridSpan w:val="2"/>
            <w:vMerge/>
          </w:tcPr>
          <w:p w:rsidR="001215AA" w:rsidRDefault="001215AA">
            <w:pPr>
              <w:widowControl/>
              <w:jc w:val="left"/>
              <w:outlineLvl w:val="1"/>
              <w:rPr>
                <w:rFonts w:ascii="仿宋_GB2312" w:eastAsia="仿宋_GB2312" w:hAnsi="宋体"/>
                <w:b/>
                <w:kern w:val="0"/>
                <w:sz w:val="18"/>
                <w:szCs w:val="18"/>
              </w:rPr>
            </w:pPr>
          </w:p>
        </w:tc>
        <w:tc>
          <w:tcPr>
            <w:tcW w:w="720" w:type="dxa"/>
            <w:vMerge/>
          </w:tcPr>
          <w:p w:rsidR="001215AA" w:rsidRDefault="001215AA">
            <w:pPr>
              <w:widowControl/>
              <w:jc w:val="left"/>
              <w:outlineLvl w:val="1"/>
              <w:rPr>
                <w:rFonts w:ascii="仿宋_GB2312" w:eastAsia="仿宋_GB2312" w:hAnsi="宋体"/>
                <w:b/>
                <w:kern w:val="0"/>
                <w:sz w:val="18"/>
                <w:szCs w:val="18"/>
              </w:rPr>
            </w:pPr>
          </w:p>
        </w:tc>
        <w:tc>
          <w:tcPr>
            <w:tcW w:w="720" w:type="dxa"/>
            <w:vMerge/>
          </w:tcPr>
          <w:p w:rsidR="001215AA" w:rsidRDefault="001215AA">
            <w:pPr>
              <w:widowControl/>
              <w:jc w:val="left"/>
              <w:outlineLvl w:val="1"/>
              <w:rPr>
                <w:rFonts w:ascii="仿宋_GB2312" w:eastAsia="仿宋_GB2312" w:hAnsi="宋体"/>
                <w:b/>
                <w:kern w:val="0"/>
                <w:sz w:val="18"/>
                <w:szCs w:val="18"/>
              </w:rPr>
            </w:pPr>
          </w:p>
        </w:tc>
        <w:tc>
          <w:tcPr>
            <w:tcW w:w="540" w:type="dxa"/>
            <w:gridSpan w:val="2"/>
            <w:vMerge/>
          </w:tcPr>
          <w:p w:rsidR="001215AA" w:rsidRDefault="001215AA">
            <w:pPr>
              <w:widowControl/>
              <w:jc w:val="left"/>
              <w:outlineLvl w:val="1"/>
              <w:rPr>
                <w:rFonts w:ascii="仿宋_GB2312" w:eastAsia="仿宋_GB2312" w:hAnsi="宋体"/>
                <w:b/>
                <w:kern w:val="0"/>
                <w:sz w:val="18"/>
                <w:szCs w:val="18"/>
              </w:rPr>
            </w:pPr>
          </w:p>
        </w:tc>
        <w:tc>
          <w:tcPr>
            <w:tcW w:w="540" w:type="dxa"/>
            <w:vMerge/>
          </w:tcPr>
          <w:p w:rsidR="001215AA" w:rsidRDefault="001215AA">
            <w:pPr>
              <w:widowControl/>
              <w:jc w:val="left"/>
              <w:outlineLvl w:val="1"/>
              <w:rPr>
                <w:rFonts w:ascii="仿宋_GB2312" w:eastAsia="仿宋_GB2312" w:hAnsi="宋体"/>
                <w:b/>
                <w:kern w:val="0"/>
                <w:sz w:val="18"/>
                <w:szCs w:val="18"/>
              </w:rPr>
            </w:pPr>
          </w:p>
        </w:tc>
        <w:tc>
          <w:tcPr>
            <w:tcW w:w="540" w:type="dxa"/>
            <w:gridSpan w:val="2"/>
            <w:vMerge/>
          </w:tcPr>
          <w:p w:rsidR="001215AA" w:rsidRDefault="001215AA">
            <w:pPr>
              <w:widowControl/>
              <w:jc w:val="left"/>
              <w:outlineLvl w:val="1"/>
              <w:rPr>
                <w:rFonts w:ascii="仿宋_GB2312" w:eastAsia="仿宋_GB2312" w:hAnsi="宋体"/>
                <w:b/>
                <w:kern w:val="0"/>
                <w:sz w:val="18"/>
                <w:szCs w:val="18"/>
              </w:rPr>
            </w:pPr>
          </w:p>
        </w:tc>
        <w:tc>
          <w:tcPr>
            <w:tcW w:w="468" w:type="dxa"/>
            <w:vMerge/>
          </w:tcPr>
          <w:p w:rsidR="001215AA" w:rsidRDefault="001215AA">
            <w:pPr>
              <w:widowControl/>
              <w:jc w:val="left"/>
              <w:outlineLvl w:val="1"/>
              <w:rPr>
                <w:rFonts w:ascii="仿宋_GB2312" w:eastAsia="仿宋_GB2312" w:hAnsi="宋体"/>
                <w:b/>
                <w:kern w:val="0"/>
                <w:sz w:val="18"/>
                <w:szCs w:val="18"/>
              </w:rPr>
            </w:pP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总计</w:t>
            </w:r>
            <w:r>
              <w:rPr>
                <w:rFonts w:ascii="仿宋_GB2312" w:eastAsia="仿宋_GB2312" w:hAnsi="Arial" w:cs="Arial"/>
                <w:sz w:val="18"/>
                <w:szCs w:val="18"/>
              </w:rPr>
              <w:t>:</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19,682.32</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17,411.28</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1,863.04</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369.00</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39.00</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人力资源和社会保障局</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19,682.32</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17,411.28</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1,863.04</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369.00</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39.00</w:t>
            </w:r>
          </w:p>
        </w:tc>
      </w:tr>
      <w:tr w:rsidR="001215AA">
        <w:trPr>
          <w:trHeight w:val="88"/>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26</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02</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财政对城乡居民基本养老保险基金的补助</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城乡居民养老保险财政补贴</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1,768.00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1,768.00</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213</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05</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99</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其他扶贫支出</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对口扶贫洛浦县专项经费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39.00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39.00</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行政运行</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访惠聚人员补助</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95.04</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95.04</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06</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就业管理事务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就业服务中心运行费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219.26</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219.26</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07</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05</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公益性岗位补贴</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就业专项经费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9,472.00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9,472.00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02</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一般行政管理事务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劳动监察大队工作经费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22.00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22.00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06</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就业管理事务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劳动就业和社保服务中心装修款</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369.00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bookmarkStart w:id="0" w:name="_GoBack"/>
            <w:bookmarkEnd w:id="0"/>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369.00</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12</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劳动人事争议调节仲裁</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劳动人事仲裁院工作经费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60.00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60.00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02</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一般行政管理事务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全区聘用人员工资社保及补助</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7,000.00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7,000.00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99</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其他人力资源和社会保障管理事务支出</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人力资源服务中心及三支一扶工作经费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27.02</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27.02</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02</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一般行政管理事务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人力资源管理招聘经费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70.00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70.00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lastRenderedPageBreak/>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02</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一般行政管理事务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人事档案管理工作经费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80.00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80.00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02</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一般行政管理事务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上缴全区职工福利费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65.00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65.00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07</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社会保险业务管理事务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社保分局工作经费（含进区费）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56.00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56.00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02</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一般行政管理事务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退管办工作经费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250.00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250.00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02</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一般行政管理事务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职称评审及引智工作经费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20.00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20.00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r w:rsidR="001215AA">
        <w:trPr>
          <w:trHeight w:val="65"/>
        </w:trPr>
        <w:tc>
          <w:tcPr>
            <w:tcW w:w="468" w:type="dxa"/>
            <w:tcBorders>
              <w:top w:val="nil"/>
              <w:left w:val="single" w:sz="4" w:space="0" w:color="000000"/>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208</w:t>
            </w:r>
          </w:p>
        </w:tc>
        <w:tc>
          <w:tcPr>
            <w:tcW w:w="54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01</w:t>
            </w:r>
          </w:p>
        </w:tc>
        <w:tc>
          <w:tcPr>
            <w:tcW w:w="455"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sz w:val="18"/>
                <w:szCs w:val="18"/>
              </w:rPr>
              <w:t>03</w:t>
            </w:r>
          </w:p>
        </w:tc>
        <w:tc>
          <w:tcPr>
            <w:tcW w:w="872" w:type="dxa"/>
            <w:gridSpan w:val="2"/>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机关服务</w:t>
            </w:r>
          </w:p>
        </w:tc>
        <w:tc>
          <w:tcPr>
            <w:tcW w:w="1080" w:type="dxa"/>
            <w:tcBorders>
              <w:top w:val="nil"/>
              <w:left w:val="nil"/>
              <w:bottom w:val="single" w:sz="4" w:space="0" w:color="000000"/>
              <w:right w:val="single" w:sz="4" w:space="0" w:color="000000"/>
            </w:tcBorders>
            <w:shd w:val="clear" w:color="auto" w:fill="FFFFFF"/>
          </w:tcPr>
          <w:p w:rsidR="001215AA" w:rsidRDefault="000175FA">
            <w:pPr>
              <w:rPr>
                <w:rFonts w:ascii="仿宋_GB2312" w:eastAsia="仿宋_GB2312" w:hAnsi="Arial" w:cs="Arial"/>
                <w:sz w:val="18"/>
                <w:szCs w:val="18"/>
              </w:rPr>
            </w:pPr>
            <w:r>
              <w:rPr>
                <w:rFonts w:ascii="仿宋_GB2312" w:eastAsia="仿宋_GB2312" w:hAnsi="Arial" w:cs="Arial" w:hint="eastAsia"/>
                <w:sz w:val="18"/>
                <w:szCs w:val="18"/>
              </w:rPr>
              <w:t>综合办及老干部工作经费</w:t>
            </w:r>
          </w:p>
        </w:tc>
        <w:tc>
          <w:tcPr>
            <w:tcW w:w="82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70.00</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sz w:val="18"/>
                <w:szCs w:val="18"/>
              </w:rPr>
              <w:t>70.00</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90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72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c>
          <w:tcPr>
            <w:tcW w:w="468" w:type="dxa"/>
            <w:tcBorders>
              <w:top w:val="nil"/>
              <w:left w:val="nil"/>
              <w:bottom w:val="single" w:sz="4" w:space="0" w:color="000000"/>
              <w:right w:val="single" w:sz="4" w:space="0" w:color="000000"/>
            </w:tcBorders>
            <w:shd w:val="clear" w:color="auto" w:fill="FFFFFF"/>
          </w:tcPr>
          <w:p w:rsidR="001215AA" w:rsidRDefault="000175FA">
            <w:pPr>
              <w:jc w:val="right"/>
              <w:rPr>
                <w:rFonts w:ascii="仿宋_GB2312" w:eastAsia="仿宋_GB2312" w:hAnsi="Arial" w:cs="Arial"/>
                <w:sz w:val="18"/>
                <w:szCs w:val="18"/>
              </w:rPr>
            </w:pPr>
            <w:r>
              <w:rPr>
                <w:rFonts w:ascii="仿宋_GB2312" w:eastAsia="仿宋_GB2312" w:hAnsi="Arial" w:cs="Arial" w:hint="eastAsia"/>
                <w:sz w:val="18"/>
                <w:szCs w:val="18"/>
              </w:rPr>
              <w:t xml:space="preserve">　</w:t>
            </w:r>
          </w:p>
        </w:tc>
      </w:tr>
    </w:tbl>
    <w:p w:rsidR="001215AA" w:rsidRDefault="000175F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215AA" w:rsidRDefault="001215AA">
      <w:pPr>
        <w:widowControl/>
        <w:jc w:val="left"/>
        <w:outlineLvl w:val="1"/>
        <w:rPr>
          <w:rFonts w:ascii="仿宋_GB2312" w:eastAsia="仿宋_GB2312" w:hAnsi="宋体"/>
          <w:b/>
          <w:kern w:val="0"/>
          <w:sz w:val="32"/>
          <w:szCs w:val="32"/>
        </w:rPr>
      </w:pPr>
    </w:p>
    <w:p w:rsidR="001215AA" w:rsidRDefault="000175F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1215AA" w:rsidRDefault="000175F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1215AA" w:rsidRDefault="000175FA">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编制单位：高新区（新市区）人力资源和社会保障局</w:t>
      </w:r>
      <w:r>
        <w:rPr>
          <w:rFonts w:ascii="仿宋_GB2312" w:eastAsia="仿宋_GB2312" w:hAnsi="宋体"/>
          <w:kern w:val="0"/>
          <w:sz w:val="24"/>
        </w:rPr>
        <w:t xml:space="preserve">                 单位</w:t>
      </w:r>
      <w:r>
        <w:rPr>
          <w:rFonts w:ascii="仿宋_GB2312" w:eastAsia="仿宋_GB2312" w:hAnsi="宋体" w:hint="eastAsia"/>
          <w:kern w:val="0"/>
          <w:sz w:val="24"/>
        </w:rPr>
        <w:t>：</w:t>
      </w:r>
      <w:r>
        <w:rPr>
          <w:rFonts w:ascii="仿宋_GB2312" w:eastAsia="仿宋_GB2312" w:hAnsi="宋体"/>
          <w:kern w:val="0"/>
          <w:sz w:val="24"/>
        </w:rPr>
        <w:t xml:space="preserve">万元                              </w:t>
      </w:r>
    </w:p>
    <w:tbl>
      <w:tblPr>
        <w:tblW w:w="9087" w:type="dxa"/>
        <w:tblInd w:w="93" w:type="dxa"/>
        <w:tblLayout w:type="fixed"/>
        <w:tblLook w:val="04A0"/>
      </w:tblPr>
      <w:tblGrid>
        <w:gridCol w:w="1575"/>
        <w:gridCol w:w="1417"/>
        <w:gridCol w:w="1559"/>
        <w:gridCol w:w="1418"/>
        <w:gridCol w:w="1559"/>
        <w:gridCol w:w="1559"/>
      </w:tblGrid>
      <w:tr w:rsidR="001215AA">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1215AA">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1215AA" w:rsidRDefault="001215AA">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215AA" w:rsidRDefault="001215AA">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1215AA" w:rsidRDefault="001215AA">
            <w:pPr>
              <w:widowControl/>
              <w:jc w:val="left"/>
              <w:rPr>
                <w:rFonts w:ascii="宋体" w:cs="宋体"/>
                <w:b/>
                <w:bCs/>
                <w:color w:val="000000"/>
                <w:kern w:val="0"/>
                <w:sz w:val="22"/>
                <w:szCs w:val="22"/>
              </w:rPr>
            </w:pPr>
          </w:p>
        </w:tc>
      </w:tr>
      <w:tr w:rsidR="001215AA">
        <w:trPr>
          <w:trHeight w:val="592"/>
        </w:trPr>
        <w:tc>
          <w:tcPr>
            <w:tcW w:w="1575" w:type="dxa"/>
            <w:tcBorders>
              <w:top w:val="nil"/>
              <w:left w:val="single" w:sz="4" w:space="0" w:color="auto"/>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1215AA">
        <w:trPr>
          <w:trHeight w:val="583"/>
        </w:trPr>
        <w:tc>
          <w:tcPr>
            <w:tcW w:w="1575" w:type="dxa"/>
            <w:tcBorders>
              <w:top w:val="nil"/>
              <w:left w:val="single" w:sz="4" w:space="0" w:color="auto"/>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r>
    </w:tbl>
    <w:p w:rsidR="001215AA" w:rsidRDefault="000175FA">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备注：此表为空表，未安排一般公共预算“三公”经费支出。</w:t>
      </w:r>
    </w:p>
    <w:p w:rsidR="001215AA" w:rsidRDefault="001215AA">
      <w:pPr>
        <w:widowControl/>
        <w:jc w:val="left"/>
        <w:outlineLvl w:val="1"/>
        <w:rPr>
          <w:rFonts w:ascii="仿宋_GB2312" w:eastAsia="仿宋_GB2312" w:hAnsi="宋体"/>
          <w:b/>
          <w:kern w:val="0"/>
          <w:sz w:val="32"/>
          <w:szCs w:val="32"/>
        </w:rPr>
      </w:pPr>
    </w:p>
    <w:p w:rsidR="001215AA" w:rsidRDefault="000175F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1215AA" w:rsidRDefault="000175F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1215AA" w:rsidRDefault="000175FA">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编制单位：高新区（新市区）人力资源和社会保障局</w:t>
      </w:r>
      <w:r>
        <w:rPr>
          <w:rFonts w:ascii="仿宋_GB2312" w:eastAsia="仿宋_GB2312" w:hAnsi="宋体"/>
          <w:kern w:val="0"/>
          <w:sz w:val="24"/>
        </w:rPr>
        <w:t xml:space="preserve">                  单位</w:t>
      </w:r>
      <w:r>
        <w:rPr>
          <w:rFonts w:ascii="仿宋_GB2312" w:eastAsia="仿宋_GB2312" w:hAnsi="宋体" w:hint="eastAsia"/>
          <w:kern w:val="0"/>
          <w:sz w:val="24"/>
        </w:rPr>
        <w:t>：</w:t>
      </w:r>
      <w:r>
        <w:rPr>
          <w:rFonts w:ascii="仿宋_GB2312" w:eastAsia="仿宋_GB2312" w:hAnsi="宋体"/>
          <w:kern w:val="0"/>
          <w:sz w:val="24"/>
        </w:rPr>
        <w:t xml:space="preserve">万元                               </w:t>
      </w:r>
    </w:p>
    <w:tbl>
      <w:tblPr>
        <w:tblW w:w="9087" w:type="dxa"/>
        <w:tblInd w:w="93" w:type="dxa"/>
        <w:tblLayout w:type="fixed"/>
        <w:tblLook w:val="04A0"/>
      </w:tblPr>
      <w:tblGrid>
        <w:gridCol w:w="458"/>
        <w:gridCol w:w="457"/>
        <w:gridCol w:w="457"/>
        <w:gridCol w:w="2896"/>
        <w:gridCol w:w="1559"/>
        <w:gridCol w:w="1701"/>
        <w:gridCol w:w="1559"/>
      </w:tblGrid>
      <w:tr w:rsidR="001215AA">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w:t>
            </w:r>
          </w:p>
        </w:tc>
        <w:tc>
          <w:tcPr>
            <w:tcW w:w="4819"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1215AA">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1215AA" w:rsidRDefault="000175F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1215AA">
        <w:trPr>
          <w:trHeight w:val="315"/>
        </w:trPr>
        <w:tc>
          <w:tcPr>
            <w:tcW w:w="458" w:type="dxa"/>
            <w:tcBorders>
              <w:top w:val="nil"/>
              <w:left w:val="single" w:sz="4" w:space="0" w:color="auto"/>
              <w:bottom w:val="single" w:sz="4" w:space="0" w:color="auto"/>
              <w:right w:val="single" w:sz="4" w:space="0" w:color="auto"/>
            </w:tcBorders>
            <w:noWrap/>
            <w:vAlign w:val="center"/>
          </w:tcPr>
          <w:p w:rsidR="001215AA" w:rsidRDefault="000175F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rsidR="001215AA" w:rsidRDefault="000175F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1215AA" w:rsidRDefault="000175F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auto"/>
              <w:right w:val="single" w:sz="4" w:space="0" w:color="auto"/>
            </w:tcBorders>
            <w:vAlign w:val="center"/>
          </w:tcPr>
          <w:p w:rsidR="001215AA" w:rsidRDefault="001215AA">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auto"/>
              <w:right w:val="single" w:sz="4" w:space="0" w:color="auto"/>
            </w:tcBorders>
            <w:vAlign w:val="center"/>
          </w:tcPr>
          <w:p w:rsidR="001215AA" w:rsidRDefault="001215AA">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auto"/>
              <w:right w:val="single" w:sz="4" w:space="0" w:color="auto"/>
            </w:tcBorders>
            <w:vAlign w:val="center"/>
          </w:tcPr>
          <w:p w:rsidR="001215AA" w:rsidRDefault="001215AA">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auto"/>
              <w:right w:val="single" w:sz="4" w:space="0" w:color="auto"/>
            </w:tcBorders>
            <w:vAlign w:val="center"/>
          </w:tcPr>
          <w:p w:rsidR="001215AA" w:rsidRDefault="001215AA">
            <w:pPr>
              <w:widowControl/>
              <w:jc w:val="left"/>
              <w:rPr>
                <w:rFonts w:ascii="仿宋_GB2312" w:eastAsia="仿宋_GB2312" w:hAnsi="宋体" w:cs="宋体"/>
                <w:b/>
                <w:bCs/>
                <w:color w:val="000000"/>
                <w:kern w:val="0"/>
                <w:sz w:val="24"/>
              </w:rPr>
            </w:pPr>
          </w:p>
        </w:tc>
      </w:tr>
      <w:tr w:rsidR="001215AA">
        <w:trPr>
          <w:trHeight w:val="510"/>
        </w:trPr>
        <w:tc>
          <w:tcPr>
            <w:tcW w:w="458" w:type="dxa"/>
            <w:tcBorders>
              <w:top w:val="single" w:sz="4" w:space="0" w:color="auto"/>
              <w:left w:val="single" w:sz="4" w:space="0" w:color="auto"/>
              <w:bottom w:val="single" w:sz="4" w:space="0" w:color="auto"/>
              <w:right w:val="single" w:sz="4" w:space="0" w:color="auto"/>
            </w:tcBorders>
            <w:noWrap/>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single" w:sz="4" w:space="0" w:color="auto"/>
              <w:left w:val="nil"/>
              <w:bottom w:val="single" w:sz="4" w:space="0" w:color="auto"/>
              <w:right w:val="single" w:sz="4" w:space="0" w:color="auto"/>
            </w:tcBorders>
            <w:noWrap/>
            <w:vAlign w:val="center"/>
          </w:tcPr>
          <w:p w:rsidR="001215AA" w:rsidRDefault="000175FA">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single" w:sz="4" w:space="0" w:color="auto"/>
              <w:left w:val="nil"/>
              <w:bottom w:val="single" w:sz="4" w:space="0" w:color="auto"/>
              <w:right w:val="single" w:sz="4" w:space="0" w:color="auto"/>
            </w:tcBorders>
            <w:vAlign w:val="center"/>
          </w:tcPr>
          <w:p w:rsidR="001215AA" w:rsidRDefault="000175F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single" w:sz="4" w:space="0" w:color="auto"/>
              <w:left w:val="nil"/>
              <w:bottom w:val="single" w:sz="4" w:space="0" w:color="auto"/>
              <w:right w:val="single" w:sz="4" w:space="0" w:color="auto"/>
            </w:tcBorders>
            <w:vAlign w:val="center"/>
          </w:tcPr>
          <w:p w:rsidR="001215AA" w:rsidRDefault="000175FA">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single" w:sz="4" w:space="0" w:color="auto"/>
              <w:left w:val="nil"/>
              <w:bottom w:val="single" w:sz="4" w:space="0" w:color="auto"/>
              <w:right w:val="single" w:sz="4" w:space="0" w:color="auto"/>
            </w:tcBorders>
            <w:vAlign w:val="center"/>
          </w:tcPr>
          <w:p w:rsidR="001215AA" w:rsidRDefault="000175FA">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vAlign w:val="center"/>
          </w:tcPr>
          <w:p w:rsidR="001215AA" w:rsidRDefault="000175FA">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215AA">
        <w:trPr>
          <w:trHeight w:val="510"/>
        </w:trPr>
        <w:tc>
          <w:tcPr>
            <w:tcW w:w="458" w:type="dxa"/>
            <w:tcBorders>
              <w:top w:val="single" w:sz="4" w:space="0" w:color="auto"/>
              <w:left w:val="single" w:sz="4" w:space="0" w:color="auto"/>
              <w:bottom w:val="single" w:sz="4" w:space="0" w:color="auto"/>
              <w:right w:val="single" w:sz="4" w:space="0" w:color="auto"/>
            </w:tcBorders>
            <w:noWrap/>
            <w:vAlign w:val="center"/>
          </w:tcPr>
          <w:p w:rsidR="001215AA" w:rsidRDefault="001215AA">
            <w:pPr>
              <w:widowControl/>
              <w:jc w:val="left"/>
              <w:rPr>
                <w:rFonts w:ascii="宋体" w:cs="宋体"/>
                <w:color w:val="000000"/>
                <w:kern w:val="0"/>
                <w:sz w:val="24"/>
              </w:rPr>
            </w:pPr>
          </w:p>
        </w:tc>
        <w:tc>
          <w:tcPr>
            <w:tcW w:w="457" w:type="dxa"/>
            <w:tcBorders>
              <w:top w:val="single" w:sz="4" w:space="0" w:color="auto"/>
              <w:left w:val="nil"/>
              <w:bottom w:val="single" w:sz="4" w:space="0" w:color="auto"/>
              <w:right w:val="single" w:sz="4" w:space="0" w:color="auto"/>
            </w:tcBorders>
            <w:noWrap/>
            <w:vAlign w:val="center"/>
          </w:tcPr>
          <w:p w:rsidR="001215AA" w:rsidRDefault="001215AA">
            <w:pPr>
              <w:widowControl/>
              <w:jc w:val="left"/>
              <w:rPr>
                <w:rFonts w:ascii="宋体" w:cs="宋体"/>
                <w:color w:val="000000"/>
                <w:kern w:val="0"/>
                <w:sz w:val="24"/>
              </w:rPr>
            </w:pPr>
          </w:p>
        </w:tc>
        <w:tc>
          <w:tcPr>
            <w:tcW w:w="457" w:type="dxa"/>
            <w:tcBorders>
              <w:top w:val="single" w:sz="4" w:space="0" w:color="auto"/>
              <w:left w:val="nil"/>
              <w:bottom w:val="single" w:sz="4" w:space="0" w:color="auto"/>
              <w:right w:val="single" w:sz="4" w:space="0" w:color="auto"/>
            </w:tcBorders>
            <w:vAlign w:val="center"/>
          </w:tcPr>
          <w:p w:rsidR="001215AA" w:rsidRDefault="001215AA">
            <w:pPr>
              <w:widowControl/>
              <w:jc w:val="left"/>
              <w:rPr>
                <w:rFonts w:ascii="仿宋_GB2312" w:eastAsia="仿宋_GB2312" w:hAnsi="宋体" w:cs="宋体"/>
                <w:color w:val="000000"/>
                <w:kern w:val="0"/>
                <w:sz w:val="24"/>
              </w:rPr>
            </w:pPr>
          </w:p>
        </w:tc>
        <w:tc>
          <w:tcPr>
            <w:tcW w:w="2896" w:type="dxa"/>
            <w:tcBorders>
              <w:top w:val="single" w:sz="4" w:space="0" w:color="auto"/>
              <w:left w:val="nil"/>
              <w:bottom w:val="single" w:sz="4" w:space="0" w:color="auto"/>
              <w:right w:val="single" w:sz="4" w:space="0" w:color="auto"/>
            </w:tcBorders>
            <w:vAlign w:val="center"/>
          </w:tcPr>
          <w:p w:rsidR="001215AA" w:rsidRDefault="001215AA">
            <w:pPr>
              <w:widowControl/>
              <w:jc w:val="center"/>
              <w:rPr>
                <w:rFonts w:ascii="仿宋_GB2312" w:eastAsia="仿宋_GB2312" w:hAnsi="宋体" w:cs="宋体"/>
                <w:color w:val="000000"/>
                <w:kern w:val="0"/>
                <w:sz w:val="24"/>
              </w:rPr>
            </w:pPr>
          </w:p>
        </w:tc>
        <w:tc>
          <w:tcPr>
            <w:tcW w:w="1559"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c>
          <w:tcPr>
            <w:tcW w:w="1701"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c>
          <w:tcPr>
            <w:tcW w:w="1559"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r>
      <w:tr w:rsidR="001215AA">
        <w:trPr>
          <w:trHeight w:val="510"/>
        </w:trPr>
        <w:tc>
          <w:tcPr>
            <w:tcW w:w="458" w:type="dxa"/>
            <w:tcBorders>
              <w:top w:val="single" w:sz="4" w:space="0" w:color="auto"/>
              <w:left w:val="single" w:sz="4" w:space="0" w:color="auto"/>
              <w:bottom w:val="single" w:sz="4" w:space="0" w:color="auto"/>
              <w:right w:val="single" w:sz="4" w:space="0" w:color="auto"/>
            </w:tcBorders>
            <w:noWrap/>
            <w:vAlign w:val="center"/>
          </w:tcPr>
          <w:p w:rsidR="001215AA" w:rsidRDefault="001215AA">
            <w:pPr>
              <w:widowControl/>
              <w:jc w:val="left"/>
              <w:rPr>
                <w:rFonts w:ascii="宋体" w:cs="宋体"/>
                <w:color w:val="000000"/>
                <w:kern w:val="0"/>
                <w:sz w:val="24"/>
              </w:rPr>
            </w:pPr>
          </w:p>
        </w:tc>
        <w:tc>
          <w:tcPr>
            <w:tcW w:w="457" w:type="dxa"/>
            <w:tcBorders>
              <w:top w:val="single" w:sz="4" w:space="0" w:color="auto"/>
              <w:left w:val="nil"/>
              <w:bottom w:val="single" w:sz="4" w:space="0" w:color="auto"/>
              <w:right w:val="single" w:sz="4" w:space="0" w:color="auto"/>
            </w:tcBorders>
            <w:noWrap/>
            <w:vAlign w:val="center"/>
          </w:tcPr>
          <w:p w:rsidR="001215AA" w:rsidRDefault="001215AA">
            <w:pPr>
              <w:widowControl/>
              <w:jc w:val="left"/>
              <w:rPr>
                <w:rFonts w:ascii="宋体" w:cs="宋体"/>
                <w:color w:val="000000"/>
                <w:kern w:val="0"/>
                <w:sz w:val="24"/>
              </w:rPr>
            </w:pPr>
          </w:p>
        </w:tc>
        <w:tc>
          <w:tcPr>
            <w:tcW w:w="457" w:type="dxa"/>
            <w:tcBorders>
              <w:top w:val="single" w:sz="4" w:space="0" w:color="auto"/>
              <w:left w:val="nil"/>
              <w:bottom w:val="single" w:sz="4" w:space="0" w:color="auto"/>
              <w:right w:val="single" w:sz="4" w:space="0" w:color="auto"/>
            </w:tcBorders>
            <w:vAlign w:val="center"/>
          </w:tcPr>
          <w:p w:rsidR="001215AA" w:rsidRDefault="001215AA">
            <w:pPr>
              <w:widowControl/>
              <w:jc w:val="left"/>
              <w:rPr>
                <w:rFonts w:ascii="仿宋_GB2312" w:eastAsia="仿宋_GB2312" w:hAnsi="宋体" w:cs="宋体"/>
                <w:color w:val="000000"/>
                <w:kern w:val="0"/>
                <w:sz w:val="24"/>
              </w:rPr>
            </w:pPr>
          </w:p>
        </w:tc>
        <w:tc>
          <w:tcPr>
            <w:tcW w:w="2896" w:type="dxa"/>
            <w:tcBorders>
              <w:top w:val="single" w:sz="4" w:space="0" w:color="auto"/>
              <w:left w:val="nil"/>
              <w:bottom w:val="single" w:sz="4" w:space="0" w:color="auto"/>
              <w:right w:val="single" w:sz="4" w:space="0" w:color="auto"/>
            </w:tcBorders>
            <w:vAlign w:val="center"/>
          </w:tcPr>
          <w:p w:rsidR="001215AA" w:rsidRDefault="001215AA">
            <w:pPr>
              <w:widowControl/>
              <w:jc w:val="center"/>
              <w:rPr>
                <w:rFonts w:ascii="仿宋_GB2312" w:eastAsia="仿宋_GB2312" w:hAnsi="宋体" w:cs="宋体"/>
                <w:color w:val="000000"/>
                <w:kern w:val="0"/>
                <w:sz w:val="24"/>
              </w:rPr>
            </w:pPr>
          </w:p>
        </w:tc>
        <w:tc>
          <w:tcPr>
            <w:tcW w:w="1559"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c>
          <w:tcPr>
            <w:tcW w:w="1701"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c>
          <w:tcPr>
            <w:tcW w:w="1559"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r>
      <w:tr w:rsidR="001215AA">
        <w:trPr>
          <w:trHeight w:val="510"/>
        </w:trPr>
        <w:tc>
          <w:tcPr>
            <w:tcW w:w="458" w:type="dxa"/>
            <w:tcBorders>
              <w:top w:val="single" w:sz="4" w:space="0" w:color="auto"/>
              <w:left w:val="single" w:sz="4" w:space="0" w:color="auto"/>
              <w:bottom w:val="single" w:sz="4" w:space="0" w:color="auto"/>
              <w:right w:val="single" w:sz="4" w:space="0" w:color="auto"/>
            </w:tcBorders>
            <w:noWrap/>
            <w:vAlign w:val="center"/>
          </w:tcPr>
          <w:p w:rsidR="001215AA" w:rsidRDefault="001215AA">
            <w:pPr>
              <w:widowControl/>
              <w:jc w:val="left"/>
              <w:rPr>
                <w:rFonts w:ascii="宋体" w:cs="宋体"/>
                <w:color w:val="000000"/>
                <w:kern w:val="0"/>
                <w:sz w:val="24"/>
              </w:rPr>
            </w:pPr>
          </w:p>
        </w:tc>
        <w:tc>
          <w:tcPr>
            <w:tcW w:w="457" w:type="dxa"/>
            <w:tcBorders>
              <w:top w:val="single" w:sz="4" w:space="0" w:color="auto"/>
              <w:left w:val="nil"/>
              <w:bottom w:val="single" w:sz="4" w:space="0" w:color="auto"/>
              <w:right w:val="single" w:sz="4" w:space="0" w:color="auto"/>
            </w:tcBorders>
            <w:noWrap/>
            <w:vAlign w:val="center"/>
          </w:tcPr>
          <w:p w:rsidR="001215AA" w:rsidRDefault="001215AA">
            <w:pPr>
              <w:widowControl/>
              <w:jc w:val="left"/>
              <w:rPr>
                <w:rFonts w:ascii="宋体" w:cs="宋体"/>
                <w:color w:val="000000"/>
                <w:kern w:val="0"/>
                <w:sz w:val="24"/>
              </w:rPr>
            </w:pPr>
          </w:p>
        </w:tc>
        <w:tc>
          <w:tcPr>
            <w:tcW w:w="457" w:type="dxa"/>
            <w:tcBorders>
              <w:top w:val="single" w:sz="4" w:space="0" w:color="auto"/>
              <w:left w:val="nil"/>
              <w:bottom w:val="single" w:sz="4" w:space="0" w:color="auto"/>
              <w:right w:val="single" w:sz="4" w:space="0" w:color="auto"/>
            </w:tcBorders>
            <w:vAlign w:val="center"/>
          </w:tcPr>
          <w:p w:rsidR="001215AA" w:rsidRDefault="001215AA">
            <w:pPr>
              <w:widowControl/>
              <w:jc w:val="left"/>
              <w:rPr>
                <w:rFonts w:ascii="仿宋_GB2312" w:eastAsia="仿宋_GB2312" w:hAnsi="宋体" w:cs="宋体"/>
                <w:color w:val="000000"/>
                <w:kern w:val="0"/>
                <w:sz w:val="24"/>
              </w:rPr>
            </w:pPr>
          </w:p>
        </w:tc>
        <w:tc>
          <w:tcPr>
            <w:tcW w:w="2896" w:type="dxa"/>
            <w:tcBorders>
              <w:top w:val="single" w:sz="4" w:space="0" w:color="auto"/>
              <w:left w:val="nil"/>
              <w:bottom w:val="single" w:sz="4" w:space="0" w:color="auto"/>
              <w:right w:val="single" w:sz="4" w:space="0" w:color="auto"/>
            </w:tcBorders>
            <w:vAlign w:val="center"/>
          </w:tcPr>
          <w:p w:rsidR="001215AA" w:rsidRDefault="001215AA">
            <w:pPr>
              <w:widowControl/>
              <w:jc w:val="center"/>
              <w:rPr>
                <w:rFonts w:ascii="仿宋_GB2312" w:eastAsia="仿宋_GB2312" w:hAnsi="宋体" w:cs="宋体"/>
                <w:color w:val="000000"/>
                <w:kern w:val="0"/>
                <w:sz w:val="24"/>
              </w:rPr>
            </w:pPr>
          </w:p>
        </w:tc>
        <w:tc>
          <w:tcPr>
            <w:tcW w:w="1559"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c>
          <w:tcPr>
            <w:tcW w:w="1701"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c>
          <w:tcPr>
            <w:tcW w:w="1559"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r>
      <w:tr w:rsidR="001215AA">
        <w:trPr>
          <w:trHeight w:val="510"/>
        </w:trPr>
        <w:tc>
          <w:tcPr>
            <w:tcW w:w="458" w:type="dxa"/>
            <w:tcBorders>
              <w:top w:val="single" w:sz="4" w:space="0" w:color="auto"/>
              <w:left w:val="single" w:sz="4" w:space="0" w:color="auto"/>
              <w:bottom w:val="single" w:sz="4" w:space="0" w:color="auto"/>
              <w:right w:val="single" w:sz="4" w:space="0" w:color="auto"/>
            </w:tcBorders>
            <w:noWrap/>
            <w:vAlign w:val="center"/>
          </w:tcPr>
          <w:p w:rsidR="001215AA" w:rsidRDefault="001215AA">
            <w:pPr>
              <w:widowControl/>
              <w:jc w:val="left"/>
              <w:rPr>
                <w:rFonts w:ascii="宋体" w:cs="宋体"/>
                <w:color w:val="000000"/>
                <w:kern w:val="0"/>
                <w:sz w:val="24"/>
              </w:rPr>
            </w:pPr>
          </w:p>
        </w:tc>
        <w:tc>
          <w:tcPr>
            <w:tcW w:w="457" w:type="dxa"/>
            <w:tcBorders>
              <w:top w:val="single" w:sz="4" w:space="0" w:color="auto"/>
              <w:left w:val="nil"/>
              <w:bottom w:val="single" w:sz="4" w:space="0" w:color="auto"/>
              <w:right w:val="single" w:sz="4" w:space="0" w:color="auto"/>
            </w:tcBorders>
            <w:noWrap/>
            <w:vAlign w:val="center"/>
          </w:tcPr>
          <w:p w:rsidR="001215AA" w:rsidRDefault="001215AA">
            <w:pPr>
              <w:widowControl/>
              <w:jc w:val="left"/>
              <w:rPr>
                <w:rFonts w:ascii="宋体" w:cs="宋体"/>
                <w:color w:val="000000"/>
                <w:kern w:val="0"/>
                <w:sz w:val="24"/>
              </w:rPr>
            </w:pPr>
          </w:p>
        </w:tc>
        <w:tc>
          <w:tcPr>
            <w:tcW w:w="457" w:type="dxa"/>
            <w:tcBorders>
              <w:top w:val="single" w:sz="4" w:space="0" w:color="auto"/>
              <w:left w:val="nil"/>
              <w:bottom w:val="single" w:sz="4" w:space="0" w:color="auto"/>
              <w:right w:val="single" w:sz="4" w:space="0" w:color="auto"/>
            </w:tcBorders>
            <w:vAlign w:val="center"/>
          </w:tcPr>
          <w:p w:rsidR="001215AA" w:rsidRDefault="001215AA">
            <w:pPr>
              <w:widowControl/>
              <w:jc w:val="left"/>
              <w:rPr>
                <w:rFonts w:ascii="仿宋_GB2312" w:eastAsia="仿宋_GB2312" w:hAnsi="宋体" w:cs="宋体"/>
                <w:color w:val="000000"/>
                <w:kern w:val="0"/>
                <w:sz w:val="24"/>
              </w:rPr>
            </w:pPr>
          </w:p>
        </w:tc>
        <w:tc>
          <w:tcPr>
            <w:tcW w:w="2896" w:type="dxa"/>
            <w:tcBorders>
              <w:top w:val="single" w:sz="4" w:space="0" w:color="auto"/>
              <w:left w:val="nil"/>
              <w:bottom w:val="single" w:sz="4" w:space="0" w:color="auto"/>
              <w:right w:val="single" w:sz="4" w:space="0" w:color="auto"/>
            </w:tcBorders>
            <w:vAlign w:val="center"/>
          </w:tcPr>
          <w:p w:rsidR="001215AA" w:rsidRDefault="001215AA">
            <w:pPr>
              <w:widowControl/>
              <w:jc w:val="center"/>
              <w:rPr>
                <w:rFonts w:ascii="仿宋_GB2312" w:eastAsia="仿宋_GB2312" w:hAnsi="宋体" w:cs="宋体"/>
                <w:color w:val="000000"/>
                <w:kern w:val="0"/>
                <w:sz w:val="24"/>
              </w:rPr>
            </w:pPr>
          </w:p>
        </w:tc>
        <w:tc>
          <w:tcPr>
            <w:tcW w:w="1559"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c>
          <w:tcPr>
            <w:tcW w:w="1701"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c>
          <w:tcPr>
            <w:tcW w:w="1559" w:type="dxa"/>
            <w:tcBorders>
              <w:top w:val="single" w:sz="4" w:space="0" w:color="auto"/>
              <w:left w:val="nil"/>
              <w:bottom w:val="single" w:sz="4" w:space="0" w:color="auto"/>
              <w:right w:val="single" w:sz="4" w:space="0" w:color="auto"/>
            </w:tcBorders>
            <w:vAlign w:val="center"/>
          </w:tcPr>
          <w:p w:rsidR="001215AA" w:rsidRDefault="001215AA">
            <w:pPr>
              <w:widowControl/>
              <w:jc w:val="right"/>
              <w:rPr>
                <w:rFonts w:ascii="仿宋_GB2312" w:eastAsia="仿宋_GB2312" w:hAnsi="宋体" w:cs="宋体"/>
                <w:color w:val="000000"/>
                <w:kern w:val="0"/>
                <w:sz w:val="24"/>
              </w:rPr>
            </w:pPr>
          </w:p>
        </w:tc>
      </w:tr>
    </w:tbl>
    <w:p w:rsidR="001215AA" w:rsidRDefault="000175F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备注：此表为空表，未安排政府性基金预算支出。</w:t>
      </w:r>
    </w:p>
    <w:p w:rsidR="001215AA" w:rsidRDefault="001215AA">
      <w:pPr>
        <w:widowControl/>
        <w:jc w:val="left"/>
        <w:outlineLvl w:val="1"/>
        <w:rPr>
          <w:rFonts w:ascii="仿宋_GB2312" w:eastAsia="仿宋_GB2312" w:hAnsi="宋体"/>
          <w:kern w:val="0"/>
          <w:sz w:val="32"/>
          <w:szCs w:val="32"/>
        </w:rPr>
        <w:sectPr w:rsidR="001215AA">
          <w:footerReference w:type="even" r:id="rId8"/>
          <w:footerReference w:type="default" r:id="rId9"/>
          <w:pgSz w:w="11906" w:h="16838"/>
          <w:pgMar w:top="2098" w:right="1418" w:bottom="1928" w:left="1588" w:header="851" w:footer="992" w:gutter="0"/>
          <w:pgNumType w:fmt="numberInDash"/>
          <w:cols w:space="720"/>
          <w:docGrid w:linePitch="312"/>
        </w:sectPr>
      </w:pPr>
    </w:p>
    <w:p w:rsidR="001215AA" w:rsidRDefault="000175FA" w:rsidP="00774F55">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kern w:val="0"/>
          <w:sz w:val="32"/>
          <w:szCs w:val="32"/>
        </w:rPr>
        <w:t xml:space="preserve">  2019</w:t>
      </w:r>
      <w:r>
        <w:rPr>
          <w:rFonts w:ascii="黑体" w:eastAsia="黑体" w:hAnsi="黑体" w:hint="eastAsia"/>
          <w:kern w:val="0"/>
          <w:sz w:val="32"/>
          <w:szCs w:val="32"/>
        </w:rPr>
        <w:t>年部门预算情况说明</w:t>
      </w:r>
    </w:p>
    <w:p w:rsidR="001215AA" w:rsidRDefault="000175FA">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关于高新区（新市区）人力资源和社会保障局</w:t>
      </w:r>
      <w:r>
        <w:rPr>
          <w:rFonts w:ascii="黑体" w:eastAsia="黑体" w:hAnsi="宋体" w:cs="宋体"/>
          <w:kern w:val="0"/>
          <w:sz w:val="32"/>
          <w:szCs w:val="32"/>
        </w:rPr>
        <w:t>2019</w:t>
      </w:r>
      <w:r>
        <w:rPr>
          <w:rFonts w:ascii="黑体" w:eastAsia="黑体" w:hAnsi="宋体" w:cs="宋体" w:hint="eastAsia"/>
          <w:kern w:val="0"/>
          <w:sz w:val="32"/>
          <w:szCs w:val="32"/>
        </w:rPr>
        <w:t>年收支预算情况的总体说明</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按照全口径预算的原则，高新区（新市区）人力资源和社会保障局</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kern w:val="0"/>
          <w:sz w:val="32"/>
          <w:szCs w:val="32"/>
        </w:rPr>
        <w:t xml:space="preserve">21117.66 </w:t>
      </w:r>
      <w:r>
        <w:rPr>
          <w:rFonts w:ascii="仿宋_GB2312" w:eastAsia="仿宋_GB2312" w:hAnsi="宋体" w:cs="宋体" w:hint="eastAsia"/>
          <w:kern w:val="0"/>
          <w:sz w:val="32"/>
          <w:szCs w:val="32"/>
        </w:rPr>
        <w:t>万元。</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kern w:val="0"/>
          <w:sz w:val="32"/>
          <w:szCs w:val="32"/>
        </w:rPr>
        <w:t xml:space="preserve"> 21117.66 </w:t>
      </w:r>
      <w:r>
        <w:rPr>
          <w:rFonts w:ascii="仿宋_GB2312" w:eastAsia="仿宋_GB2312" w:hAnsi="宋体" w:cs="宋体" w:hint="eastAsia"/>
          <w:kern w:val="0"/>
          <w:sz w:val="32"/>
          <w:szCs w:val="32"/>
        </w:rPr>
        <w:t>万元、政府性基金预算</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支出预算包括：公共安全支出</w:t>
      </w:r>
      <w:r>
        <w:rPr>
          <w:rFonts w:ascii="仿宋_GB2312" w:eastAsia="仿宋_GB2312" w:hAnsi="宋体" w:cs="宋体"/>
          <w:kern w:val="0"/>
          <w:sz w:val="32"/>
          <w:szCs w:val="32"/>
        </w:rPr>
        <w:t xml:space="preserve"> 153.09 </w:t>
      </w:r>
      <w:r>
        <w:rPr>
          <w:rFonts w:ascii="仿宋_GB2312" w:eastAsia="仿宋_GB2312" w:hAnsi="宋体" w:cs="宋体" w:hint="eastAsia"/>
          <w:kern w:val="0"/>
          <w:sz w:val="32"/>
          <w:szCs w:val="32"/>
        </w:rPr>
        <w:t>万元、社会保障和就业支出</w:t>
      </w:r>
      <w:r>
        <w:rPr>
          <w:rFonts w:ascii="仿宋_GB2312" w:eastAsia="仿宋_GB2312" w:hAnsi="宋体" w:cs="宋体"/>
          <w:kern w:val="0"/>
          <w:sz w:val="32"/>
          <w:szCs w:val="32"/>
        </w:rPr>
        <w:t>20925.57</w:t>
      </w:r>
      <w:r>
        <w:rPr>
          <w:rFonts w:ascii="仿宋_GB2312" w:eastAsia="仿宋_GB2312" w:hAnsi="宋体" w:cs="宋体" w:hint="eastAsia"/>
          <w:kern w:val="0"/>
          <w:sz w:val="32"/>
          <w:szCs w:val="32"/>
        </w:rPr>
        <w:t>万元、农林水支出</w:t>
      </w:r>
      <w:r>
        <w:rPr>
          <w:rFonts w:ascii="仿宋_GB2312" w:eastAsia="仿宋_GB2312" w:hAnsi="宋体" w:cs="宋体"/>
          <w:kern w:val="0"/>
          <w:sz w:val="32"/>
          <w:szCs w:val="32"/>
        </w:rPr>
        <w:t xml:space="preserve">39.00 </w:t>
      </w:r>
      <w:r>
        <w:rPr>
          <w:rFonts w:ascii="仿宋_GB2312" w:eastAsia="仿宋_GB2312" w:hAnsi="宋体" w:cs="宋体" w:hint="eastAsia"/>
          <w:kern w:val="0"/>
          <w:sz w:val="32"/>
          <w:szCs w:val="32"/>
        </w:rPr>
        <w:t>万元等。</w:t>
      </w:r>
    </w:p>
    <w:p w:rsidR="001215AA" w:rsidRDefault="000175F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二、关于高新区（新市区）人力资源和社会保障局</w:t>
      </w:r>
      <w:r>
        <w:rPr>
          <w:rFonts w:ascii="黑体" w:eastAsia="黑体" w:hAnsi="宋体" w:cs="宋体"/>
          <w:kern w:val="0"/>
          <w:sz w:val="32"/>
          <w:szCs w:val="32"/>
        </w:rPr>
        <w:t>2019</w:t>
      </w:r>
      <w:r>
        <w:rPr>
          <w:rFonts w:ascii="黑体" w:eastAsia="黑体" w:hAnsi="宋体" w:cs="宋体" w:hint="eastAsia"/>
          <w:kern w:val="0"/>
          <w:sz w:val="32"/>
          <w:szCs w:val="32"/>
        </w:rPr>
        <w:t>年收入预算情况说明</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高新区（新市区）人力资源和社会保障局收入预算2</w:t>
      </w:r>
      <w:r>
        <w:rPr>
          <w:rFonts w:ascii="仿宋_GB2312" w:eastAsia="仿宋_GB2312" w:hAnsi="宋体" w:cs="宋体"/>
          <w:kern w:val="0"/>
          <w:sz w:val="32"/>
          <w:szCs w:val="32"/>
        </w:rPr>
        <w:t>1117.66万</w:t>
      </w:r>
      <w:r>
        <w:rPr>
          <w:rFonts w:ascii="仿宋_GB2312" w:eastAsia="仿宋_GB2312" w:hAnsi="宋体" w:cs="宋体" w:hint="eastAsia"/>
          <w:kern w:val="0"/>
          <w:sz w:val="32"/>
          <w:szCs w:val="32"/>
        </w:rPr>
        <w:t>元，其中：</w:t>
      </w:r>
    </w:p>
    <w:p w:rsidR="001215AA" w:rsidRDefault="000175FA" w:rsidP="00774F55">
      <w:pPr>
        <w:spacing w:beforeLines="50" w:afterLines="50" w:line="5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 xml:space="preserve"> 21117.66 </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 xml:space="preserve"> 100 %</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 xml:space="preserve">3543.64 </w:t>
      </w:r>
      <w:r>
        <w:rPr>
          <w:rFonts w:ascii="仿宋_GB2312" w:eastAsia="仿宋_GB2312" w:hAnsi="宋体" w:cs="宋体" w:hint="eastAsia"/>
          <w:kern w:val="0"/>
          <w:sz w:val="32"/>
          <w:szCs w:val="32"/>
        </w:rPr>
        <w:t>万元，主要原因是公益性岗位补助市区两级分配比例改变。从</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年开始，市级公岗市区财政比例由原来的市级承担</w:t>
      </w:r>
      <w:r>
        <w:rPr>
          <w:rFonts w:ascii="仿宋_GB2312" w:eastAsia="仿宋_GB2312" w:hAnsi="宋体" w:cs="宋体"/>
          <w:kern w:val="0"/>
          <w:sz w:val="32"/>
          <w:szCs w:val="32"/>
        </w:rPr>
        <w:t>70%</w:t>
      </w:r>
      <w:r>
        <w:rPr>
          <w:rFonts w:ascii="仿宋_GB2312" w:eastAsia="仿宋_GB2312" w:hAnsi="宋体" w:cs="宋体" w:hint="eastAsia"/>
          <w:kern w:val="0"/>
          <w:sz w:val="32"/>
          <w:szCs w:val="32"/>
        </w:rPr>
        <w:t>，区级承担</w:t>
      </w:r>
      <w:r>
        <w:rPr>
          <w:rFonts w:ascii="仿宋_GB2312" w:eastAsia="仿宋_GB2312" w:hAnsi="宋体" w:cs="宋体"/>
          <w:kern w:val="0"/>
          <w:sz w:val="32"/>
          <w:szCs w:val="32"/>
        </w:rPr>
        <w:t>30%</w:t>
      </w:r>
      <w:r>
        <w:rPr>
          <w:rFonts w:ascii="仿宋_GB2312" w:eastAsia="仿宋_GB2312" w:hAnsi="宋体" w:cs="宋体" w:hint="eastAsia"/>
          <w:kern w:val="0"/>
          <w:sz w:val="32"/>
          <w:szCs w:val="32"/>
        </w:rPr>
        <w:t>，调整为区级承担</w:t>
      </w:r>
      <w:r>
        <w:rPr>
          <w:rFonts w:ascii="仿宋_GB2312" w:eastAsia="仿宋_GB2312" w:hAnsi="宋体" w:cs="宋体"/>
          <w:kern w:val="0"/>
          <w:sz w:val="32"/>
          <w:szCs w:val="32"/>
        </w:rPr>
        <w:t>70%</w:t>
      </w:r>
      <w:r>
        <w:rPr>
          <w:rFonts w:ascii="仿宋_GB2312" w:eastAsia="仿宋_GB2312" w:hAnsi="宋体" w:cs="宋体" w:hint="eastAsia"/>
          <w:kern w:val="0"/>
          <w:sz w:val="32"/>
          <w:szCs w:val="32"/>
        </w:rPr>
        <w:t>，市级承担</w:t>
      </w:r>
      <w:r>
        <w:rPr>
          <w:rFonts w:ascii="仿宋_GB2312" w:eastAsia="仿宋_GB2312" w:hAnsi="宋体" w:cs="宋体"/>
          <w:kern w:val="0"/>
          <w:sz w:val="32"/>
          <w:szCs w:val="32"/>
        </w:rPr>
        <w:t>30%</w:t>
      </w:r>
      <w:r>
        <w:rPr>
          <w:rFonts w:ascii="仿宋_GB2312" w:eastAsia="仿宋_GB2312" w:hAnsi="宋体" w:cs="宋体" w:hint="eastAsia"/>
          <w:kern w:val="0"/>
          <w:sz w:val="32"/>
          <w:szCs w:val="32"/>
        </w:rPr>
        <w:t>。</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1215AA" w:rsidRDefault="000175F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三、关于高新区（新市区）人力资源和社会保障局</w:t>
      </w:r>
      <w:r>
        <w:rPr>
          <w:rFonts w:ascii="黑体" w:eastAsia="黑体" w:hAnsi="宋体" w:cs="宋体"/>
          <w:kern w:val="0"/>
          <w:sz w:val="32"/>
          <w:szCs w:val="32"/>
        </w:rPr>
        <w:t>2019</w:t>
      </w:r>
      <w:r>
        <w:rPr>
          <w:rFonts w:ascii="黑体" w:eastAsia="黑体" w:hAnsi="宋体" w:cs="宋体" w:hint="eastAsia"/>
          <w:kern w:val="0"/>
          <w:sz w:val="32"/>
          <w:szCs w:val="32"/>
        </w:rPr>
        <w:t>年支出预算情况说明</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高新区（新市区）人力资源和社会保障局单位</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年支出预算</w:t>
      </w:r>
      <w:r>
        <w:rPr>
          <w:rFonts w:ascii="仿宋_GB2312" w:eastAsia="仿宋_GB2312" w:hAnsi="宋体" w:cs="宋体"/>
          <w:kern w:val="0"/>
          <w:sz w:val="32"/>
          <w:szCs w:val="32"/>
        </w:rPr>
        <w:t xml:space="preserve"> 21117.66 </w:t>
      </w:r>
      <w:r>
        <w:rPr>
          <w:rFonts w:ascii="仿宋_GB2312" w:eastAsia="仿宋_GB2312" w:hAnsi="宋体" w:cs="宋体" w:hint="eastAsia"/>
          <w:kern w:val="0"/>
          <w:sz w:val="32"/>
          <w:szCs w:val="32"/>
        </w:rPr>
        <w:t>万元，其中：</w:t>
      </w:r>
    </w:p>
    <w:p w:rsidR="001215AA" w:rsidRDefault="000175FA">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基本支出</w:t>
      </w:r>
      <w:r>
        <w:rPr>
          <w:rFonts w:ascii="仿宋_GB2312" w:eastAsia="仿宋_GB2312" w:hAnsi="宋体" w:cs="宋体"/>
          <w:kern w:val="0"/>
          <w:sz w:val="32"/>
          <w:szCs w:val="32"/>
        </w:rPr>
        <w:t xml:space="preserve"> 1435.34 </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 xml:space="preserve"> 6.80 %</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406.31</w:t>
      </w:r>
      <w:r>
        <w:rPr>
          <w:rFonts w:ascii="仿宋_GB2312" w:eastAsia="仿宋_GB2312" w:hAnsi="宋体" w:cs="宋体" w:hint="eastAsia"/>
          <w:kern w:val="0"/>
          <w:sz w:val="32"/>
          <w:szCs w:val="32"/>
        </w:rPr>
        <w:t>万元，主要原因是增加在职人员</w:t>
      </w:r>
      <w:r>
        <w:rPr>
          <w:rFonts w:ascii="仿宋_GB2312" w:eastAsia="仿宋_GB2312" w:hAnsi="宋体" w:cs="宋体"/>
          <w:kern w:val="0"/>
          <w:sz w:val="32"/>
          <w:szCs w:val="32"/>
        </w:rPr>
        <w:t>6</w:t>
      </w:r>
      <w:r>
        <w:rPr>
          <w:rFonts w:ascii="仿宋_GB2312" w:eastAsia="仿宋_GB2312" w:hAnsi="宋体" w:cs="宋体" w:hint="eastAsia"/>
          <w:kern w:val="0"/>
          <w:sz w:val="32"/>
          <w:szCs w:val="32"/>
        </w:rPr>
        <w:t>人、雇员</w:t>
      </w:r>
      <w:r>
        <w:rPr>
          <w:rFonts w:ascii="仿宋_GB2312" w:eastAsia="仿宋_GB2312" w:hAnsi="宋体" w:cs="宋体"/>
          <w:kern w:val="0"/>
          <w:sz w:val="32"/>
          <w:szCs w:val="32"/>
        </w:rPr>
        <w:t>22</w:t>
      </w:r>
      <w:r>
        <w:rPr>
          <w:rFonts w:ascii="仿宋_GB2312" w:eastAsia="仿宋_GB2312" w:hAnsi="宋体" w:cs="宋体" w:hint="eastAsia"/>
          <w:kern w:val="0"/>
          <w:sz w:val="32"/>
          <w:szCs w:val="32"/>
        </w:rPr>
        <w:t>人。</w:t>
      </w:r>
    </w:p>
    <w:p w:rsidR="001215AA" w:rsidRDefault="000175FA" w:rsidP="00774F55">
      <w:pPr>
        <w:spacing w:beforeLines="50" w:afterLines="50" w:line="5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 xml:space="preserve"> 19682.32</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93.20  %</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3137.33</w:t>
      </w:r>
      <w:r>
        <w:rPr>
          <w:rFonts w:ascii="仿宋_GB2312" w:eastAsia="仿宋_GB2312" w:hAnsi="宋体" w:cs="宋体" w:hint="eastAsia"/>
          <w:kern w:val="0"/>
          <w:sz w:val="32"/>
          <w:szCs w:val="32"/>
        </w:rPr>
        <w:t>万元，主要原因是公益性岗位补助市区两级分配比例改变。从</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年开始，市级公岗市区财政比例由原来的市级承担</w:t>
      </w:r>
      <w:r>
        <w:rPr>
          <w:rFonts w:ascii="仿宋_GB2312" w:eastAsia="仿宋_GB2312" w:hAnsi="宋体" w:cs="宋体"/>
          <w:kern w:val="0"/>
          <w:sz w:val="32"/>
          <w:szCs w:val="32"/>
        </w:rPr>
        <w:t>70%</w:t>
      </w:r>
      <w:r>
        <w:rPr>
          <w:rFonts w:ascii="仿宋_GB2312" w:eastAsia="仿宋_GB2312" w:hAnsi="宋体" w:cs="宋体" w:hint="eastAsia"/>
          <w:kern w:val="0"/>
          <w:sz w:val="32"/>
          <w:szCs w:val="32"/>
        </w:rPr>
        <w:t>，区级承担</w:t>
      </w:r>
      <w:r>
        <w:rPr>
          <w:rFonts w:ascii="仿宋_GB2312" w:eastAsia="仿宋_GB2312" w:hAnsi="宋体" w:cs="宋体"/>
          <w:kern w:val="0"/>
          <w:sz w:val="32"/>
          <w:szCs w:val="32"/>
        </w:rPr>
        <w:t>30%</w:t>
      </w:r>
      <w:r>
        <w:rPr>
          <w:rFonts w:ascii="仿宋_GB2312" w:eastAsia="仿宋_GB2312" w:hAnsi="宋体" w:cs="宋体" w:hint="eastAsia"/>
          <w:kern w:val="0"/>
          <w:sz w:val="32"/>
          <w:szCs w:val="32"/>
        </w:rPr>
        <w:t>，调整为区级承担</w:t>
      </w:r>
      <w:r>
        <w:rPr>
          <w:rFonts w:ascii="仿宋_GB2312" w:eastAsia="仿宋_GB2312" w:hAnsi="宋体" w:cs="宋体"/>
          <w:kern w:val="0"/>
          <w:sz w:val="32"/>
          <w:szCs w:val="32"/>
        </w:rPr>
        <w:t>70%</w:t>
      </w:r>
      <w:r>
        <w:rPr>
          <w:rFonts w:ascii="仿宋_GB2312" w:eastAsia="仿宋_GB2312" w:hAnsi="宋体" w:cs="宋体" w:hint="eastAsia"/>
          <w:kern w:val="0"/>
          <w:sz w:val="32"/>
          <w:szCs w:val="32"/>
        </w:rPr>
        <w:t>，市级承担</w:t>
      </w:r>
      <w:r>
        <w:rPr>
          <w:rFonts w:ascii="仿宋_GB2312" w:eastAsia="仿宋_GB2312" w:hAnsi="宋体" w:cs="宋体"/>
          <w:kern w:val="0"/>
          <w:sz w:val="32"/>
          <w:szCs w:val="32"/>
        </w:rPr>
        <w:t>30%</w:t>
      </w:r>
      <w:r>
        <w:rPr>
          <w:rFonts w:ascii="仿宋_GB2312" w:eastAsia="仿宋_GB2312" w:hAnsi="宋体" w:cs="宋体" w:hint="eastAsia"/>
          <w:kern w:val="0"/>
          <w:sz w:val="32"/>
          <w:szCs w:val="32"/>
        </w:rPr>
        <w:t>。</w:t>
      </w:r>
    </w:p>
    <w:p w:rsidR="001215AA" w:rsidRDefault="000175FA">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四、关于高新区（新市区）人力资源和社会保障局</w:t>
      </w:r>
      <w:r>
        <w:rPr>
          <w:rFonts w:ascii="黑体" w:eastAsia="黑体" w:hAnsi="黑体" w:cs="宋体"/>
          <w:bCs/>
          <w:kern w:val="0"/>
          <w:sz w:val="32"/>
          <w:szCs w:val="32"/>
        </w:rPr>
        <w:t>2019</w:t>
      </w:r>
      <w:r>
        <w:rPr>
          <w:rFonts w:ascii="黑体" w:eastAsia="黑体" w:hAnsi="黑体" w:cs="宋体" w:hint="eastAsia"/>
          <w:bCs/>
          <w:kern w:val="0"/>
          <w:sz w:val="32"/>
          <w:szCs w:val="32"/>
        </w:rPr>
        <w:t>年财政拨款收支预算情况的总体说明</w:t>
      </w:r>
    </w:p>
    <w:p w:rsidR="001215AA" w:rsidRDefault="000175FA">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 xml:space="preserve"> 21117.66 </w:t>
      </w:r>
      <w:r>
        <w:rPr>
          <w:rFonts w:ascii="仿宋_GB2312" w:eastAsia="仿宋_GB2312" w:hAnsi="宋体" w:cs="宋体" w:hint="eastAsia"/>
          <w:kern w:val="0"/>
          <w:sz w:val="32"/>
          <w:szCs w:val="32"/>
        </w:rPr>
        <w:t>万元。</w:t>
      </w:r>
    </w:p>
    <w:p w:rsidR="001215AA" w:rsidRDefault="000175FA">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1215AA" w:rsidRDefault="000175F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五、关于高新区（新市区）人力资源和社会保障局</w:t>
      </w:r>
      <w:r>
        <w:rPr>
          <w:rFonts w:ascii="黑体" w:eastAsia="黑体" w:hAnsi="宋体" w:cs="宋体"/>
          <w:kern w:val="0"/>
          <w:sz w:val="32"/>
          <w:szCs w:val="32"/>
        </w:rPr>
        <w:t>2019</w:t>
      </w:r>
      <w:r>
        <w:rPr>
          <w:rFonts w:ascii="黑体" w:eastAsia="黑体" w:hAnsi="宋体" w:cs="宋体" w:hint="eastAsia"/>
          <w:kern w:val="0"/>
          <w:sz w:val="32"/>
          <w:szCs w:val="32"/>
        </w:rPr>
        <w:t>年一般公共预算当年拨款情况说明</w:t>
      </w:r>
    </w:p>
    <w:p w:rsidR="001215AA" w:rsidRDefault="000175F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高新区（新市区）人力资源和社会保障局</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年一般公共预算拨款基本支出</w:t>
      </w:r>
      <w:r>
        <w:rPr>
          <w:rFonts w:ascii="仿宋_GB2312" w:eastAsia="仿宋_GB2312" w:hAnsi="宋体" w:cs="宋体"/>
          <w:kern w:val="0"/>
          <w:sz w:val="32"/>
          <w:szCs w:val="32"/>
        </w:rPr>
        <w:t xml:space="preserve"> 1435.34 </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363.20</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33.88 %</w:t>
      </w:r>
      <w:r>
        <w:rPr>
          <w:rFonts w:ascii="仿宋_GB2312" w:eastAsia="仿宋_GB2312" w:hAnsi="宋体" w:cs="宋体" w:hint="eastAsia"/>
          <w:kern w:val="0"/>
          <w:sz w:val="32"/>
          <w:szCs w:val="32"/>
        </w:rPr>
        <w:t>。主要原因是：是增加在职人员</w:t>
      </w:r>
      <w:r>
        <w:rPr>
          <w:rFonts w:ascii="仿宋_GB2312" w:eastAsia="仿宋_GB2312" w:hAnsi="宋体" w:cs="宋体"/>
          <w:kern w:val="0"/>
          <w:sz w:val="32"/>
          <w:szCs w:val="32"/>
        </w:rPr>
        <w:t>6</w:t>
      </w:r>
      <w:r>
        <w:rPr>
          <w:rFonts w:ascii="仿宋_GB2312" w:eastAsia="仿宋_GB2312" w:hAnsi="宋体" w:cs="宋体" w:hint="eastAsia"/>
          <w:kern w:val="0"/>
          <w:sz w:val="32"/>
          <w:szCs w:val="32"/>
        </w:rPr>
        <w:t>人、雇员</w:t>
      </w:r>
      <w:r>
        <w:rPr>
          <w:rFonts w:ascii="仿宋_GB2312" w:eastAsia="仿宋_GB2312" w:hAnsi="宋体" w:cs="宋体"/>
          <w:kern w:val="0"/>
          <w:sz w:val="32"/>
          <w:szCs w:val="32"/>
        </w:rPr>
        <w:t>22</w:t>
      </w:r>
      <w:r>
        <w:rPr>
          <w:rFonts w:ascii="仿宋_GB2312" w:eastAsia="仿宋_GB2312" w:hAnsi="宋体" w:cs="宋体" w:hint="eastAsia"/>
          <w:kern w:val="0"/>
          <w:sz w:val="32"/>
          <w:szCs w:val="32"/>
        </w:rPr>
        <w:t>人。</w:t>
      </w:r>
    </w:p>
    <w:p w:rsidR="001215AA" w:rsidRDefault="000175F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1215AA" w:rsidRDefault="000175FA" w:rsidP="00774F55">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公共安全支出</w:t>
      </w:r>
      <w:r>
        <w:rPr>
          <w:rFonts w:ascii="仿宋_GB2312" w:eastAsia="仿宋_GB2312" w:hAnsi="宋体" w:cs="宋体"/>
          <w:kern w:val="0"/>
          <w:sz w:val="32"/>
          <w:szCs w:val="32"/>
        </w:rPr>
        <w:t>153.09</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0.72%</w:t>
      </w:r>
      <w:r>
        <w:rPr>
          <w:rFonts w:ascii="仿宋_GB2312" w:eastAsia="仿宋_GB2312" w:hAnsi="宋体" w:cs="宋体" w:hint="eastAsia"/>
          <w:kern w:val="0"/>
          <w:sz w:val="32"/>
          <w:szCs w:val="32"/>
        </w:rPr>
        <w:t>；</w:t>
      </w:r>
    </w:p>
    <w:p w:rsidR="001215AA" w:rsidRDefault="000175FA">
      <w:pPr>
        <w:widowControl/>
        <w:spacing w:before="100" w:after="100" w:line="540" w:lineRule="exact"/>
        <w:ind w:firstLineChars="200" w:firstLine="600"/>
        <w:jc w:val="left"/>
        <w:rPr>
          <w:rFonts w:ascii="仿宋_GB2312" w:eastAsia="仿宋_GB2312" w:hAnsi="宋体" w:cs="宋体"/>
          <w:kern w:val="0"/>
          <w:sz w:val="32"/>
          <w:szCs w:val="32"/>
        </w:rPr>
      </w:pPr>
      <w:r>
        <w:rPr>
          <w:rFonts w:ascii="宋体" w:hAnsi="宋体" w:cs="宋体"/>
          <w:kern w:val="0"/>
          <w:sz w:val="30"/>
          <w:szCs w:val="30"/>
        </w:rPr>
        <w:t xml:space="preserve">2. </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17437.22</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99.9%</w:t>
      </w:r>
    </w:p>
    <w:p w:rsidR="001215AA" w:rsidRDefault="000175FA">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 xml:space="preserve">3. </w:t>
      </w:r>
      <w:r>
        <w:rPr>
          <w:rFonts w:ascii="仿宋_GB2312" w:eastAsia="仿宋_GB2312" w:hAnsi="宋体" w:cs="宋体" w:hint="eastAsia"/>
          <w:kern w:val="0"/>
          <w:sz w:val="32"/>
          <w:szCs w:val="32"/>
        </w:rPr>
        <w:t>农林水支出</w:t>
      </w:r>
      <w:r>
        <w:rPr>
          <w:rFonts w:ascii="仿宋_GB2312" w:eastAsia="仿宋_GB2312" w:hAnsi="宋体" w:cs="宋体"/>
          <w:kern w:val="0"/>
          <w:sz w:val="32"/>
          <w:szCs w:val="32"/>
        </w:rPr>
        <w:t xml:space="preserve">39.00 </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0.08%</w:t>
      </w:r>
      <w:r>
        <w:rPr>
          <w:rFonts w:ascii="仿宋_GB2312" w:eastAsia="仿宋_GB2312" w:hAnsi="宋体" w:cs="宋体" w:hint="eastAsia"/>
          <w:kern w:val="0"/>
          <w:sz w:val="32"/>
          <w:szCs w:val="32"/>
        </w:rPr>
        <w:t>。</w:t>
      </w:r>
    </w:p>
    <w:p w:rsidR="001215AA" w:rsidRDefault="000175F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1.</w:t>
      </w:r>
      <w:r>
        <w:rPr>
          <w:rFonts w:ascii="仿宋_GB2312" w:eastAsia="仿宋_GB2312" w:hAnsi="宋体" w:cs="宋体" w:hint="eastAsia"/>
          <w:kern w:val="0"/>
          <w:sz w:val="32"/>
          <w:szCs w:val="32"/>
        </w:rPr>
        <w:t>公共安全支出（类）其他公共安全支出（款）其他公共安全支出（项）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153.09</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14.18</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10.21%</w:t>
      </w:r>
      <w:r>
        <w:rPr>
          <w:rFonts w:ascii="仿宋_GB2312" w:eastAsia="仿宋_GB2312" w:hAnsi="宋体" w:cs="宋体" w:hint="eastAsia"/>
          <w:kern w:val="0"/>
          <w:sz w:val="32"/>
          <w:szCs w:val="32"/>
        </w:rPr>
        <w:t>，主要原因是人员经费增加。</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社会保障和就业支出（类）人力资源和社会保障管理事务（款）行政运行（项）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1287.39</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332.04</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33.36%</w:t>
      </w:r>
      <w:r>
        <w:rPr>
          <w:rFonts w:ascii="仿宋_GB2312" w:eastAsia="仿宋_GB2312" w:hAnsi="宋体" w:cs="宋体" w:hint="eastAsia"/>
          <w:kern w:val="0"/>
          <w:sz w:val="32"/>
          <w:szCs w:val="32"/>
        </w:rPr>
        <w:t>，主要原因是增加在职人员</w:t>
      </w:r>
      <w:r>
        <w:rPr>
          <w:rFonts w:ascii="仿宋_GB2312" w:eastAsia="仿宋_GB2312" w:hAnsi="宋体" w:cs="宋体"/>
          <w:kern w:val="0"/>
          <w:sz w:val="32"/>
          <w:szCs w:val="32"/>
        </w:rPr>
        <w:t>6</w:t>
      </w:r>
      <w:r>
        <w:rPr>
          <w:rFonts w:ascii="仿宋_GB2312" w:eastAsia="仿宋_GB2312" w:hAnsi="宋体" w:cs="宋体" w:hint="eastAsia"/>
          <w:kern w:val="0"/>
          <w:sz w:val="32"/>
          <w:szCs w:val="32"/>
        </w:rPr>
        <w:t>人、雇员</w:t>
      </w:r>
      <w:r>
        <w:rPr>
          <w:rFonts w:ascii="仿宋_GB2312" w:eastAsia="仿宋_GB2312" w:hAnsi="宋体" w:cs="宋体"/>
          <w:kern w:val="0"/>
          <w:sz w:val="32"/>
          <w:szCs w:val="32"/>
        </w:rPr>
        <w:t>22</w:t>
      </w:r>
      <w:r>
        <w:rPr>
          <w:rFonts w:ascii="仿宋_GB2312" w:eastAsia="仿宋_GB2312" w:hAnsi="宋体" w:cs="宋体" w:hint="eastAsia"/>
          <w:kern w:val="0"/>
          <w:sz w:val="32"/>
          <w:szCs w:val="32"/>
        </w:rPr>
        <w:t>人；</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社会保障和就业支出（类）人力资源和社会保障管理事务（款）一般行政管理事务（项）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7507</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1919</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34.34%</w:t>
      </w:r>
      <w:r>
        <w:rPr>
          <w:rFonts w:ascii="仿宋_GB2312" w:eastAsia="仿宋_GB2312" w:hAnsi="宋体" w:cs="宋体" w:hint="eastAsia"/>
          <w:kern w:val="0"/>
          <w:sz w:val="32"/>
          <w:szCs w:val="32"/>
        </w:rPr>
        <w:t>，主要原因是款项变更（社区公益性人员社保及补助在社会保险补贴款项中核算）。</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社会保障和就业支出（类）人力资源和社会保障管理事务（款）综合业务管理（项）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70</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34.63</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97.90%</w:t>
      </w:r>
      <w:r>
        <w:rPr>
          <w:rFonts w:ascii="仿宋_GB2312" w:eastAsia="仿宋_GB2312" w:hAnsi="宋体" w:cs="宋体" w:hint="eastAsia"/>
          <w:kern w:val="0"/>
          <w:sz w:val="32"/>
          <w:szCs w:val="32"/>
        </w:rPr>
        <w:t>，主要原因是</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年退休老干部活动经费未列支。</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社会保障和就业支出（类）人力资源和社会保障管理事务（款）就业管理事务（项）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588.26</w:t>
      </w:r>
      <w:r>
        <w:rPr>
          <w:rFonts w:ascii="仿宋_GB2312" w:eastAsia="仿宋_GB2312" w:hAnsi="宋体" w:cs="宋体" w:hint="eastAsia"/>
          <w:kern w:val="0"/>
          <w:sz w:val="32"/>
          <w:szCs w:val="32"/>
        </w:rPr>
        <w:t>万元，上年未安排该项预算；</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6.</w:t>
      </w:r>
      <w:r>
        <w:rPr>
          <w:rFonts w:ascii="仿宋_GB2312" w:eastAsia="仿宋_GB2312" w:hAnsi="宋体" w:cs="宋体" w:hint="eastAsia"/>
          <w:kern w:val="0"/>
          <w:sz w:val="32"/>
          <w:szCs w:val="32"/>
        </w:rPr>
        <w:t>社会保障和就业支出（类）人力资源和社会保障管理事务（款）社会保险事务（项）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56</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9.11</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19.42%</w:t>
      </w:r>
      <w:r>
        <w:rPr>
          <w:rFonts w:ascii="仿宋_GB2312" w:eastAsia="仿宋_GB2312" w:hAnsi="宋体" w:cs="宋体" w:hint="eastAsia"/>
          <w:kern w:val="0"/>
          <w:sz w:val="32"/>
          <w:szCs w:val="32"/>
        </w:rPr>
        <w:t>，主要原因是社保经费增加。</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7.</w:t>
      </w:r>
      <w:r>
        <w:rPr>
          <w:rFonts w:ascii="仿宋_GB2312" w:eastAsia="仿宋_GB2312" w:hAnsi="宋体" w:cs="宋体" w:hint="eastAsia"/>
          <w:kern w:val="0"/>
          <w:sz w:val="32"/>
          <w:szCs w:val="32"/>
        </w:rPr>
        <w:t>社会保障和就业支出（类）人力资源和社会保障管理事务（款）劳动人事争议调节仲裁（项）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60</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33.26</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124%</w:t>
      </w:r>
      <w:r>
        <w:rPr>
          <w:rFonts w:ascii="仿宋_GB2312" w:eastAsia="仿宋_GB2312" w:hAnsi="宋体" w:cs="宋体" w:hint="eastAsia"/>
          <w:kern w:val="0"/>
          <w:sz w:val="32"/>
          <w:szCs w:val="32"/>
        </w:rPr>
        <w:t>，主要原因是劳动人事争议调节仲裁</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下半年办案补助未及时发放；</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8. </w:t>
      </w:r>
      <w:r>
        <w:rPr>
          <w:rFonts w:ascii="仿宋_GB2312" w:eastAsia="仿宋_GB2312" w:hAnsi="宋体" w:cs="宋体" w:hint="eastAsia"/>
          <w:kern w:val="0"/>
          <w:sz w:val="32"/>
          <w:szCs w:val="32"/>
        </w:rPr>
        <w:t>社会保障和就业支出（类）人力资源和社会保障管理事务（款）其他人力资源和社会保障管理事务（项）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27.02</w:t>
      </w:r>
      <w:r>
        <w:rPr>
          <w:rFonts w:ascii="仿宋_GB2312" w:eastAsia="仿宋_GB2312" w:hAnsi="宋体" w:cs="宋体" w:hint="eastAsia"/>
          <w:kern w:val="0"/>
          <w:sz w:val="32"/>
          <w:szCs w:val="32"/>
        </w:rPr>
        <w:t>万元，比去年执行数减少</w:t>
      </w:r>
      <w:r>
        <w:rPr>
          <w:rFonts w:ascii="仿宋_GB2312" w:eastAsia="仿宋_GB2312" w:hAnsi="宋体" w:cs="宋体"/>
          <w:kern w:val="0"/>
          <w:sz w:val="32"/>
          <w:szCs w:val="32"/>
        </w:rPr>
        <w:t>97.66</w:t>
      </w:r>
      <w:r>
        <w:rPr>
          <w:rFonts w:ascii="仿宋_GB2312" w:eastAsia="仿宋_GB2312" w:hAnsi="宋体" w:cs="宋体" w:hint="eastAsia"/>
          <w:kern w:val="0"/>
          <w:sz w:val="32"/>
          <w:szCs w:val="32"/>
        </w:rPr>
        <w:t>万元，主要原因为</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年使用上年结余资金。</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9. </w:t>
      </w:r>
      <w:r>
        <w:rPr>
          <w:rFonts w:ascii="仿宋_GB2312" w:eastAsia="仿宋_GB2312" w:hAnsi="宋体" w:cs="宋体" w:hint="eastAsia"/>
          <w:kern w:val="0"/>
          <w:sz w:val="32"/>
          <w:szCs w:val="32"/>
        </w:rPr>
        <w:t>社会保障和就业支出（类）行政事业单位离退休（款）机关事业单位基本养老保险缴费支出（项）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89.90</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3.96</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4.6%</w:t>
      </w:r>
      <w:r>
        <w:rPr>
          <w:rFonts w:ascii="仿宋_GB2312" w:eastAsia="仿宋_GB2312" w:hAnsi="宋体" w:cs="宋体" w:hint="eastAsia"/>
          <w:kern w:val="0"/>
          <w:sz w:val="32"/>
          <w:szCs w:val="32"/>
        </w:rPr>
        <w:t>，主要原因是社保基数调整。</w:t>
      </w:r>
    </w:p>
    <w:p w:rsidR="001215AA" w:rsidRDefault="000175FA" w:rsidP="00774F55">
      <w:pPr>
        <w:spacing w:beforeLines="50" w:afterLines="50" w:line="5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 xml:space="preserve">10. </w:t>
      </w:r>
      <w:r>
        <w:rPr>
          <w:rFonts w:ascii="仿宋_GB2312" w:eastAsia="仿宋_GB2312" w:hAnsi="宋体" w:cs="宋体" w:hint="eastAsia"/>
          <w:kern w:val="0"/>
          <w:sz w:val="32"/>
          <w:szCs w:val="32"/>
        </w:rPr>
        <w:t>社会保障和就业支出（类）就业补助（款）公益性岗位补贴（款）</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9472.00</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6382</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206%</w:t>
      </w:r>
      <w:r>
        <w:rPr>
          <w:rFonts w:ascii="仿宋_GB2312" w:eastAsia="仿宋_GB2312" w:hAnsi="宋体" w:cs="宋体" w:hint="eastAsia"/>
          <w:kern w:val="0"/>
          <w:sz w:val="32"/>
          <w:szCs w:val="32"/>
        </w:rPr>
        <w:t>，主要原因是公益性岗位补助市区两级分配比例改变。从</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年开始，市级公岗市区财政比例由原来的市级承担</w:t>
      </w:r>
      <w:r>
        <w:rPr>
          <w:rFonts w:ascii="仿宋_GB2312" w:eastAsia="仿宋_GB2312" w:hAnsi="宋体" w:cs="宋体"/>
          <w:kern w:val="0"/>
          <w:sz w:val="32"/>
          <w:szCs w:val="32"/>
        </w:rPr>
        <w:t>70%</w:t>
      </w:r>
      <w:r>
        <w:rPr>
          <w:rFonts w:ascii="仿宋_GB2312" w:eastAsia="仿宋_GB2312" w:hAnsi="宋体" w:cs="宋体" w:hint="eastAsia"/>
          <w:kern w:val="0"/>
          <w:sz w:val="32"/>
          <w:szCs w:val="32"/>
        </w:rPr>
        <w:t>，区级承担</w:t>
      </w:r>
      <w:r>
        <w:rPr>
          <w:rFonts w:ascii="仿宋_GB2312" w:eastAsia="仿宋_GB2312" w:hAnsi="宋体" w:cs="宋体"/>
          <w:kern w:val="0"/>
          <w:sz w:val="32"/>
          <w:szCs w:val="32"/>
        </w:rPr>
        <w:t>30%</w:t>
      </w:r>
      <w:r>
        <w:rPr>
          <w:rFonts w:ascii="仿宋_GB2312" w:eastAsia="仿宋_GB2312" w:hAnsi="宋体" w:cs="宋体" w:hint="eastAsia"/>
          <w:kern w:val="0"/>
          <w:sz w:val="32"/>
          <w:szCs w:val="32"/>
        </w:rPr>
        <w:t>，调整为区级承担</w:t>
      </w:r>
      <w:r>
        <w:rPr>
          <w:rFonts w:ascii="仿宋_GB2312" w:eastAsia="仿宋_GB2312" w:hAnsi="宋体" w:cs="宋体"/>
          <w:kern w:val="0"/>
          <w:sz w:val="32"/>
          <w:szCs w:val="32"/>
        </w:rPr>
        <w:t>70%</w:t>
      </w:r>
      <w:r>
        <w:rPr>
          <w:rFonts w:ascii="仿宋_GB2312" w:eastAsia="仿宋_GB2312" w:hAnsi="宋体" w:cs="宋体" w:hint="eastAsia"/>
          <w:kern w:val="0"/>
          <w:sz w:val="32"/>
          <w:szCs w:val="32"/>
        </w:rPr>
        <w:t>，市级承担</w:t>
      </w:r>
      <w:r>
        <w:rPr>
          <w:rFonts w:ascii="仿宋_GB2312" w:eastAsia="仿宋_GB2312" w:hAnsi="宋体" w:cs="宋体"/>
          <w:kern w:val="0"/>
          <w:sz w:val="32"/>
          <w:szCs w:val="32"/>
        </w:rPr>
        <w:t>30%</w:t>
      </w:r>
      <w:r>
        <w:rPr>
          <w:rFonts w:ascii="仿宋_GB2312" w:eastAsia="仿宋_GB2312" w:hAnsi="宋体" w:cs="宋体" w:hint="eastAsia"/>
          <w:kern w:val="0"/>
          <w:sz w:val="32"/>
          <w:szCs w:val="32"/>
        </w:rPr>
        <w:t>。</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11.</w:t>
      </w:r>
      <w:r>
        <w:rPr>
          <w:rFonts w:ascii="仿宋_GB2312" w:eastAsia="仿宋_GB2312" w:hAnsi="宋体" w:cs="宋体" w:hint="eastAsia"/>
          <w:kern w:val="0"/>
          <w:sz w:val="32"/>
          <w:szCs w:val="32"/>
        </w:rPr>
        <w:t>社会保障和就业支出（类）财政对基本养老保险基金的补助（款）财政对城乡居民基本养老保险基金的补助（项）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1768</w:t>
      </w:r>
      <w:r>
        <w:rPr>
          <w:rFonts w:ascii="仿宋_GB2312" w:eastAsia="仿宋_GB2312" w:hAnsi="宋体" w:cs="宋体" w:hint="eastAsia"/>
          <w:kern w:val="0"/>
          <w:sz w:val="32"/>
          <w:szCs w:val="32"/>
        </w:rPr>
        <w:t>万元，比上年执行数减少</w:t>
      </w:r>
      <w:r>
        <w:rPr>
          <w:rFonts w:ascii="仿宋_GB2312" w:eastAsia="仿宋_GB2312" w:hAnsi="宋体" w:cs="宋体"/>
          <w:kern w:val="0"/>
          <w:sz w:val="32"/>
          <w:szCs w:val="32"/>
        </w:rPr>
        <w:t>671</w:t>
      </w:r>
      <w:r>
        <w:rPr>
          <w:rFonts w:ascii="仿宋_GB2312" w:eastAsia="仿宋_GB2312" w:hAnsi="宋体" w:cs="宋体" w:hint="eastAsia"/>
          <w:kern w:val="0"/>
          <w:sz w:val="32"/>
          <w:szCs w:val="32"/>
        </w:rPr>
        <w:t>万元，减少</w:t>
      </w:r>
      <w:r>
        <w:rPr>
          <w:rFonts w:ascii="仿宋_GB2312" w:eastAsia="仿宋_GB2312" w:hAnsi="宋体" w:cs="宋体"/>
          <w:kern w:val="0"/>
          <w:sz w:val="32"/>
          <w:szCs w:val="32"/>
        </w:rPr>
        <w:t>34%</w:t>
      </w:r>
      <w:r>
        <w:rPr>
          <w:rFonts w:ascii="仿宋_GB2312" w:eastAsia="仿宋_GB2312" w:hAnsi="宋体" w:cs="宋体" w:hint="eastAsia"/>
          <w:kern w:val="0"/>
          <w:sz w:val="32"/>
          <w:szCs w:val="32"/>
        </w:rPr>
        <w:t>，主要原因是</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年执行数含上级转移支付资金；</w:t>
      </w:r>
    </w:p>
    <w:p w:rsidR="001215AA" w:rsidRDefault="000175FA">
      <w:pPr>
        <w:widowControl/>
        <w:spacing w:before="100" w:after="100"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12.</w:t>
      </w:r>
      <w:r>
        <w:rPr>
          <w:rFonts w:ascii="仿宋_GB2312" w:eastAsia="仿宋_GB2312" w:hAnsi="宋体" w:cs="宋体" w:hint="eastAsia"/>
          <w:kern w:val="0"/>
          <w:sz w:val="32"/>
          <w:szCs w:val="32"/>
        </w:rPr>
        <w:t>农林水支出（类）扶贫（款）其他扶贫支出（项）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39</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9.17</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30.74%</w:t>
      </w:r>
      <w:r>
        <w:rPr>
          <w:rFonts w:ascii="仿宋_GB2312" w:eastAsia="仿宋_GB2312" w:hAnsi="宋体" w:cs="宋体" w:hint="eastAsia"/>
          <w:kern w:val="0"/>
          <w:sz w:val="32"/>
          <w:szCs w:val="32"/>
        </w:rPr>
        <w:t>，主要原因为该款项</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年中新增项，上半年在其他款项核算。</w:t>
      </w:r>
    </w:p>
    <w:p w:rsidR="001215AA" w:rsidRDefault="000175F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lastRenderedPageBreak/>
        <w:t>六、关于高新区（新市区）人力资源和社会保障局</w:t>
      </w:r>
      <w:r>
        <w:rPr>
          <w:rFonts w:ascii="黑体" w:eastAsia="黑体" w:hAnsi="宋体" w:cs="宋体"/>
          <w:kern w:val="0"/>
          <w:sz w:val="32"/>
          <w:szCs w:val="32"/>
        </w:rPr>
        <w:t>2019</w:t>
      </w:r>
      <w:r>
        <w:rPr>
          <w:rFonts w:ascii="黑体" w:eastAsia="黑体" w:hAnsi="宋体" w:cs="宋体" w:hint="eastAsia"/>
          <w:kern w:val="0"/>
          <w:sz w:val="32"/>
          <w:szCs w:val="32"/>
        </w:rPr>
        <w:t>年一般公共预算基本支出情况说明</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高新区（新市区）人力资源和社会保障局</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kern w:val="0"/>
          <w:sz w:val="32"/>
          <w:szCs w:val="32"/>
        </w:rPr>
        <w:t>1435.34</w:t>
      </w:r>
      <w:r>
        <w:rPr>
          <w:rFonts w:ascii="仿宋_GB2312" w:eastAsia="仿宋_GB2312" w:hAnsi="宋体" w:cs="宋体" w:hint="eastAsia"/>
          <w:kern w:val="0"/>
          <w:sz w:val="32"/>
          <w:szCs w:val="32"/>
        </w:rPr>
        <w:t>万元，其中：</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kern w:val="0"/>
          <w:sz w:val="32"/>
          <w:szCs w:val="32"/>
        </w:rPr>
        <w:t xml:space="preserve"> 1180.80 </w:t>
      </w:r>
      <w:r>
        <w:rPr>
          <w:rFonts w:ascii="仿宋_GB2312" w:eastAsia="仿宋_GB2312" w:hAnsi="宋体" w:cs="宋体" w:hint="eastAsia"/>
          <w:kern w:val="0"/>
          <w:sz w:val="32"/>
          <w:szCs w:val="32"/>
        </w:rPr>
        <w:t>万元，主要包括：基本工资</w:t>
      </w:r>
      <w:r>
        <w:rPr>
          <w:rFonts w:ascii="仿宋_GB2312" w:eastAsia="仿宋_GB2312" w:hAnsi="宋体" w:cs="宋体"/>
          <w:kern w:val="0"/>
          <w:sz w:val="32"/>
          <w:szCs w:val="32"/>
        </w:rPr>
        <w:t xml:space="preserve"> 203.83 </w:t>
      </w:r>
      <w:r>
        <w:rPr>
          <w:rFonts w:ascii="仿宋_GB2312" w:eastAsia="仿宋_GB2312" w:hAnsi="宋体" w:cs="宋体" w:hint="eastAsia"/>
          <w:kern w:val="0"/>
          <w:sz w:val="32"/>
          <w:szCs w:val="32"/>
        </w:rPr>
        <w:t>万元、津贴补贴</w:t>
      </w:r>
      <w:r>
        <w:rPr>
          <w:rFonts w:ascii="仿宋_GB2312" w:eastAsia="仿宋_GB2312" w:hAnsi="宋体" w:cs="宋体"/>
          <w:kern w:val="0"/>
          <w:sz w:val="32"/>
          <w:szCs w:val="32"/>
        </w:rPr>
        <w:t xml:space="preserve"> 198.33 </w:t>
      </w:r>
      <w:r>
        <w:rPr>
          <w:rFonts w:ascii="仿宋_GB2312" w:eastAsia="仿宋_GB2312" w:hAnsi="宋体" w:cs="宋体" w:hint="eastAsia"/>
          <w:kern w:val="0"/>
          <w:sz w:val="32"/>
          <w:szCs w:val="32"/>
        </w:rPr>
        <w:t>万元、奖金</w:t>
      </w:r>
      <w:r>
        <w:rPr>
          <w:rFonts w:ascii="仿宋_GB2312" w:eastAsia="仿宋_GB2312" w:hAnsi="宋体" w:cs="宋体"/>
          <w:kern w:val="0"/>
          <w:sz w:val="32"/>
          <w:szCs w:val="32"/>
        </w:rPr>
        <w:t xml:space="preserve">123.26  </w:t>
      </w:r>
      <w:r>
        <w:rPr>
          <w:rFonts w:ascii="仿宋_GB2312" w:eastAsia="仿宋_GB2312" w:hAnsi="宋体" w:cs="宋体" w:hint="eastAsia"/>
          <w:kern w:val="0"/>
          <w:sz w:val="32"/>
          <w:szCs w:val="32"/>
        </w:rPr>
        <w:t>万元、伙食补助费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万元、绩效工资</w:t>
      </w:r>
      <w:r>
        <w:rPr>
          <w:rFonts w:ascii="仿宋_GB2312" w:eastAsia="仿宋_GB2312" w:hAnsi="宋体" w:cs="宋体"/>
          <w:kern w:val="0"/>
          <w:sz w:val="32"/>
          <w:szCs w:val="32"/>
        </w:rPr>
        <w:t xml:space="preserve"> 106.37 </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kern w:val="0"/>
          <w:sz w:val="32"/>
          <w:szCs w:val="32"/>
        </w:rPr>
        <w:t xml:space="preserve"> 89.90 </w:t>
      </w:r>
      <w:r>
        <w:rPr>
          <w:rFonts w:ascii="仿宋_GB2312" w:eastAsia="仿宋_GB2312" w:hAnsi="宋体" w:cs="宋体" w:hint="eastAsia"/>
          <w:kern w:val="0"/>
          <w:sz w:val="32"/>
          <w:szCs w:val="32"/>
        </w:rPr>
        <w:t>万元、职业年金缴费</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万元、职工基本医疗保险缴费</w:t>
      </w:r>
      <w:r>
        <w:rPr>
          <w:rFonts w:ascii="仿宋_GB2312" w:eastAsia="仿宋_GB2312" w:hAnsi="宋体" w:cs="宋体"/>
          <w:kern w:val="0"/>
          <w:sz w:val="32"/>
          <w:szCs w:val="32"/>
        </w:rPr>
        <w:t xml:space="preserve"> 62.49 </w:t>
      </w:r>
      <w:r>
        <w:rPr>
          <w:rFonts w:ascii="仿宋_GB2312" w:eastAsia="仿宋_GB2312" w:hAnsi="宋体" w:cs="宋体" w:hint="eastAsia"/>
          <w:kern w:val="0"/>
          <w:sz w:val="32"/>
          <w:szCs w:val="32"/>
        </w:rPr>
        <w:t>万元、公务员医疗补助缴费</w:t>
      </w:r>
      <w:r>
        <w:rPr>
          <w:rFonts w:ascii="仿宋_GB2312" w:eastAsia="仿宋_GB2312" w:hAnsi="宋体" w:cs="宋体"/>
          <w:kern w:val="0"/>
          <w:sz w:val="32"/>
          <w:szCs w:val="32"/>
        </w:rPr>
        <w:t xml:space="preserve"> 13.89</w:t>
      </w:r>
      <w:r>
        <w:rPr>
          <w:rFonts w:ascii="仿宋_GB2312" w:eastAsia="仿宋_GB2312" w:hAnsi="宋体" w:cs="宋体" w:hint="eastAsia"/>
          <w:kern w:val="0"/>
          <w:sz w:val="32"/>
          <w:szCs w:val="32"/>
        </w:rPr>
        <w:t>万元、其他社会保障缴费</w:t>
      </w:r>
      <w:r>
        <w:rPr>
          <w:rFonts w:ascii="仿宋_GB2312" w:eastAsia="仿宋_GB2312" w:hAnsi="宋体" w:cs="宋体"/>
          <w:kern w:val="0"/>
          <w:sz w:val="32"/>
          <w:szCs w:val="32"/>
        </w:rPr>
        <w:t xml:space="preserve">5.86 </w:t>
      </w:r>
      <w:r>
        <w:rPr>
          <w:rFonts w:ascii="仿宋_GB2312" w:eastAsia="仿宋_GB2312" w:hAnsi="宋体" w:cs="宋体" w:hint="eastAsia"/>
          <w:kern w:val="0"/>
          <w:sz w:val="32"/>
          <w:szCs w:val="32"/>
        </w:rPr>
        <w:t>万元、住房公积金</w:t>
      </w:r>
      <w:r>
        <w:rPr>
          <w:rFonts w:ascii="仿宋_GB2312" w:eastAsia="仿宋_GB2312" w:hAnsi="宋体" w:cs="宋体"/>
          <w:kern w:val="0"/>
          <w:sz w:val="32"/>
          <w:szCs w:val="32"/>
        </w:rPr>
        <w:t xml:space="preserve"> 93.25 </w:t>
      </w:r>
      <w:r>
        <w:rPr>
          <w:rFonts w:ascii="仿宋_GB2312" w:eastAsia="仿宋_GB2312" w:hAnsi="宋体" w:cs="宋体" w:hint="eastAsia"/>
          <w:kern w:val="0"/>
          <w:sz w:val="32"/>
          <w:szCs w:val="32"/>
        </w:rPr>
        <w:t>万元、医疗费</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万元、其他工资福利支出</w:t>
      </w:r>
      <w:r>
        <w:rPr>
          <w:rFonts w:ascii="仿宋_GB2312" w:eastAsia="仿宋_GB2312" w:hAnsi="宋体" w:cs="宋体"/>
          <w:kern w:val="0"/>
          <w:sz w:val="32"/>
          <w:szCs w:val="32"/>
        </w:rPr>
        <w:t xml:space="preserve">  283.62</w:t>
      </w:r>
      <w:r>
        <w:rPr>
          <w:rFonts w:ascii="仿宋_GB2312" w:eastAsia="仿宋_GB2312" w:hAnsi="宋体" w:cs="宋体" w:hint="eastAsia"/>
          <w:kern w:val="0"/>
          <w:sz w:val="32"/>
          <w:szCs w:val="32"/>
        </w:rPr>
        <w:t>万元、离休费万元、退休费</w:t>
      </w:r>
      <w:r>
        <w:rPr>
          <w:rFonts w:ascii="仿宋_GB2312" w:eastAsia="仿宋_GB2312" w:hAnsi="宋体" w:cs="宋体"/>
          <w:kern w:val="0"/>
          <w:sz w:val="32"/>
          <w:szCs w:val="32"/>
        </w:rPr>
        <w:t xml:space="preserve"> 36.88 </w:t>
      </w:r>
      <w:r>
        <w:rPr>
          <w:rFonts w:ascii="仿宋_GB2312" w:eastAsia="仿宋_GB2312" w:hAnsi="宋体" w:cs="宋体" w:hint="eastAsia"/>
          <w:kern w:val="0"/>
          <w:sz w:val="32"/>
          <w:szCs w:val="32"/>
        </w:rPr>
        <w:t>万元其他对个人和家庭的补助</w:t>
      </w:r>
      <w:r>
        <w:rPr>
          <w:rFonts w:ascii="仿宋_GB2312" w:eastAsia="仿宋_GB2312" w:hAnsi="宋体" w:cs="宋体"/>
          <w:kern w:val="0"/>
          <w:sz w:val="32"/>
          <w:szCs w:val="32"/>
        </w:rPr>
        <w:t xml:space="preserve"> 153.09 </w:t>
      </w:r>
      <w:r>
        <w:rPr>
          <w:rFonts w:ascii="仿宋_GB2312" w:eastAsia="仿宋_GB2312" w:hAnsi="宋体" w:cs="宋体" w:hint="eastAsia"/>
          <w:kern w:val="0"/>
          <w:sz w:val="32"/>
          <w:szCs w:val="32"/>
        </w:rPr>
        <w:t>万元等。</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 xml:space="preserve"> 64.57 </w:t>
      </w:r>
      <w:r>
        <w:rPr>
          <w:rFonts w:ascii="仿宋_GB2312" w:eastAsia="仿宋_GB2312" w:hAnsi="宋体" w:cs="宋体" w:hint="eastAsia"/>
          <w:kern w:val="0"/>
          <w:sz w:val="32"/>
          <w:szCs w:val="32"/>
        </w:rPr>
        <w:t>万元，主要包括：办公费</w:t>
      </w:r>
      <w:r>
        <w:rPr>
          <w:rFonts w:ascii="仿宋_GB2312" w:eastAsia="仿宋_GB2312" w:hAnsi="宋体" w:cs="宋体"/>
          <w:kern w:val="0"/>
          <w:sz w:val="32"/>
          <w:szCs w:val="32"/>
        </w:rPr>
        <w:t xml:space="preserve"> 4.18 </w:t>
      </w:r>
      <w:r>
        <w:rPr>
          <w:rFonts w:ascii="仿宋_GB2312" w:eastAsia="仿宋_GB2312" w:hAnsi="宋体" w:cs="宋体" w:hint="eastAsia"/>
          <w:kern w:val="0"/>
          <w:sz w:val="32"/>
          <w:szCs w:val="32"/>
        </w:rPr>
        <w:t>万元、水费</w:t>
      </w:r>
      <w:r>
        <w:rPr>
          <w:rFonts w:ascii="仿宋_GB2312" w:eastAsia="仿宋_GB2312" w:hAnsi="宋体" w:cs="宋体"/>
          <w:kern w:val="0"/>
          <w:sz w:val="32"/>
          <w:szCs w:val="32"/>
        </w:rPr>
        <w:t xml:space="preserve"> 1.11 </w:t>
      </w:r>
      <w:r>
        <w:rPr>
          <w:rFonts w:ascii="仿宋_GB2312" w:eastAsia="仿宋_GB2312" w:hAnsi="宋体" w:cs="宋体" w:hint="eastAsia"/>
          <w:kern w:val="0"/>
          <w:sz w:val="32"/>
          <w:szCs w:val="32"/>
        </w:rPr>
        <w:t>万元、电费</w:t>
      </w:r>
      <w:r>
        <w:rPr>
          <w:rFonts w:ascii="仿宋_GB2312" w:eastAsia="仿宋_GB2312" w:hAnsi="宋体" w:cs="宋体"/>
          <w:kern w:val="0"/>
          <w:sz w:val="32"/>
          <w:szCs w:val="32"/>
        </w:rPr>
        <w:t xml:space="preserve"> 2.09 </w:t>
      </w:r>
      <w:r>
        <w:rPr>
          <w:rFonts w:ascii="仿宋_GB2312" w:eastAsia="仿宋_GB2312" w:hAnsi="宋体" w:cs="宋体" w:hint="eastAsia"/>
          <w:kern w:val="0"/>
          <w:sz w:val="32"/>
          <w:szCs w:val="32"/>
        </w:rPr>
        <w:t>万元、邮电费</w:t>
      </w:r>
      <w:r>
        <w:rPr>
          <w:rFonts w:ascii="仿宋_GB2312" w:eastAsia="仿宋_GB2312" w:hAnsi="宋体" w:cs="宋体"/>
          <w:kern w:val="0"/>
          <w:sz w:val="32"/>
          <w:szCs w:val="32"/>
        </w:rPr>
        <w:t xml:space="preserve"> 3.64 </w:t>
      </w:r>
      <w:r>
        <w:rPr>
          <w:rFonts w:ascii="仿宋_GB2312" w:eastAsia="仿宋_GB2312" w:hAnsi="宋体" w:cs="宋体" w:hint="eastAsia"/>
          <w:kern w:val="0"/>
          <w:sz w:val="32"/>
          <w:szCs w:val="32"/>
        </w:rPr>
        <w:t>万元、取差旅费</w:t>
      </w:r>
      <w:r>
        <w:rPr>
          <w:rFonts w:ascii="仿宋_GB2312" w:eastAsia="仿宋_GB2312" w:hAnsi="宋体" w:cs="宋体"/>
          <w:kern w:val="0"/>
          <w:sz w:val="32"/>
          <w:szCs w:val="32"/>
        </w:rPr>
        <w:t xml:space="preserve"> 8.51 </w:t>
      </w:r>
      <w:r>
        <w:rPr>
          <w:rFonts w:ascii="仿宋_GB2312" w:eastAsia="仿宋_GB2312" w:hAnsi="宋体" w:cs="宋体" w:hint="eastAsia"/>
          <w:kern w:val="0"/>
          <w:sz w:val="32"/>
          <w:szCs w:val="32"/>
        </w:rPr>
        <w:t>万元、维修（护）费</w:t>
      </w:r>
      <w:r>
        <w:rPr>
          <w:rFonts w:ascii="仿宋_GB2312" w:eastAsia="仿宋_GB2312" w:hAnsi="宋体" w:cs="宋体"/>
          <w:kern w:val="0"/>
          <w:sz w:val="32"/>
          <w:szCs w:val="32"/>
        </w:rPr>
        <w:t xml:space="preserve">0.19  </w:t>
      </w:r>
      <w:r>
        <w:rPr>
          <w:rFonts w:ascii="仿宋_GB2312" w:eastAsia="仿宋_GB2312" w:hAnsi="宋体" w:cs="宋体" w:hint="eastAsia"/>
          <w:kern w:val="0"/>
          <w:sz w:val="32"/>
          <w:szCs w:val="32"/>
        </w:rPr>
        <w:t>万元、培训费</w:t>
      </w:r>
      <w:r>
        <w:rPr>
          <w:rFonts w:ascii="仿宋_GB2312" w:eastAsia="仿宋_GB2312" w:hAnsi="宋体" w:cs="宋体"/>
          <w:kern w:val="0"/>
          <w:sz w:val="32"/>
          <w:szCs w:val="32"/>
        </w:rPr>
        <w:t xml:space="preserve"> 6.59 </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万元、专用材料费</w:t>
      </w:r>
      <w:r>
        <w:rPr>
          <w:rFonts w:ascii="仿宋_GB2312" w:eastAsia="仿宋_GB2312" w:hAnsi="宋体" w:cs="宋体"/>
          <w:kern w:val="0"/>
          <w:sz w:val="32"/>
          <w:szCs w:val="32"/>
        </w:rPr>
        <w:t xml:space="preserve">0.36  </w:t>
      </w:r>
      <w:r>
        <w:rPr>
          <w:rFonts w:ascii="仿宋_GB2312" w:eastAsia="仿宋_GB2312" w:hAnsi="宋体" w:cs="宋体" w:hint="eastAsia"/>
          <w:kern w:val="0"/>
          <w:sz w:val="32"/>
          <w:szCs w:val="32"/>
        </w:rPr>
        <w:t>万元、工会经费</w:t>
      </w:r>
      <w:r>
        <w:rPr>
          <w:rFonts w:ascii="仿宋_GB2312" w:eastAsia="仿宋_GB2312" w:hAnsi="宋体" w:cs="宋体"/>
          <w:kern w:val="0"/>
          <w:sz w:val="32"/>
          <w:szCs w:val="32"/>
        </w:rPr>
        <w:t xml:space="preserve"> 7.23 </w:t>
      </w:r>
      <w:r>
        <w:rPr>
          <w:rFonts w:ascii="仿宋_GB2312" w:eastAsia="仿宋_GB2312" w:hAnsi="宋体" w:cs="宋体" w:hint="eastAsia"/>
          <w:kern w:val="0"/>
          <w:sz w:val="32"/>
          <w:szCs w:val="32"/>
        </w:rPr>
        <w:t>万元、福利费</w:t>
      </w:r>
      <w:r>
        <w:rPr>
          <w:rFonts w:ascii="仿宋_GB2312" w:eastAsia="仿宋_GB2312" w:hAnsi="宋体" w:cs="宋体"/>
          <w:kern w:val="0"/>
          <w:sz w:val="32"/>
          <w:szCs w:val="32"/>
        </w:rPr>
        <w:t xml:space="preserve">  16.62</w:t>
      </w:r>
      <w:r>
        <w:rPr>
          <w:rFonts w:ascii="仿宋_GB2312" w:eastAsia="仿宋_GB2312" w:hAnsi="宋体" w:cs="宋体" w:hint="eastAsia"/>
          <w:kern w:val="0"/>
          <w:sz w:val="32"/>
          <w:szCs w:val="32"/>
        </w:rPr>
        <w:t>万元、其他商品和服务支出</w:t>
      </w:r>
      <w:r>
        <w:rPr>
          <w:rFonts w:ascii="仿宋_GB2312" w:eastAsia="仿宋_GB2312" w:hAnsi="宋体" w:cs="宋体"/>
          <w:kern w:val="0"/>
          <w:sz w:val="32"/>
          <w:szCs w:val="32"/>
        </w:rPr>
        <w:t xml:space="preserve"> 14.05 </w:t>
      </w:r>
      <w:r>
        <w:rPr>
          <w:rFonts w:ascii="仿宋_GB2312" w:eastAsia="仿宋_GB2312" w:hAnsi="宋体" w:cs="宋体" w:hint="eastAsia"/>
          <w:kern w:val="0"/>
          <w:sz w:val="32"/>
          <w:szCs w:val="32"/>
        </w:rPr>
        <w:t>万元。</w:t>
      </w:r>
    </w:p>
    <w:p w:rsidR="001215AA" w:rsidRDefault="000175F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七、关于高新区（新市区）人力资源和社会保障局</w:t>
      </w:r>
      <w:r>
        <w:rPr>
          <w:rFonts w:ascii="黑体" w:eastAsia="黑体" w:hAnsi="宋体" w:cs="宋体"/>
          <w:kern w:val="0"/>
          <w:sz w:val="32"/>
          <w:szCs w:val="32"/>
        </w:rPr>
        <w:t>2019</w:t>
      </w:r>
      <w:r>
        <w:rPr>
          <w:rFonts w:ascii="黑体" w:eastAsia="黑体" w:hAnsi="宋体" w:cs="宋体" w:hint="eastAsia"/>
          <w:kern w:val="0"/>
          <w:sz w:val="32"/>
          <w:szCs w:val="32"/>
        </w:rPr>
        <w:t>年项目支出情况说明</w:t>
      </w:r>
    </w:p>
    <w:p w:rsidR="001215AA" w:rsidRDefault="000175FA">
      <w:pPr>
        <w:widowControl/>
        <w:spacing w:line="580" w:lineRule="exact"/>
        <w:ind w:firstLine="640"/>
        <w:jc w:val="left"/>
        <w:rPr>
          <w:rFonts w:ascii="仿宋_GB2312" w:eastAsia="仿宋_GB2312" w:hAnsi="黑体"/>
          <w:b/>
          <w:sz w:val="32"/>
          <w:szCs w:val="32"/>
        </w:rPr>
      </w:pPr>
      <w:r>
        <w:rPr>
          <w:rFonts w:ascii="仿宋_GB2312" w:eastAsia="仿宋_GB2312" w:hAnsi="黑体" w:hint="eastAsia"/>
          <w:b/>
          <w:sz w:val="32"/>
          <w:szCs w:val="32"/>
        </w:rPr>
        <w:t>（一）项目名称：城乡居民社会养老保险经费支出</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设立的政策依据：城乡居民社会养老保险补贴政策</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 xml:space="preserve">1768 </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资金分配情况：城乡居民社会养老保险补贴</w:t>
      </w:r>
      <w:r>
        <w:rPr>
          <w:rFonts w:ascii="仿宋_GB2312" w:eastAsia="仿宋_GB2312" w:hAnsi="黑体"/>
          <w:sz w:val="32"/>
          <w:szCs w:val="32"/>
        </w:rPr>
        <w:t xml:space="preserve"> 1758 </w:t>
      </w:r>
      <w:r>
        <w:rPr>
          <w:rFonts w:ascii="仿宋_GB2312" w:eastAsia="仿宋_GB2312" w:hAnsi="黑体" w:hint="eastAsia"/>
          <w:sz w:val="32"/>
          <w:szCs w:val="32"/>
        </w:rPr>
        <w:t>万元、工作经费</w:t>
      </w:r>
      <w:r>
        <w:rPr>
          <w:rFonts w:ascii="仿宋_GB2312" w:eastAsia="仿宋_GB2312" w:hAnsi="黑体"/>
          <w:sz w:val="32"/>
          <w:szCs w:val="32"/>
        </w:rPr>
        <w:t xml:space="preserve"> 10 </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2019</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jc w:val="left"/>
        <w:rPr>
          <w:rFonts w:ascii="仿宋_GB2312" w:eastAsia="仿宋_GB2312" w:hAnsi="黑体"/>
          <w:b/>
          <w:sz w:val="32"/>
          <w:szCs w:val="32"/>
        </w:rPr>
      </w:pPr>
      <w:r>
        <w:rPr>
          <w:rFonts w:ascii="仿宋_GB2312" w:eastAsia="仿宋_GB2312" w:hAnsi="黑体" w:hint="eastAsia"/>
          <w:b/>
          <w:sz w:val="32"/>
          <w:szCs w:val="32"/>
        </w:rPr>
        <w:t>（二）项目名称：高新区（新市区）劳动就业和社会保障服务中心运行费</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设立的政策依据：《就业促进法》、（财社</w:t>
      </w:r>
      <w:r>
        <w:rPr>
          <w:rFonts w:ascii="仿宋_GB2312" w:eastAsia="仿宋_GB2312" w:hAnsi="黑体"/>
          <w:sz w:val="32"/>
          <w:szCs w:val="32"/>
        </w:rPr>
        <w:t xml:space="preserve">[2011]64 </w:t>
      </w:r>
      <w:r>
        <w:rPr>
          <w:rFonts w:ascii="仿宋_GB2312" w:eastAsia="仿宋_GB2312" w:hAnsi="黑体" w:hint="eastAsia"/>
          <w:sz w:val="32"/>
          <w:szCs w:val="32"/>
        </w:rPr>
        <w:t>号）、（人社部发</w:t>
      </w:r>
      <w:r>
        <w:rPr>
          <w:rFonts w:ascii="仿宋_GB2312" w:eastAsia="仿宋_GB2312" w:hAnsi="黑体"/>
          <w:sz w:val="32"/>
          <w:szCs w:val="32"/>
        </w:rPr>
        <w:t xml:space="preserve">[2010]22 </w:t>
      </w:r>
      <w:r>
        <w:rPr>
          <w:rFonts w:ascii="仿宋_GB2312" w:eastAsia="仿宋_GB2312" w:hAnsi="黑体" w:hint="eastAsia"/>
          <w:sz w:val="32"/>
          <w:szCs w:val="32"/>
        </w:rPr>
        <w:t>号）、（乌发改函</w:t>
      </w:r>
      <w:r>
        <w:rPr>
          <w:rFonts w:ascii="仿宋_GB2312" w:eastAsia="仿宋_GB2312" w:hAnsi="黑体"/>
          <w:sz w:val="32"/>
          <w:szCs w:val="32"/>
        </w:rPr>
        <w:t xml:space="preserve">[2017]663 </w:t>
      </w:r>
      <w:r>
        <w:rPr>
          <w:rFonts w:ascii="仿宋_GB2312" w:eastAsia="仿宋_GB2312" w:hAnsi="黑体" w:hint="eastAsia"/>
          <w:sz w:val="32"/>
          <w:szCs w:val="32"/>
        </w:rPr>
        <w:t>号）</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219.26</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资金分配情况：高新区（新市区）劳动就业和社会保障服务中心</w:t>
      </w:r>
      <w:r>
        <w:rPr>
          <w:rFonts w:ascii="仿宋_GB2312" w:eastAsia="仿宋_GB2312" w:hint="eastAsia"/>
          <w:sz w:val="30"/>
          <w:szCs w:val="30"/>
        </w:rPr>
        <w:t>产生的水、电、暖、安保、保洁等运行费。</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2019</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jc w:val="left"/>
        <w:rPr>
          <w:rFonts w:ascii="仿宋_GB2312" w:eastAsia="仿宋_GB2312" w:hAnsi="黑体"/>
          <w:b/>
          <w:sz w:val="32"/>
          <w:szCs w:val="32"/>
        </w:rPr>
      </w:pPr>
      <w:r>
        <w:rPr>
          <w:rFonts w:ascii="仿宋_GB2312" w:eastAsia="仿宋_GB2312" w:hAnsi="黑体" w:hint="eastAsia"/>
          <w:b/>
          <w:sz w:val="32"/>
          <w:szCs w:val="32"/>
        </w:rPr>
        <w:t>（三）项目名称：高新区（新市区）就业专项经费</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设立的政策依据：文件依据：（新财社〔</w:t>
      </w:r>
      <w:r>
        <w:rPr>
          <w:rFonts w:ascii="仿宋_GB2312" w:eastAsia="仿宋_GB2312" w:hAnsi="黑体"/>
          <w:sz w:val="32"/>
          <w:szCs w:val="32"/>
        </w:rPr>
        <w:t>2016</w:t>
      </w:r>
      <w:r>
        <w:rPr>
          <w:rFonts w:ascii="仿宋_GB2312" w:eastAsia="仿宋_GB2312" w:hAnsi="黑体" w:hint="eastAsia"/>
          <w:sz w:val="32"/>
          <w:szCs w:val="32"/>
        </w:rPr>
        <w:t>〕</w:t>
      </w:r>
      <w:r>
        <w:rPr>
          <w:rFonts w:ascii="仿宋_GB2312" w:eastAsia="仿宋_GB2312" w:hAnsi="黑体"/>
          <w:sz w:val="32"/>
          <w:szCs w:val="32"/>
        </w:rPr>
        <w:t xml:space="preserve">157 </w:t>
      </w:r>
      <w:r>
        <w:rPr>
          <w:rFonts w:ascii="仿宋_GB2312" w:eastAsia="仿宋_GB2312" w:hAnsi="黑体" w:hint="eastAsia"/>
          <w:sz w:val="32"/>
          <w:szCs w:val="32"/>
        </w:rPr>
        <w:t>号）、（新人才办字</w:t>
      </w:r>
      <w:r>
        <w:rPr>
          <w:rFonts w:ascii="仿宋_GB2312" w:eastAsia="仿宋_GB2312" w:hAnsi="黑体"/>
          <w:sz w:val="32"/>
          <w:szCs w:val="32"/>
        </w:rPr>
        <w:t xml:space="preserve">[2016]3 </w:t>
      </w:r>
      <w:r>
        <w:rPr>
          <w:rFonts w:ascii="仿宋_GB2312" w:eastAsia="仿宋_GB2312" w:hAnsi="黑体" w:hint="eastAsia"/>
          <w:sz w:val="32"/>
          <w:szCs w:val="32"/>
        </w:rPr>
        <w:t>号）、（新党发〔</w:t>
      </w:r>
      <w:r>
        <w:rPr>
          <w:rFonts w:ascii="仿宋_GB2312" w:eastAsia="仿宋_GB2312" w:hAnsi="黑体"/>
          <w:sz w:val="32"/>
          <w:szCs w:val="32"/>
        </w:rPr>
        <w:t>2015</w:t>
      </w:r>
      <w:r>
        <w:rPr>
          <w:rFonts w:ascii="仿宋_GB2312" w:eastAsia="仿宋_GB2312" w:hAnsi="黑体" w:hint="eastAsia"/>
          <w:sz w:val="32"/>
          <w:szCs w:val="32"/>
        </w:rPr>
        <w:t>〕</w:t>
      </w:r>
      <w:r>
        <w:rPr>
          <w:rFonts w:ascii="仿宋_GB2312" w:eastAsia="仿宋_GB2312" w:hAnsi="黑体"/>
          <w:sz w:val="32"/>
          <w:szCs w:val="32"/>
        </w:rPr>
        <w:t xml:space="preserve">3 </w:t>
      </w:r>
      <w:r>
        <w:rPr>
          <w:rFonts w:ascii="仿宋_GB2312" w:eastAsia="仿宋_GB2312" w:hAnsi="黑体" w:hint="eastAsia"/>
          <w:sz w:val="32"/>
          <w:szCs w:val="32"/>
        </w:rPr>
        <w:t>号）、（新政</w:t>
      </w:r>
    </w:p>
    <w:p w:rsidR="001215AA" w:rsidRDefault="000175FA">
      <w:pPr>
        <w:widowControl/>
        <w:spacing w:line="580" w:lineRule="exact"/>
        <w:jc w:val="left"/>
        <w:rPr>
          <w:rFonts w:ascii="仿宋_GB2312" w:eastAsia="仿宋_GB2312" w:hAnsi="黑体"/>
          <w:sz w:val="32"/>
          <w:szCs w:val="32"/>
        </w:rPr>
      </w:pPr>
      <w:r>
        <w:rPr>
          <w:rFonts w:ascii="仿宋_GB2312" w:eastAsia="仿宋_GB2312" w:hAnsi="黑体" w:hint="eastAsia"/>
          <w:sz w:val="32"/>
          <w:szCs w:val="32"/>
        </w:rPr>
        <w:t>发〔</w:t>
      </w:r>
      <w:r>
        <w:rPr>
          <w:rFonts w:ascii="仿宋_GB2312" w:eastAsia="仿宋_GB2312" w:hAnsi="黑体"/>
          <w:sz w:val="32"/>
          <w:szCs w:val="32"/>
        </w:rPr>
        <w:t>2016</w:t>
      </w:r>
      <w:r>
        <w:rPr>
          <w:rFonts w:ascii="仿宋_GB2312" w:eastAsia="仿宋_GB2312" w:hAnsi="黑体" w:hint="eastAsia"/>
          <w:sz w:val="32"/>
          <w:szCs w:val="32"/>
        </w:rPr>
        <w:t>〕</w:t>
      </w:r>
      <w:r>
        <w:rPr>
          <w:rFonts w:ascii="仿宋_GB2312" w:eastAsia="仿宋_GB2312" w:hAnsi="黑体"/>
          <w:sz w:val="32"/>
          <w:szCs w:val="32"/>
        </w:rPr>
        <w:t xml:space="preserve">85 </w:t>
      </w:r>
      <w:r>
        <w:rPr>
          <w:rFonts w:ascii="仿宋_GB2312" w:eastAsia="仿宋_GB2312" w:hAnsi="黑体" w:hint="eastAsia"/>
          <w:sz w:val="32"/>
          <w:szCs w:val="32"/>
        </w:rPr>
        <w:t>号）</w:t>
      </w:r>
    </w:p>
    <w:p w:rsidR="001215AA" w:rsidRDefault="000175FA">
      <w:pPr>
        <w:widowControl/>
        <w:spacing w:line="580" w:lineRule="exact"/>
        <w:ind w:firstLineChars="150" w:firstLine="48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 xml:space="preserve">9472 </w:t>
      </w:r>
      <w:r>
        <w:rPr>
          <w:rFonts w:ascii="仿宋_GB2312" w:eastAsia="仿宋_GB2312" w:hAnsi="黑体" w:hint="eastAsia"/>
          <w:sz w:val="32"/>
          <w:szCs w:val="32"/>
        </w:rPr>
        <w:t>万元</w:t>
      </w:r>
    </w:p>
    <w:p w:rsidR="001215AA" w:rsidRDefault="000175FA">
      <w:pPr>
        <w:widowControl/>
        <w:spacing w:line="580" w:lineRule="exact"/>
        <w:ind w:firstLineChars="150" w:firstLine="48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资金分配情况：职业培训补贴</w:t>
      </w:r>
      <w:r>
        <w:rPr>
          <w:rFonts w:ascii="仿宋_GB2312" w:eastAsia="仿宋_GB2312" w:hAnsi="黑体"/>
          <w:sz w:val="32"/>
          <w:szCs w:val="32"/>
        </w:rPr>
        <w:t xml:space="preserve"> 24 </w:t>
      </w:r>
      <w:r>
        <w:rPr>
          <w:rFonts w:ascii="仿宋_GB2312" w:eastAsia="仿宋_GB2312" w:hAnsi="黑体" w:hint="eastAsia"/>
          <w:sz w:val="32"/>
          <w:szCs w:val="32"/>
        </w:rPr>
        <w:t>万元、公益性岗位补贴及生活费补贴预计支出</w:t>
      </w:r>
      <w:r>
        <w:rPr>
          <w:rFonts w:ascii="仿宋_GB2312" w:eastAsia="仿宋_GB2312" w:hAnsi="黑体"/>
          <w:sz w:val="32"/>
          <w:szCs w:val="32"/>
        </w:rPr>
        <w:t xml:space="preserve"> 9440 </w:t>
      </w:r>
      <w:r>
        <w:rPr>
          <w:rFonts w:ascii="仿宋_GB2312" w:eastAsia="仿宋_GB2312" w:hAnsi="黑体" w:hint="eastAsia"/>
          <w:sz w:val="32"/>
          <w:szCs w:val="32"/>
        </w:rPr>
        <w:t>万元、其他就业补助支出共计</w:t>
      </w:r>
      <w:r>
        <w:rPr>
          <w:rFonts w:ascii="仿宋_GB2312" w:eastAsia="仿宋_GB2312" w:hAnsi="黑体"/>
          <w:sz w:val="32"/>
          <w:szCs w:val="32"/>
        </w:rPr>
        <w:t>8</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1215AA">
      <w:pPr>
        <w:widowControl/>
        <w:spacing w:line="580" w:lineRule="exact"/>
        <w:ind w:firstLine="640"/>
        <w:jc w:val="left"/>
        <w:rPr>
          <w:rFonts w:ascii="仿宋_GB2312" w:eastAsia="仿宋_GB2312" w:hAnsi="黑体"/>
          <w:sz w:val="32"/>
          <w:szCs w:val="32"/>
        </w:rPr>
      </w:pPr>
    </w:p>
    <w:p w:rsidR="001215AA" w:rsidRDefault="000175FA">
      <w:pPr>
        <w:widowControl/>
        <w:spacing w:line="580" w:lineRule="exact"/>
        <w:ind w:firstLineChars="49" w:firstLine="157"/>
        <w:jc w:val="left"/>
        <w:rPr>
          <w:rFonts w:ascii="仿宋_GB2312" w:eastAsia="仿宋_GB2312" w:hAnsi="黑体"/>
          <w:b/>
          <w:sz w:val="32"/>
          <w:szCs w:val="32"/>
        </w:rPr>
      </w:pPr>
      <w:r>
        <w:rPr>
          <w:rFonts w:ascii="仿宋_GB2312" w:eastAsia="仿宋_GB2312" w:hAnsi="黑体" w:hint="eastAsia"/>
          <w:b/>
          <w:sz w:val="32"/>
          <w:szCs w:val="32"/>
        </w:rPr>
        <w:t>（四）项目名称：老干部及综合办工作经费</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设立的政策依据：老干部及综合办工作管理办法</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 xml:space="preserve">70 </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项目承担单位：高新区（新市区）人力资源和社会保障局资金分配情况：老干部经费预算</w:t>
      </w:r>
      <w:r>
        <w:rPr>
          <w:rFonts w:ascii="仿宋_GB2312" w:eastAsia="仿宋_GB2312" w:hAnsi="黑体"/>
          <w:sz w:val="32"/>
          <w:szCs w:val="32"/>
        </w:rPr>
        <w:t xml:space="preserve"> 40 </w:t>
      </w:r>
      <w:r>
        <w:rPr>
          <w:rFonts w:ascii="仿宋_GB2312" w:eastAsia="仿宋_GB2312" w:hAnsi="黑体" w:hint="eastAsia"/>
          <w:sz w:val="32"/>
          <w:szCs w:val="32"/>
        </w:rPr>
        <w:t>万元、局机关综合办经费</w:t>
      </w:r>
      <w:r>
        <w:rPr>
          <w:rFonts w:ascii="仿宋_GB2312" w:eastAsia="仿宋_GB2312" w:hAnsi="黑体"/>
          <w:sz w:val="32"/>
          <w:szCs w:val="32"/>
        </w:rPr>
        <w:t xml:space="preserve"> 30 </w:t>
      </w:r>
      <w:r>
        <w:rPr>
          <w:rFonts w:ascii="仿宋_GB2312" w:eastAsia="仿宋_GB2312" w:hAnsi="黑体" w:hint="eastAsia"/>
          <w:sz w:val="32"/>
          <w:szCs w:val="32"/>
        </w:rPr>
        <w:t>万元</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640"/>
        <w:jc w:val="left"/>
        <w:rPr>
          <w:rFonts w:ascii="仿宋_GB2312" w:eastAsia="仿宋_GB2312" w:hAnsi="黑体"/>
          <w:b/>
          <w:sz w:val="32"/>
          <w:szCs w:val="32"/>
        </w:rPr>
      </w:pPr>
      <w:r>
        <w:rPr>
          <w:rFonts w:ascii="仿宋_GB2312" w:eastAsia="仿宋_GB2312" w:hAnsi="黑体" w:hint="eastAsia"/>
          <w:b/>
          <w:sz w:val="32"/>
          <w:szCs w:val="32"/>
        </w:rPr>
        <w:t>（五）项目名称：劳动人事争议仲裁经费支出</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设立的政策依据：《中华人民共和国劳动争议调解仲裁法》</w:t>
      </w:r>
    </w:p>
    <w:p w:rsidR="001215AA" w:rsidRDefault="000175FA">
      <w:pPr>
        <w:widowControl/>
        <w:spacing w:line="580" w:lineRule="exact"/>
        <w:jc w:val="left"/>
        <w:rPr>
          <w:rFonts w:ascii="仿宋_GB2312" w:eastAsia="仿宋_GB2312" w:hAnsi="黑体"/>
          <w:sz w:val="32"/>
          <w:szCs w:val="32"/>
        </w:rPr>
      </w:pPr>
      <w:r>
        <w:rPr>
          <w:rFonts w:ascii="仿宋_GB2312" w:eastAsia="仿宋_GB2312" w:hAnsi="黑体" w:hint="eastAsia"/>
          <w:sz w:val="32"/>
          <w:szCs w:val="32"/>
        </w:rPr>
        <w:t>第五十三条之规定：劳动争议仲裁不收费。劳动争议仲裁委员会的经费由财政予以保障。</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 xml:space="preserve">60 </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项目承担单位：高新区（新市区）人力资源和社会保障局资金分配情况：仲裁办案经费</w:t>
      </w:r>
      <w:r>
        <w:rPr>
          <w:rFonts w:ascii="仿宋_GB2312" w:eastAsia="仿宋_GB2312" w:hAnsi="黑体"/>
          <w:sz w:val="32"/>
          <w:szCs w:val="32"/>
        </w:rPr>
        <w:t>27</w:t>
      </w:r>
      <w:r>
        <w:rPr>
          <w:rFonts w:ascii="仿宋_GB2312" w:eastAsia="仿宋_GB2312" w:hAnsi="黑体" w:hint="eastAsia"/>
          <w:sz w:val="32"/>
          <w:szCs w:val="32"/>
        </w:rPr>
        <w:t>万元、宣传培训和印刷费用</w:t>
      </w:r>
      <w:r>
        <w:rPr>
          <w:rFonts w:ascii="仿宋_GB2312" w:eastAsia="仿宋_GB2312" w:hAnsi="黑体"/>
          <w:sz w:val="32"/>
          <w:szCs w:val="32"/>
        </w:rPr>
        <w:t xml:space="preserve"> 8 </w:t>
      </w:r>
      <w:r>
        <w:rPr>
          <w:rFonts w:ascii="仿宋_GB2312" w:eastAsia="仿宋_GB2312" w:hAnsi="黑体" w:hint="eastAsia"/>
          <w:sz w:val="32"/>
          <w:szCs w:val="32"/>
        </w:rPr>
        <w:t>万元、办案补助</w:t>
      </w:r>
      <w:r>
        <w:rPr>
          <w:rFonts w:ascii="仿宋_GB2312" w:eastAsia="仿宋_GB2312" w:hAnsi="黑体"/>
          <w:sz w:val="32"/>
          <w:szCs w:val="32"/>
        </w:rPr>
        <w:t xml:space="preserve"> 25 </w:t>
      </w:r>
      <w:r>
        <w:rPr>
          <w:rFonts w:ascii="仿宋_GB2312" w:eastAsia="仿宋_GB2312" w:hAnsi="黑体" w:hint="eastAsia"/>
          <w:sz w:val="32"/>
          <w:szCs w:val="32"/>
        </w:rPr>
        <w:t>万元资金</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Chars="147" w:firstLine="472"/>
        <w:jc w:val="left"/>
        <w:rPr>
          <w:rFonts w:ascii="仿宋_GB2312" w:eastAsia="仿宋_GB2312" w:hAnsi="黑体"/>
          <w:b/>
          <w:sz w:val="32"/>
          <w:szCs w:val="32"/>
        </w:rPr>
      </w:pPr>
      <w:r>
        <w:rPr>
          <w:rFonts w:ascii="仿宋_GB2312" w:eastAsia="仿宋_GB2312" w:hAnsi="黑体" w:hint="eastAsia"/>
          <w:b/>
          <w:sz w:val="32"/>
          <w:szCs w:val="32"/>
        </w:rPr>
        <w:t>（六）项目名称：人事管理及招聘经费</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设立的政策依据：人事管理及招聘办法</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 xml:space="preserve">70 </w:t>
      </w:r>
      <w:r>
        <w:rPr>
          <w:rFonts w:ascii="仿宋_GB2312" w:eastAsia="仿宋_GB2312" w:hAnsi="黑体" w:hint="eastAsia"/>
          <w:sz w:val="32"/>
          <w:szCs w:val="32"/>
        </w:rPr>
        <w:t>万元</w:t>
      </w:r>
    </w:p>
    <w:p w:rsidR="001215AA" w:rsidRDefault="000175FA">
      <w:pPr>
        <w:widowControl/>
        <w:spacing w:line="580" w:lineRule="exact"/>
        <w:ind w:leftChars="304" w:left="638"/>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项目承担单位：高新区（新市区）人力资源和社会保障局资金分配情况：人事管理及招聘</w:t>
      </w:r>
      <w:r>
        <w:rPr>
          <w:rFonts w:ascii="仿宋_GB2312" w:eastAsia="仿宋_GB2312" w:hAnsi="黑体"/>
          <w:sz w:val="32"/>
          <w:szCs w:val="32"/>
        </w:rPr>
        <w:t xml:space="preserve"> 70</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2019</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Chars="147" w:firstLine="472"/>
        <w:jc w:val="left"/>
        <w:rPr>
          <w:rFonts w:ascii="仿宋_GB2312" w:eastAsia="仿宋_GB2312" w:hAnsi="黑体"/>
          <w:b/>
          <w:sz w:val="32"/>
          <w:szCs w:val="32"/>
        </w:rPr>
      </w:pPr>
      <w:r>
        <w:rPr>
          <w:rFonts w:ascii="仿宋_GB2312" w:eastAsia="仿宋_GB2312" w:hAnsi="黑体" w:hint="eastAsia"/>
          <w:b/>
          <w:sz w:val="32"/>
          <w:szCs w:val="32"/>
        </w:rPr>
        <w:t>（七）项目名称：引智和职称评审工作</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设立的政策依据：引智和职称评审办法</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 xml:space="preserve">20 </w:t>
      </w:r>
      <w:r>
        <w:rPr>
          <w:rFonts w:ascii="仿宋_GB2312" w:eastAsia="仿宋_GB2312" w:hAnsi="黑体" w:hint="eastAsia"/>
          <w:sz w:val="32"/>
          <w:szCs w:val="32"/>
        </w:rPr>
        <w:t>万元</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项目承担单位：高新区（新市区）人力资源和社会保障局</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资金分配情况：引智和职称评审</w:t>
      </w:r>
      <w:r>
        <w:rPr>
          <w:rFonts w:ascii="仿宋_GB2312" w:eastAsia="仿宋_GB2312" w:hAnsi="黑体"/>
          <w:sz w:val="32"/>
          <w:szCs w:val="32"/>
        </w:rPr>
        <w:t xml:space="preserve"> 20 </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Chars="100" w:firstLine="321"/>
        <w:jc w:val="left"/>
        <w:rPr>
          <w:rFonts w:ascii="仿宋_GB2312" w:eastAsia="仿宋_GB2312" w:hAnsi="黑体"/>
          <w:b/>
          <w:sz w:val="32"/>
          <w:szCs w:val="32"/>
        </w:rPr>
      </w:pPr>
      <w:r>
        <w:rPr>
          <w:rFonts w:ascii="仿宋_GB2312" w:eastAsia="仿宋_GB2312" w:hAnsi="黑体" w:hint="eastAsia"/>
          <w:b/>
          <w:sz w:val="32"/>
          <w:szCs w:val="32"/>
        </w:rPr>
        <w:t>（八）项目名称：区聘人员工资社保及福利支出</w:t>
      </w:r>
    </w:p>
    <w:p w:rsidR="001215AA" w:rsidRDefault="000175FA">
      <w:pPr>
        <w:widowControl/>
        <w:spacing w:line="580" w:lineRule="exact"/>
        <w:ind w:firstLineChars="250" w:firstLine="800"/>
        <w:jc w:val="left"/>
        <w:rPr>
          <w:rFonts w:ascii="仿宋_GB2312" w:eastAsia="仿宋_GB2312" w:hAnsi="黑体"/>
          <w:sz w:val="32"/>
          <w:szCs w:val="32"/>
        </w:rPr>
      </w:pPr>
      <w:r>
        <w:rPr>
          <w:rFonts w:ascii="仿宋_GB2312" w:eastAsia="仿宋_GB2312" w:hAnsi="黑体" w:hint="eastAsia"/>
          <w:sz w:val="32"/>
          <w:szCs w:val="32"/>
        </w:rPr>
        <w:t>设立的政策依据：区聘人员工资社保及福利办法</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 xml:space="preserve">7000 </w:t>
      </w:r>
      <w:r>
        <w:rPr>
          <w:rFonts w:ascii="仿宋_GB2312" w:eastAsia="仿宋_GB2312" w:hAnsi="黑体" w:hint="eastAsia"/>
          <w:sz w:val="32"/>
          <w:szCs w:val="32"/>
        </w:rPr>
        <w:t>万元</w:t>
      </w:r>
    </w:p>
    <w:p w:rsidR="001215AA" w:rsidRDefault="000175FA">
      <w:pPr>
        <w:widowControl/>
        <w:spacing w:line="580" w:lineRule="exact"/>
        <w:ind w:leftChars="228" w:left="479" w:firstLineChars="100" w:firstLine="32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w:t>
      </w:r>
    </w:p>
    <w:p w:rsidR="001215AA" w:rsidRDefault="000175FA">
      <w:pPr>
        <w:widowControl/>
        <w:spacing w:line="580" w:lineRule="exact"/>
        <w:ind w:leftChars="228" w:left="479" w:firstLineChars="100" w:firstLine="320"/>
        <w:jc w:val="left"/>
        <w:rPr>
          <w:rFonts w:ascii="仿宋_GB2312" w:eastAsia="仿宋_GB2312" w:hAnsi="黑体"/>
          <w:sz w:val="32"/>
          <w:szCs w:val="32"/>
        </w:rPr>
      </w:pPr>
      <w:r>
        <w:rPr>
          <w:rFonts w:ascii="仿宋_GB2312" w:eastAsia="仿宋_GB2312" w:hAnsi="黑体" w:hint="eastAsia"/>
          <w:sz w:val="32"/>
          <w:szCs w:val="32"/>
        </w:rPr>
        <w:t>资金分配情况：编外人员工资及社保</w:t>
      </w:r>
      <w:r>
        <w:rPr>
          <w:rFonts w:ascii="仿宋_GB2312" w:eastAsia="仿宋_GB2312" w:hAnsi="黑体"/>
          <w:sz w:val="32"/>
          <w:szCs w:val="32"/>
        </w:rPr>
        <w:t xml:space="preserve"> 5800 </w:t>
      </w:r>
      <w:r>
        <w:rPr>
          <w:rFonts w:ascii="仿宋_GB2312" w:eastAsia="仿宋_GB2312" w:hAnsi="黑体" w:hint="eastAsia"/>
          <w:sz w:val="32"/>
          <w:szCs w:val="32"/>
        </w:rPr>
        <w:t>万元，编外人员补贴费及奖金预算</w:t>
      </w:r>
      <w:r>
        <w:rPr>
          <w:rFonts w:ascii="仿宋_GB2312" w:eastAsia="仿宋_GB2312" w:hAnsi="黑体"/>
          <w:sz w:val="32"/>
          <w:szCs w:val="32"/>
        </w:rPr>
        <w:t xml:space="preserve"> 1300 </w:t>
      </w:r>
      <w:r>
        <w:rPr>
          <w:rFonts w:ascii="仿宋_GB2312" w:eastAsia="仿宋_GB2312" w:hAnsi="黑体" w:hint="eastAsia"/>
          <w:sz w:val="32"/>
          <w:szCs w:val="32"/>
        </w:rPr>
        <w:t>万元。</w:t>
      </w:r>
    </w:p>
    <w:p w:rsidR="001215AA" w:rsidRDefault="000175FA">
      <w:pPr>
        <w:widowControl/>
        <w:spacing w:line="580" w:lineRule="exact"/>
        <w:ind w:firstLineChars="250" w:firstLine="80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Chars="150" w:firstLine="482"/>
        <w:jc w:val="left"/>
        <w:rPr>
          <w:rFonts w:ascii="仿宋_GB2312" w:eastAsia="仿宋_GB2312" w:hAnsi="黑体"/>
          <w:b/>
          <w:sz w:val="32"/>
          <w:szCs w:val="32"/>
        </w:rPr>
      </w:pPr>
      <w:r>
        <w:rPr>
          <w:rFonts w:ascii="仿宋_GB2312" w:eastAsia="仿宋_GB2312" w:hAnsi="黑体" w:hint="eastAsia"/>
          <w:b/>
          <w:sz w:val="32"/>
          <w:szCs w:val="32"/>
        </w:rPr>
        <w:t>（九）项目名称：退休人员社会化管理经费支出</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设立的政策依据：市党办</w:t>
      </w:r>
      <w:r>
        <w:rPr>
          <w:rFonts w:ascii="仿宋_GB2312" w:eastAsia="仿宋_GB2312" w:hAnsi="黑体"/>
          <w:sz w:val="32"/>
          <w:szCs w:val="32"/>
        </w:rPr>
        <w:t xml:space="preserve">[2007]83 </w:t>
      </w:r>
      <w:r>
        <w:rPr>
          <w:rFonts w:ascii="仿宋_GB2312" w:eastAsia="仿宋_GB2312" w:hAnsi="黑体" w:hint="eastAsia"/>
          <w:sz w:val="32"/>
          <w:szCs w:val="32"/>
        </w:rPr>
        <w:t>号文件、《乌鲁木齐市退休人员社会化管理办公室关于市第十五届人民政府以来及</w:t>
      </w:r>
      <w:r>
        <w:rPr>
          <w:rFonts w:ascii="仿宋_GB2312" w:eastAsia="仿宋_GB2312" w:hAnsi="黑体"/>
          <w:sz w:val="32"/>
          <w:szCs w:val="32"/>
        </w:rPr>
        <w:t xml:space="preserve">2016 </w:t>
      </w:r>
      <w:r>
        <w:rPr>
          <w:rFonts w:ascii="仿宋_GB2312" w:eastAsia="仿宋_GB2312" w:hAnsi="黑体" w:hint="eastAsia"/>
          <w:sz w:val="32"/>
          <w:szCs w:val="32"/>
        </w:rPr>
        <w:t>年工作总结和今后五年及</w:t>
      </w:r>
      <w:r>
        <w:rPr>
          <w:rFonts w:ascii="仿宋_GB2312" w:eastAsia="仿宋_GB2312" w:hAnsi="黑体"/>
          <w:sz w:val="32"/>
          <w:szCs w:val="32"/>
        </w:rPr>
        <w:t xml:space="preserve"> 2017 </w:t>
      </w:r>
      <w:r>
        <w:rPr>
          <w:rFonts w:ascii="仿宋_GB2312" w:eastAsia="仿宋_GB2312" w:hAnsi="黑体" w:hint="eastAsia"/>
          <w:sz w:val="32"/>
          <w:szCs w:val="32"/>
        </w:rPr>
        <w:t>年工作安排》</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250</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资金分配情况：社会化管理退休人员慰问、活动等支出</w:t>
      </w:r>
      <w:r>
        <w:rPr>
          <w:rFonts w:ascii="仿宋_GB2312" w:eastAsia="仿宋_GB2312" w:hAnsi="黑体"/>
          <w:sz w:val="32"/>
          <w:szCs w:val="32"/>
        </w:rPr>
        <w:t xml:space="preserve"> 250</w:t>
      </w:r>
      <w:r>
        <w:rPr>
          <w:rFonts w:ascii="仿宋_GB2312" w:eastAsia="仿宋_GB2312" w:hAnsi="黑体" w:hint="eastAsia"/>
          <w:sz w:val="32"/>
          <w:szCs w:val="32"/>
        </w:rPr>
        <w:t>万元</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Chars="150" w:firstLine="482"/>
        <w:jc w:val="left"/>
        <w:rPr>
          <w:rFonts w:ascii="仿宋_GB2312" w:eastAsia="仿宋_GB2312" w:hAnsi="黑体"/>
          <w:b/>
          <w:sz w:val="32"/>
          <w:szCs w:val="32"/>
        </w:rPr>
      </w:pPr>
      <w:r>
        <w:rPr>
          <w:rFonts w:ascii="仿宋_GB2312" w:eastAsia="仿宋_GB2312" w:hAnsi="黑体" w:hint="eastAsia"/>
          <w:b/>
          <w:sz w:val="32"/>
          <w:szCs w:val="32"/>
        </w:rPr>
        <w:t>（十）项目名称：社保分局工作经费</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设立的政策依据：按照党的十九大报告中全面实施全民参保计划的会议精神，根据市政府惠民工程工作安排</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 xml:space="preserve">56 </w:t>
      </w:r>
      <w:r>
        <w:rPr>
          <w:rFonts w:ascii="仿宋_GB2312" w:eastAsia="仿宋_GB2312" w:hAnsi="黑体" w:hint="eastAsia"/>
          <w:sz w:val="32"/>
          <w:szCs w:val="32"/>
        </w:rPr>
        <w:t>万元</w:t>
      </w:r>
    </w:p>
    <w:p w:rsidR="001215AA" w:rsidRDefault="000175FA">
      <w:pPr>
        <w:widowControl/>
        <w:spacing w:line="580" w:lineRule="exact"/>
        <w:ind w:leftChars="304" w:left="638"/>
        <w:jc w:val="left"/>
        <w:rPr>
          <w:rFonts w:ascii="仿宋_GB2312" w:eastAsia="仿宋_GB2312" w:hAnsi="黑体"/>
          <w:sz w:val="32"/>
          <w:szCs w:val="32"/>
        </w:rPr>
      </w:pPr>
      <w:r>
        <w:rPr>
          <w:rFonts w:ascii="仿宋_GB2312" w:eastAsia="仿宋_GB2312" w:hAnsi="黑体" w:hint="eastAsia"/>
          <w:sz w:val="32"/>
          <w:szCs w:val="32"/>
        </w:rPr>
        <w:lastRenderedPageBreak/>
        <w:t>项目承担单位：高新区（新市区）人力资源和社会保障局资金分配情况：社保分局工作经费及人员津贴</w:t>
      </w:r>
      <w:r>
        <w:rPr>
          <w:rFonts w:ascii="仿宋_GB2312" w:eastAsia="仿宋_GB2312" w:hAnsi="黑体"/>
          <w:sz w:val="32"/>
          <w:szCs w:val="32"/>
        </w:rPr>
        <w:t xml:space="preserve"> 63 </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Chars="100" w:firstLine="321"/>
        <w:jc w:val="left"/>
        <w:rPr>
          <w:rFonts w:ascii="仿宋_GB2312" w:eastAsia="仿宋_GB2312" w:hAnsi="黑体"/>
          <w:b/>
          <w:sz w:val="32"/>
          <w:szCs w:val="32"/>
        </w:rPr>
      </w:pPr>
      <w:r>
        <w:rPr>
          <w:rFonts w:ascii="仿宋_GB2312" w:eastAsia="仿宋_GB2312" w:hAnsi="黑体" w:hint="eastAsia"/>
          <w:b/>
          <w:sz w:val="32"/>
          <w:szCs w:val="32"/>
        </w:rPr>
        <w:t>（十一）项目名称：人力资源服务中心及三支一扶工作经</w:t>
      </w:r>
    </w:p>
    <w:p w:rsidR="001215AA" w:rsidRDefault="000175FA">
      <w:pPr>
        <w:widowControl/>
        <w:spacing w:line="580" w:lineRule="exact"/>
        <w:ind w:firstLine="640"/>
        <w:jc w:val="left"/>
        <w:rPr>
          <w:rFonts w:ascii="仿宋_GB2312" w:eastAsia="仿宋_GB2312" w:hAnsi="黑体"/>
          <w:b/>
          <w:sz w:val="32"/>
          <w:szCs w:val="32"/>
        </w:rPr>
      </w:pPr>
      <w:r>
        <w:rPr>
          <w:rFonts w:ascii="仿宋_GB2312" w:eastAsia="仿宋_GB2312" w:hAnsi="黑体" w:hint="eastAsia"/>
          <w:b/>
          <w:sz w:val="32"/>
          <w:szCs w:val="32"/>
        </w:rPr>
        <w:t>费</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设立的政策依据：做好高新区（新市区）生物医药、新材料、新能源等重点企业人力资源服务方面的各项工作及辖区大学生安置管理工作所需经费。</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27.02</w:t>
      </w:r>
      <w:r>
        <w:rPr>
          <w:rFonts w:ascii="仿宋_GB2312" w:eastAsia="仿宋_GB2312" w:hAnsi="黑体" w:hint="eastAsia"/>
          <w:sz w:val="32"/>
          <w:szCs w:val="32"/>
        </w:rPr>
        <w:t>万元</w:t>
      </w:r>
    </w:p>
    <w:p w:rsidR="001215AA" w:rsidRDefault="000175FA">
      <w:pPr>
        <w:widowControl/>
        <w:spacing w:line="580" w:lineRule="exact"/>
        <w:ind w:leftChars="228" w:left="479" w:firstLineChars="50" w:firstLine="16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项目承担单位：高新区（新市区）人力资源和社会保障局资金分配情况：人力资源服务中心及三支一扶工作经费</w:t>
      </w:r>
      <w:r>
        <w:rPr>
          <w:rFonts w:ascii="仿宋_GB2312" w:eastAsia="仿宋_GB2312" w:hAnsi="黑体"/>
          <w:sz w:val="32"/>
          <w:szCs w:val="32"/>
        </w:rPr>
        <w:t>27.02</w:t>
      </w:r>
      <w:r>
        <w:rPr>
          <w:rFonts w:ascii="仿宋_GB2312" w:eastAsia="仿宋_GB2312" w:hAnsi="黑体" w:hint="eastAsia"/>
          <w:sz w:val="32"/>
          <w:szCs w:val="32"/>
        </w:rPr>
        <w:t>万元</w:t>
      </w:r>
    </w:p>
    <w:p w:rsidR="001215AA" w:rsidRDefault="000175FA">
      <w:pPr>
        <w:widowControl/>
        <w:spacing w:line="580" w:lineRule="exact"/>
        <w:ind w:firstLineChars="250" w:firstLine="80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numPr>
          <w:ilvl w:val="0"/>
          <w:numId w:val="1"/>
        </w:numPr>
        <w:spacing w:line="580" w:lineRule="exact"/>
        <w:ind w:firstLineChars="200" w:firstLine="643"/>
        <w:jc w:val="left"/>
        <w:rPr>
          <w:rFonts w:ascii="仿宋_GB2312" w:eastAsia="仿宋_GB2312" w:hAnsi="黑体"/>
          <w:b/>
          <w:sz w:val="32"/>
          <w:szCs w:val="32"/>
        </w:rPr>
      </w:pPr>
      <w:r>
        <w:rPr>
          <w:rFonts w:ascii="仿宋_GB2312" w:eastAsia="仿宋_GB2312" w:hAnsi="黑体" w:hint="eastAsia"/>
          <w:b/>
          <w:sz w:val="32"/>
          <w:szCs w:val="32"/>
        </w:rPr>
        <w:t>项目名称：人事档案管理工作经费</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设立的政策依据：人事档案管理办法</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80</w:t>
      </w:r>
      <w:r>
        <w:rPr>
          <w:rFonts w:ascii="仿宋_GB2312" w:eastAsia="仿宋_GB2312" w:hAnsi="黑体" w:hint="eastAsia"/>
          <w:sz w:val="32"/>
          <w:szCs w:val="32"/>
        </w:rPr>
        <w:t>万元</w:t>
      </w:r>
    </w:p>
    <w:p w:rsidR="001215AA" w:rsidRDefault="000175FA">
      <w:pPr>
        <w:widowControl/>
        <w:spacing w:line="580" w:lineRule="exact"/>
        <w:ind w:leftChars="304" w:left="638"/>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项目承担单位：高新区（新市区）人力资源和社会保障局资金分配情况：人事档案电子设备购置</w:t>
      </w:r>
      <w:r>
        <w:rPr>
          <w:rFonts w:ascii="仿宋_GB2312" w:eastAsia="仿宋_GB2312" w:hAnsi="黑体"/>
          <w:sz w:val="32"/>
          <w:szCs w:val="32"/>
        </w:rPr>
        <w:t xml:space="preserve"> 50</w:t>
      </w:r>
      <w:r>
        <w:rPr>
          <w:rFonts w:ascii="仿宋_GB2312" w:eastAsia="仿宋_GB2312" w:hAnsi="黑体" w:hint="eastAsia"/>
          <w:sz w:val="32"/>
          <w:szCs w:val="32"/>
        </w:rPr>
        <w:t>万元、管理费用</w:t>
      </w:r>
      <w:r>
        <w:rPr>
          <w:rFonts w:ascii="仿宋_GB2312" w:eastAsia="仿宋_GB2312" w:hAnsi="黑体"/>
          <w:sz w:val="32"/>
          <w:szCs w:val="32"/>
        </w:rPr>
        <w:t>30</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640"/>
        <w:jc w:val="left"/>
        <w:rPr>
          <w:rFonts w:ascii="仿宋_GB2312" w:eastAsia="仿宋_GB2312" w:hAnsi="黑体"/>
          <w:b/>
          <w:sz w:val="32"/>
          <w:szCs w:val="32"/>
        </w:rPr>
      </w:pPr>
      <w:r>
        <w:rPr>
          <w:rFonts w:ascii="仿宋_GB2312" w:eastAsia="仿宋_GB2312" w:hAnsi="黑体" w:hint="eastAsia"/>
          <w:b/>
          <w:sz w:val="32"/>
          <w:szCs w:val="32"/>
        </w:rPr>
        <w:t>（十三）项目名称：上缴全区职工福利费</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设立的政策依据：市人社局关于上缴职工福利费相关文件</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 xml:space="preserve">65 </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资金分配情况：上缴全区职工福利费</w:t>
      </w:r>
      <w:r>
        <w:rPr>
          <w:rFonts w:ascii="仿宋_GB2312" w:eastAsia="仿宋_GB2312" w:hAnsi="黑体"/>
          <w:sz w:val="32"/>
          <w:szCs w:val="32"/>
        </w:rPr>
        <w:t xml:space="preserve"> 65</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2019</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640"/>
        <w:jc w:val="left"/>
        <w:rPr>
          <w:rFonts w:ascii="仿宋_GB2312" w:eastAsia="仿宋_GB2312" w:hAnsi="黑体"/>
          <w:b/>
          <w:sz w:val="32"/>
          <w:szCs w:val="32"/>
        </w:rPr>
      </w:pPr>
      <w:r>
        <w:rPr>
          <w:rFonts w:ascii="仿宋_GB2312" w:eastAsia="仿宋_GB2312" w:hAnsi="黑体" w:hint="eastAsia"/>
          <w:b/>
          <w:sz w:val="32"/>
          <w:szCs w:val="32"/>
        </w:rPr>
        <w:t>（十四）项目名称：劳动保障监察经费支出</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设立的政策依据：根据新人社发【</w:t>
      </w:r>
      <w:r>
        <w:rPr>
          <w:rFonts w:ascii="仿宋_GB2312" w:eastAsia="仿宋_GB2312" w:hAnsi="黑体"/>
          <w:sz w:val="32"/>
          <w:szCs w:val="32"/>
        </w:rPr>
        <w:t>2016</w:t>
      </w:r>
      <w:r>
        <w:rPr>
          <w:rFonts w:ascii="仿宋_GB2312" w:eastAsia="仿宋_GB2312" w:hAnsi="黑体" w:hint="eastAsia"/>
          <w:sz w:val="32"/>
          <w:szCs w:val="32"/>
        </w:rPr>
        <w:t>】</w:t>
      </w:r>
      <w:r>
        <w:rPr>
          <w:rFonts w:ascii="仿宋_GB2312" w:eastAsia="仿宋_GB2312" w:hAnsi="黑体"/>
          <w:sz w:val="32"/>
          <w:szCs w:val="32"/>
        </w:rPr>
        <w:t xml:space="preserve">43 </w:t>
      </w:r>
      <w:r>
        <w:rPr>
          <w:rFonts w:ascii="仿宋_GB2312" w:eastAsia="仿宋_GB2312" w:hAnsi="黑体" w:hint="eastAsia"/>
          <w:sz w:val="32"/>
          <w:szCs w:val="32"/>
        </w:rPr>
        <w:t>号文件《新疆维吾尔自治区加强劳动保障监察执法能力建设实施方案》及乌人社【</w:t>
      </w:r>
      <w:r>
        <w:rPr>
          <w:rFonts w:ascii="仿宋_GB2312" w:eastAsia="仿宋_GB2312" w:hAnsi="黑体"/>
          <w:sz w:val="32"/>
          <w:szCs w:val="32"/>
        </w:rPr>
        <w:t>2017</w:t>
      </w:r>
      <w:r>
        <w:rPr>
          <w:rFonts w:ascii="仿宋_GB2312" w:eastAsia="仿宋_GB2312" w:hAnsi="黑体" w:hint="eastAsia"/>
          <w:sz w:val="32"/>
          <w:szCs w:val="32"/>
        </w:rPr>
        <w:t>】</w:t>
      </w:r>
      <w:r>
        <w:rPr>
          <w:rFonts w:ascii="仿宋_GB2312" w:eastAsia="仿宋_GB2312" w:hAnsi="黑体"/>
          <w:sz w:val="32"/>
          <w:szCs w:val="32"/>
        </w:rPr>
        <w:t xml:space="preserve">352 </w:t>
      </w:r>
      <w:r>
        <w:rPr>
          <w:rFonts w:ascii="仿宋_GB2312" w:eastAsia="仿宋_GB2312" w:hAnsi="黑体" w:hint="eastAsia"/>
          <w:sz w:val="32"/>
          <w:szCs w:val="32"/>
        </w:rPr>
        <w:t>号文件《乌鲁木齐市加强劳动保障监察执法能力建设实施方案》要求落实财政保障监察经费制度，按照《劳动保障监察条例》（国务院令第</w:t>
      </w:r>
      <w:r>
        <w:rPr>
          <w:rFonts w:ascii="仿宋_GB2312" w:eastAsia="仿宋_GB2312" w:hAnsi="黑体"/>
          <w:sz w:val="32"/>
          <w:szCs w:val="32"/>
        </w:rPr>
        <w:t xml:space="preserve"> 423 </w:t>
      </w:r>
      <w:r>
        <w:rPr>
          <w:rFonts w:ascii="仿宋_GB2312" w:eastAsia="仿宋_GB2312" w:hAnsi="黑体" w:hint="eastAsia"/>
          <w:sz w:val="32"/>
          <w:szCs w:val="32"/>
        </w:rPr>
        <w:t>号）规定</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22</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资金分配情况：劳动保障监察工作经费</w:t>
      </w:r>
      <w:r>
        <w:rPr>
          <w:rFonts w:ascii="仿宋_GB2312" w:eastAsia="仿宋_GB2312" w:hAnsi="黑体"/>
          <w:sz w:val="32"/>
          <w:szCs w:val="32"/>
        </w:rPr>
        <w:t>22</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640"/>
        <w:jc w:val="left"/>
        <w:rPr>
          <w:rFonts w:ascii="仿宋_GB2312" w:eastAsia="仿宋_GB2312" w:hAnsi="黑体"/>
          <w:b/>
          <w:sz w:val="32"/>
          <w:szCs w:val="32"/>
        </w:rPr>
      </w:pPr>
      <w:r>
        <w:rPr>
          <w:rFonts w:ascii="仿宋_GB2312" w:eastAsia="仿宋_GB2312" w:hAnsi="黑体" w:hint="eastAsia"/>
          <w:sz w:val="32"/>
          <w:szCs w:val="32"/>
        </w:rPr>
        <w:t>（十五）</w:t>
      </w:r>
      <w:r>
        <w:rPr>
          <w:rFonts w:ascii="仿宋_GB2312" w:eastAsia="仿宋_GB2312" w:hAnsi="黑体" w:hint="eastAsia"/>
          <w:b/>
          <w:sz w:val="32"/>
          <w:szCs w:val="32"/>
        </w:rPr>
        <w:t>项目名称：高新区（新市区）劳动就业和社会保障服务中心装修费</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设立的政策依据：《就业促进法》、（财社</w:t>
      </w:r>
      <w:r>
        <w:rPr>
          <w:rFonts w:ascii="仿宋_GB2312" w:eastAsia="仿宋_GB2312" w:hAnsi="黑体"/>
          <w:sz w:val="32"/>
          <w:szCs w:val="32"/>
        </w:rPr>
        <w:t xml:space="preserve">[2011]64 </w:t>
      </w:r>
      <w:r>
        <w:rPr>
          <w:rFonts w:ascii="仿宋_GB2312" w:eastAsia="仿宋_GB2312" w:hAnsi="黑体" w:hint="eastAsia"/>
          <w:sz w:val="32"/>
          <w:szCs w:val="32"/>
        </w:rPr>
        <w:t>号）、（人社部发</w:t>
      </w:r>
      <w:r>
        <w:rPr>
          <w:rFonts w:ascii="仿宋_GB2312" w:eastAsia="仿宋_GB2312" w:hAnsi="黑体"/>
          <w:sz w:val="32"/>
          <w:szCs w:val="32"/>
        </w:rPr>
        <w:t xml:space="preserve">[2010]22 </w:t>
      </w:r>
      <w:r>
        <w:rPr>
          <w:rFonts w:ascii="仿宋_GB2312" w:eastAsia="仿宋_GB2312" w:hAnsi="黑体" w:hint="eastAsia"/>
          <w:sz w:val="32"/>
          <w:szCs w:val="32"/>
        </w:rPr>
        <w:t>号）、（乌发改函</w:t>
      </w:r>
      <w:r>
        <w:rPr>
          <w:rFonts w:ascii="仿宋_GB2312" w:eastAsia="仿宋_GB2312" w:hAnsi="黑体"/>
          <w:sz w:val="32"/>
          <w:szCs w:val="32"/>
        </w:rPr>
        <w:t xml:space="preserve">[2017]663 </w:t>
      </w:r>
      <w:r>
        <w:rPr>
          <w:rFonts w:ascii="仿宋_GB2312" w:eastAsia="仿宋_GB2312" w:hAnsi="黑体" w:hint="eastAsia"/>
          <w:sz w:val="32"/>
          <w:szCs w:val="32"/>
        </w:rPr>
        <w:t>号）</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369</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资金分配情况：高新区（新市区）劳动就业和社会保障服务中心平台建设用房改造、装修尾款</w:t>
      </w:r>
      <w:r>
        <w:rPr>
          <w:rFonts w:ascii="仿宋_GB2312" w:eastAsia="仿宋_GB2312" w:hAnsi="黑体"/>
          <w:sz w:val="32"/>
          <w:szCs w:val="32"/>
        </w:rPr>
        <w:t>369</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0175FA">
      <w:pPr>
        <w:widowControl/>
        <w:spacing w:line="580" w:lineRule="exact"/>
        <w:ind w:firstLineChars="150" w:firstLine="482"/>
        <w:jc w:val="left"/>
        <w:rPr>
          <w:rFonts w:ascii="仿宋_GB2312" w:eastAsia="仿宋_GB2312" w:hAnsi="黑体"/>
          <w:b/>
          <w:sz w:val="32"/>
          <w:szCs w:val="32"/>
        </w:rPr>
      </w:pPr>
      <w:r>
        <w:rPr>
          <w:rFonts w:ascii="仿宋_GB2312" w:eastAsia="仿宋_GB2312" w:hAnsi="黑体" w:hint="eastAsia"/>
          <w:b/>
          <w:sz w:val="32"/>
          <w:szCs w:val="32"/>
        </w:rPr>
        <w:t>（十六）项目名称：对口扶贫洛浦县专项经费</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int="eastAsia"/>
          <w:sz w:val="30"/>
          <w:szCs w:val="30"/>
        </w:rPr>
        <w:t>主</w:t>
      </w:r>
      <w:r>
        <w:rPr>
          <w:rFonts w:ascii="仿宋_GB2312" w:eastAsia="仿宋_GB2312" w:hAnsi="黑体" w:hint="eastAsia"/>
          <w:sz w:val="32"/>
          <w:szCs w:val="32"/>
        </w:rPr>
        <w:t>要用于对口扶贫洛浦县，落实各项政策补贴，文件依据：（乌高（新）政办〔</w:t>
      </w:r>
      <w:r>
        <w:rPr>
          <w:rFonts w:ascii="仿宋_GB2312" w:eastAsia="仿宋_GB2312" w:hAnsi="黑体"/>
          <w:sz w:val="32"/>
          <w:szCs w:val="32"/>
        </w:rPr>
        <w:t>2017</w:t>
      </w:r>
      <w:r>
        <w:rPr>
          <w:rFonts w:ascii="仿宋_GB2312" w:eastAsia="仿宋_GB2312" w:hAnsi="黑体" w:hint="eastAsia"/>
          <w:sz w:val="32"/>
          <w:szCs w:val="32"/>
        </w:rPr>
        <w:t>〕</w:t>
      </w:r>
      <w:r>
        <w:rPr>
          <w:rFonts w:ascii="仿宋_GB2312" w:eastAsia="仿宋_GB2312" w:hAnsi="黑体"/>
          <w:sz w:val="32"/>
          <w:szCs w:val="32"/>
        </w:rPr>
        <w:t>79</w:t>
      </w:r>
      <w:r>
        <w:rPr>
          <w:rFonts w:ascii="仿宋_GB2312" w:eastAsia="仿宋_GB2312" w:hAnsi="黑体" w:hint="eastAsia"/>
          <w:sz w:val="32"/>
          <w:szCs w:val="32"/>
        </w:rPr>
        <w:t>号）。</w:t>
      </w:r>
    </w:p>
    <w:p w:rsidR="001215AA" w:rsidRDefault="000175FA">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预算安排规模：</w:t>
      </w:r>
      <w:r>
        <w:rPr>
          <w:rFonts w:ascii="仿宋_GB2312" w:eastAsia="仿宋_GB2312" w:hAnsi="黑体"/>
          <w:sz w:val="32"/>
          <w:szCs w:val="32"/>
        </w:rPr>
        <w:t>39</w:t>
      </w:r>
      <w:r>
        <w:rPr>
          <w:rFonts w:ascii="仿宋_GB2312" w:eastAsia="仿宋_GB2312" w:hAnsi="黑体" w:hint="eastAsia"/>
          <w:sz w:val="32"/>
          <w:szCs w:val="32"/>
        </w:rPr>
        <w:t>万元</w:t>
      </w:r>
    </w:p>
    <w:p w:rsidR="001215AA" w:rsidRDefault="000175FA">
      <w:pPr>
        <w:widowControl/>
        <w:spacing w:line="580" w:lineRule="exact"/>
        <w:ind w:leftChars="304" w:left="638"/>
        <w:jc w:val="left"/>
        <w:rPr>
          <w:rFonts w:ascii="仿宋_GB2312" w:eastAsia="仿宋_GB2312" w:hAnsi="黑体"/>
          <w:sz w:val="32"/>
          <w:szCs w:val="32"/>
        </w:rPr>
      </w:pPr>
      <w:r>
        <w:rPr>
          <w:rFonts w:ascii="仿宋_GB2312" w:eastAsia="仿宋_GB2312" w:hAnsi="黑体" w:hint="eastAsia"/>
          <w:sz w:val="32"/>
          <w:szCs w:val="32"/>
        </w:rPr>
        <w:t>项目承担单位：高新区（新市区）人力资源和社会保障局资金分配情况：南疆转移就业人员工资社保生活补助等</w:t>
      </w:r>
      <w:r>
        <w:rPr>
          <w:rFonts w:ascii="仿宋_GB2312" w:eastAsia="仿宋_GB2312" w:hAnsi="黑体"/>
          <w:sz w:val="32"/>
          <w:szCs w:val="32"/>
        </w:rPr>
        <w:t xml:space="preserve"> 39</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 xml:space="preserve">2019 </w:t>
      </w:r>
      <w:r>
        <w:rPr>
          <w:rFonts w:ascii="仿宋_GB2312" w:eastAsia="仿宋_GB2312" w:hAnsi="黑体" w:hint="eastAsia"/>
          <w:sz w:val="32"/>
          <w:szCs w:val="32"/>
        </w:rPr>
        <w:t>年</w:t>
      </w:r>
      <w:r>
        <w:rPr>
          <w:rFonts w:ascii="仿宋_GB2312" w:eastAsia="仿宋_GB2312" w:hAnsi="黑体"/>
          <w:sz w:val="32"/>
          <w:szCs w:val="32"/>
        </w:rPr>
        <w:t xml:space="preserve"> 1-12 </w:t>
      </w:r>
      <w:r>
        <w:rPr>
          <w:rFonts w:ascii="仿宋_GB2312" w:eastAsia="仿宋_GB2312" w:hAnsi="黑体" w:hint="eastAsia"/>
          <w:sz w:val="32"/>
          <w:szCs w:val="32"/>
        </w:rPr>
        <w:t>月</w:t>
      </w:r>
    </w:p>
    <w:p w:rsidR="001215AA" w:rsidRDefault="001215AA">
      <w:pPr>
        <w:widowControl/>
        <w:spacing w:line="580" w:lineRule="exact"/>
        <w:ind w:firstLine="640"/>
        <w:jc w:val="left"/>
        <w:rPr>
          <w:rFonts w:ascii="仿宋_GB2312" w:eastAsia="仿宋_GB2312" w:hAnsi="黑体"/>
          <w:sz w:val="32"/>
          <w:szCs w:val="32"/>
        </w:rPr>
      </w:pP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（十七）项目名称：</w:t>
      </w:r>
      <w:r>
        <w:rPr>
          <w:rFonts w:ascii="仿宋_GB2312" w:eastAsia="仿宋_GB2312" w:hAnsi="宋体" w:cs="宋体" w:hint="eastAsia"/>
          <w:kern w:val="0"/>
          <w:sz w:val="32"/>
          <w:szCs w:val="32"/>
        </w:rPr>
        <w:t>访惠聚人员补助</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设立的政策依据：访惠聚队员补助标准</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95.04</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w:t>
      </w:r>
      <w:r>
        <w:rPr>
          <w:rFonts w:ascii="仿宋_GB2312" w:eastAsia="仿宋_GB2312" w:hAnsi="宋体" w:cs="宋体" w:hint="eastAsia"/>
          <w:kern w:val="0"/>
          <w:sz w:val="32"/>
          <w:szCs w:val="32"/>
        </w:rPr>
        <w:t>（新市区）城区建设管理委员会办公室</w:t>
      </w:r>
    </w:p>
    <w:p w:rsidR="001215AA" w:rsidRDefault="000175FA">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黑体"/>
          <w:sz w:val="32"/>
          <w:szCs w:val="32"/>
        </w:rPr>
        <w:t>95.04</w:t>
      </w:r>
      <w:r>
        <w:rPr>
          <w:rFonts w:ascii="仿宋_GB2312" w:eastAsia="仿宋_GB2312" w:hAnsi="黑体" w:hint="eastAsia"/>
          <w:sz w:val="32"/>
          <w:szCs w:val="32"/>
        </w:rPr>
        <w:t>万元</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1-12</w:t>
      </w:r>
      <w:r>
        <w:rPr>
          <w:rFonts w:ascii="仿宋_GB2312" w:eastAsia="仿宋_GB2312" w:hAnsi="宋体" w:cs="宋体" w:hint="eastAsia"/>
          <w:kern w:val="0"/>
          <w:sz w:val="32"/>
          <w:szCs w:val="32"/>
        </w:rPr>
        <w:t>月</w:t>
      </w:r>
    </w:p>
    <w:p w:rsidR="001215AA" w:rsidRDefault="000175FA">
      <w:pPr>
        <w:widowControl/>
        <w:spacing w:line="580" w:lineRule="exact"/>
        <w:ind w:firstLine="640"/>
        <w:jc w:val="left"/>
        <w:rPr>
          <w:rFonts w:ascii="仿宋_GB2312" w:eastAsia="仿宋_GB2312" w:hAnsi="宋体"/>
          <w:sz w:val="32"/>
          <w:szCs w:val="22"/>
        </w:rPr>
      </w:pPr>
      <w:r>
        <w:rPr>
          <w:rFonts w:ascii="仿宋_GB2312" w:eastAsia="仿宋_GB2312" w:hAnsi="宋体" w:hint="eastAsia"/>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区财政拨款</w:t>
      </w:r>
    </w:p>
    <w:p w:rsidR="001215AA" w:rsidRDefault="000175FA">
      <w:pPr>
        <w:widowControl/>
        <w:spacing w:line="580" w:lineRule="exact"/>
        <w:ind w:firstLine="640"/>
        <w:jc w:val="left"/>
        <w:rPr>
          <w:rFonts w:ascii="仿宋_GB2312" w:eastAsia="仿宋_GB2312" w:hAnsi="宋体"/>
          <w:sz w:val="32"/>
          <w:szCs w:val="22"/>
        </w:rPr>
      </w:pPr>
      <w:r>
        <w:rPr>
          <w:rFonts w:ascii="仿宋_GB2312" w:eastAsia="仿宋_GB2312" w:hAnsi="宋体" w:hint="eastAsia"/>
          <w:sz w:val="32"/>
          <w:szCs w:val="22"/>
        </w:rPr>
        <w:t>补贴人数</w:t>
      </w:r>
      <w:r>
        <w:rPr>
          <w:rFonts w:ascii="仿宋_GB2312" w:eastAsia="仿宋_GB2312" w:hAnsi="黑体" w:hint="eastAsia"/>
          <w:sz w:val="32"/>
          <w:szCs w:val="32"/>
        </w:rPr>
        <w:t>：</w:t>
      </w:r>
      <w:r>
        <w:rPr>
          <w:rFonts w:ascii="仿宋_GB2312" w:eastAsia="仿宋_GB2312" w:hAnsi="宋体" w:cs="宋体"/>
          <w:kern w:val="0"/>
          <w:sz w:val="32"/>
          <w:szCs w:val="32"/>
        </w:rPr>
        <w:t>44</w:t>
      </w:r>
      <w:r>
        <w:rPr>
          <w:rFonts w:ascii="仿宋_GB2312" w:eastAsia="仿宋_GB2312" w:hAnsi="宋体" w:cs="宋体" w:hint="eastAsia"/>
          <w:kern w:val="0"/>
          <w:sz w:val="32"/>
          <w:szCs w:val="32"/>
        </w:rPr>
        <w:t>人</w:t>
      </w:r>
    </w:p>
    <w:p w:rsidR="001215AA" w:rsidRDefault="000175FA">
      <w:pPr>
        <w:widowControl/>
        <w:spacing w:line="580" w:lineRule="exact"/>
        <w:ind w:firstLine="640"/>
        <w:jc w:val="left"/>
        <w:rPr>
          <w:rFonts w:ascii="仿宋_GB2312" w:eastAsia="仿宋_GB2312" w:hAnsi="宋体"/>
          <w:sz w:val="32"/>
          <w:szCs w:val="22"/>
        </w:rPr>
      </w:pPr>
      <w:r>
        <w:rPr>
          <w:rFonts w:ascii="仿宋_GB2312" w:eastAsia="仿宋_GB2312" w:hAnsi="宋体" w:hint="eastAsia"/>
          <w:sz w:val="32"/>
          <w:szCs w:val="22"/>
        </w:rPr>
        <w:t>补贴标准</w:t>
      </w:r>
      <w:r>
        <w:rPr>
          <w:rFonts w:ascii="仿宋_GB2312" w:eastAsia="仿宋_GB2312" w:hAnsi="黑体" w:hint="eastAsia"/>
          <w:sz w:val="32"/>
          <w:szCs w:val="32"/>
        </w:rPr>
        <w:t>：一人一月</w:t>
      </w:r>
      <w:r>
        <w:rPr>
          <w:rFonts w:ascii="仿宋_GB2312" w:eastAsia="仿宋_GB2312" w:hAnsi="宋体" w:cs="宋体"/>
          <w:kern w:val="0"/>
          <w:sz w:val="32"/>
          <w:szCs w:val="32"/>
        </w:rPr>
        <w:t>1800</w:t>
      </w:r>
      <w:r>
        <w:rPr>
          <w:rFonts w:ascii="仿宋_GB2312" w:eastAsia="仿宋_GB2312" w:hAnsi="宋体" w:cs="宋体" w:hint="eastAsia"/>
          <w:kern w:val="0"/>
          <w:sz w:val="32"/>
          <w:szCs w:val="32"/>
        </w:rPr>
        <w:t>元</w:t>
      </w:r>
    </w:p>
    <w:p w:rsidR="001215AA" w:rsidRDefault="000175FA">
      <w:pPr>
        <w:widowControl/>
        <w:spacing w:line="580" w:lineRule="exact"/>
        <w:ind w:firstLine="640"/>
        <w:jc w:val="left"/>
        <w:rPr>
          <w:rFonts w:ascii="仿宋_GB2312" w:eastAsia="仿宋_GB2312" w:hAnsi="宋体"/>
          <w:sz w:val="32"/>
          <w:szCs w:val="22"/>
        </w:rPr>
      </w:pPr>
      <w:r>
        <w:rPr>
          <w:rFonts w:ascii="仿宋_GB2312" w:eastAsia="仿宋_GB2312" w:hAnsi="宋体" w:hint="eastAsia"/>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访惠聚下派工作队人员</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发放至卡</w:t>
      </w:r>
    </w:p>
    <w:p w:rsidR="001215AA" w:rsidRDefault="000175FA">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发放程序：根据考勤，单位申请，领导审核，预算审核，会计稽核，发放到位</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工作队干部享受补贴。</w:t>
      </w:r>
    </w:p>
    <w:p w:rsidR="001215AA" w:rsidRDefault="000175FA">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八、关于高新区（新市区）人力资源和社会保障局</w:t>
      </w:r>
      <w:r>
        <w:rPr>
          <w:rFonts w:ascii="黑体" w:eastAsia="黑体" w:hAnsi="宋体" w:cs="宋体"/>
          <w:kern w:val="0"/>
          <w:sz w:val="32"/>
          <w:szCs w:val="32"/>
        </w:rPr>
        <w:t>2019</w:t>
      </w:r>
      <w:r>
        <w:rPr>
          <w:rFonts w:ascii="黑体" w:eastAsia="黑体" w:hAnsi="宋体" w:cs="宋体" w:hint="eastAsia"/>
          <w:kern w:val="0"/>
          <w:sz w:val="32"/>
          <w:szCs w:val="32"/>
        </w:rPr>
        <w:t>年一般公共预算“三公”经费预算情况说明</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高新区（新市区）人力资源和社会保障局</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万元，其中：因公出国（境）费</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万元，公务用车购置</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年“三公”经费财政拨款预算比上年增加（减少）</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万元，其中：因公出国（境）费增加（减少）</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万元，；公务用车购置费为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，未安排预算。公务用车运行费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1215AA" w:rsidRDefault="000175FA">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九、关于高新区（新市区）人力资源和社会保障局</w:t>
      </w:r>
      <w:r>
        <w:rPr>
          <w:rFonts w:ascii="黑体" w:eastAsia="黑体" w:hAnsi="宋体" w:cs="宋体"/>
          <w:kern w:val="0"/>
          <w:sz w:val="32"/>
          <w:szCs w:val="32"/>
        </w:rPr>
        <w:t>2019</w:t>
      </w:r>
      <w:r>
        <w:rPr>
          <w:rFonts w:ascii="黑体" w:eastAsia="黑体" w:hAnsi="宋体" w:cs="宋体" w:hint="eastAsia"/>
          <w:kern w:val="0"/>
          <w:sz w:val="32"/>
          <w:szCs w:val="32"/>
        </w:rPr>
        <w:t>年政府性基金预算拨款情况说明</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高新区（新市区）人力资源和社会保障局</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1215AA" w:rsidRDefault="000175F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1215AA" w:rsidRDefault="000175F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年，人力资源和社会保障局本级及下属</w:t>
      </w:r>
      <w:r>
        <w:rPr>
          <w:rFonts w:ascii="仿宋_GB2312" w:eastAsia="仿宋_GB2312" w:hAnsi="宋体" w:cs="宋体"/>
          <w:kern w:val="0"/>
          <w:sz w:val="32"/>
          <w:szCs w:val="32"/>
        </w:rPr>
        <w:t xml:space="preserve"> 3 </w:t>
      </w:r>
      <w:r>
        <w:rPr>
          <w:rFonts w:ascii="仿宋_GB2312" w:eastAsia="仿宋_GB2312" w:hAnsi="宋体" w:cs="宋体" w:hint="eastAsia"/>
          <w:kern w:val="0"/>
          <w:sz w:val="32"/>
          <w:szCs w:val="32"/>
        </w:rPr>
        <w:t>家行政单位、</w:t>
      </w:r>
      <w:r>
        <w:rPr>
          <w:rFonts w:ascii="仿宋_GB2312" w:eastAsia="仿宋_GB2312" w:hAnsi="宋体" w:cs="宋体"/>
          <w:kern w:val="0"/>
          <w:sz w:val="32"/>
          <w:szCs w:val="32"/>
        </w:rPr>
        <w:t xml:space="preserve"> 3 </w:t>
      </w:r>
      <w:r>
        <w:rPr>
          <w:rFonts w:ascii="仿宋_GB2312" w:eastAsia="仿宋_GB2312" w:hAnsi="宋体" w:cs="宋体" w:hint="eastAsia"/>
          <w:kern w:val="0"/>
          <w:sz w:val="32"/>
          <w:szCs w:val="32"/>
        </w:rPr>
        <w:t>家参公管理事业单位和</w:t>
      </w:r>
      <w:r>
        <w:rPr>
          <w:rFonts w:ascii="仿宋_GB2312" w:eastAsia="仿宋_GB2312" w:hAnsi="宋体" w:cs="宋体"/>
          <w:kern w:val="0"/>
          <w:sz w:val="32"/>
          <w:szCs w:val="32"/>
        </w:rPr>
        <w:t xml:space="preserve"> 4 </w:t>
      </w:r>
      <w:r>
        <w:rPr>
          <w:rFonts w:ascii="仿宋_GB2312" w:eastAsia="仿宋_GB2312" w:hAnsi="宋体" w:cs="宋体" w:hint="eastAsia"/>
          <w:kern w:val="0"/>
          <w:sz w:val="32"/>
          <w:szCs w:val="32"/>
        </w:rPr>
        <w:t>家事业单位的机关运行经费财政拨款预算</w:t>
      </w:r>
      <w:r>
        <w:rPr>
          <w:rFonts w:ascii="仿宋_GB2312" w:eastAsia="仿宋_GB2312" w:hAnsi="宋体" w:cs="宋体"/>
          <w:kern w:val="0"/>
          <w:sz w:val="32"/>
          <w:szCs w:val="32"/>
        </w:rPr>
        <w:t xml:space="preserve">  64.57   </w:t>
      </w:r>
      <w:r>
        <w:rPr>
          <w:rFonts w:ascii="仿宋_GB2312" w:eastAsia="仿宋_GB2312" w:hAnsi="宋体" w:cs="宋体" w:hint="eastAsia"/>
          <w:kern w:val="0"/>
          <w:sz w:val="32"/>
          <w:szCs w:val="32"/>
        </w:rPr>
        <w:t>万元，比上年预算减少</w:t>
      </w:r>
      <w:r>
        <w:rPr>
          <w:rFonts w:ascii="仿宋_GB2312" w:eastAsia="仿宋_GB2312" w:hAnsi="宋体" w:cs="宋体"/>
          <w:kern w:val="0"/>
          <w:sz w:val="32"/>
          <w:szCs w:val="32"/>
        </w:rPr>
        <w:t xml:space="preserve">5.82    </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8.26%</w:t>
      </w:r>
      <w:r>
        <w:rPr>
          <w:rFonts w:ascii="仿宋_GB2312" w:eastAsia="仿宋_GB2312" w:hAnsi="宋体" w:cs="宋体" w:hint="eastAsia"/>
          <w:kern w:val="0"/>
          <w:sz w:val="32"/>
          <w:szCs w:val="32"/>
        </w:rPr>
        <w:t>。主要原因是缩减办公经费。</w:t>
      </w:r>
    </w:p>
    <w:p w:rsidR="001215AA" w:rsidRDefault="000175F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年，高新区（新市区）人力资源和社会保障局及下属单位政府采购预算</w:t>
      </w:r>
      <w:r>
        <w:rPr>
          <w:rFonts w:ascii="仿宋_GB2312" w:eastAsia="仿宋_GB2312" w:hAnsi="宋体" w:cs="宋体"/>
          <w:kern w:val="0"/>
          <w:sz w:val="32"/>
          <w:szCs w:val="32"/>
        </w:rPr>
        <w:t xml:space="preserve">0 </w:t>
      </w:r>
      <w:r>
        <w:rPr>
          <w:rFonts w:ascii="仿宋_GB2312" w:eastAsia="仿宋_GB2312" w:hAnsi="宋体" w:cs="宋体" w:hint="eastAsia"/>
          <w:kern w:val="0"/>
          <w:sz w:val="32"/>
          <w:szCs w:val="32"/>
        </w:rPr>
        <w:t>万元，其中：政府采购货物预算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万元，政府采购工程预算</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万元，政府采购服务预算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sz w:val="32"/>
        </w:rPr>
        <w:lastRenderedPageBreak/>
        <w:t>2019</w:t>
      </w:r>
      <w:r>
        <w:rPr>
          <w:rFonts w:ascii="仿宋_GB2312" w:eastAsia="仿宋_GB2312" w:hAnsi="仿宋_GB2312" w:hint="eastAsia"/>
          <w:sz w:val="32"/>
        </w:rPr>
        <w:t>年度本部门面向中小企业预留政府采购项目预算金额</w:t>
      </w:r>
      <w:r>
        <w:rPr>
          <w:rFonts w:ascii="仿宋_GB2312" w:eastAsia="仿宋_GB2312" w:hAnsi="仿宋_GB2312"/>
          <w:sz w:val="32"/>
        </w:rPr>
        <w:t xml:space="preserve">  0 </w:t>
      </w:r>
      <w:r>
        <w:rPr>
          <w:rFonts w:ascii="仿宋_GB2312" w:eastAsia="仿宋_GB2312" w:hAnsi="仿宋_GB2312" w:hint="eastAsia"/>
          <w:sz w:val="32"/>
        </w:rPr>
        <w:t>万元，其中：面向小微企业预留政府采购项目预算金额</w:t>
      </w:r>
      <w:r>
        <w:rPr>
          <w:rFonts w:ascii="仿宋_GB2312" w:eastAsia="仿宋_GB2312" w:hAnsi="仿宋_GB2312"/>
          <w:sz w:val="32"/>
        </w:rPr>
        <w:t xml:space="preserve">  0  </w:t>
      </w:r>
      <w:r>
        <w:rPr>
          <w:rFonts w:ascii="仿宋_GB2312" w:eastAsia="仿宋_GB2312" w:hAnsi="仿宋_GB2312" w:hint="eastAsia"/>
          <w:sz w:val="32"/>
        </w:rPr>
        <w:t>万元。</w:t>
      </w:r>
    </w:p>
    <w:p w:rsidR="001215AA" w:rsidRDefault="000175F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年底，高新区（新市区）人力资源和社会保障局及下属各预算单位占用使用国有资产总体情况为</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kern w:val="0"/>
          <w:sz w:val="32"/>
          <w:szCs w:val="32"/>
        </w:rPr>
        <w:t xml:space="preserve"> 3515.27 </w:t>
      </w:r>
      <w:r>
        <w:rPr>
          <w:rFonts w:ascii="仿宋_GB2312" w:eastAsia="仿宋_GB2312" w:hAnsi="宋体" w:cs="宋体" w:hint="eastAsia"/>
          <w:kern w:val="0"/>
          <w:sz w:val="32"/>
          <w:szCs w:val="32"/>
        </w:rPr>
        <w:t>平方米，价值</w:t>
      </w:r>
      <w:r>
        <w:rPr>
          <w:rFonts w:ascii="仿宋_GB2312" w:eastAsia="仿宋_GB2312" w:hAnsi="宋体" w:cs="宋体"/>
          <w:kern w:val="0"/>
          <w:sz w:val="32"/>
          <w:szCs w:val="32"/>
        </w:rPr>
        <w:t xml:space="preserve"> 662.32 </w:t>
      </w:r>
      <w:r>
        <w:rPr>
          <w:rFonts w:ascii="仿宋_GB2312" w:eastAsia="仿宋_GB2312" w:hAnsi="宋体" w:cs="宋体" w:hint="eastAsia"/>
          <w:kern w:val="0"/>
          <w:sz w:val="32"/>
          <w:szCs w:val="32"/>
        </w:rPr>
        <w:t>万元。</w:t>
      </w:r>
    </w:p>
    <w:p w:rsidR="001215AA" w:rsidRDefault="000175FA">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kern w:val="0"/>
          <w:sz w:val="32"/>
          <w:szCs w:val="32"/>
        </w:rPr>
        <w:t xml:space="preserve"> 18 </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 xml:space="preserve"> 253.50 </w:t>
      </w:r>
      <w:r>
        <w:rPr>
          <w:rFonts w:ascii="仿宋_GB2312" w:eastAsia="仿宋_GB2312" w:hAnsi="宋体" w:cs="宋体" w:hint="eastAsia"/>
          <w:kern w:val="0"/>
          <w:sz w:val="32"/>
          <w:szCs w:val="32"/>
        </w:rPr>
        <w:t>万元；其中：小轿车</w:t>
      </w:r>
      <w:r>
        <w:rPr>
          <w:rFonts w:ascii="仿宋_GB2312" w:eastAsia="仿宋_GB2312" w:hAnsi="宋体" w:cs="宋体"/>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 xml:space="preserve">8.64 </w:t>
      </w:r>
      <w:r>
        <w:rPr>
          <w:rFonts w:ascii="仿宋_GB2312" w:eastAsia="仿宋_GB2312" w:hAnsi="宋体" w:cs="宋体" w:hint="eastAsia"/>
          <w:kern w:val="0"/>
          <w:sz w:val="32"/>
          <w:szCs w:val="32"/>
        </w:rPr>
        <w:t>万元；越野车</w:t>
      </w:r>
      <w:r>
        <w:rPr>
          <w:rFonts w:ascii="仿宋_GB2312" w:eastAsia="仿宋_GB2312" w:hAnsi="宋体" w:cs="宋体"/>
          <w:kern w:val="0"/>
          <w:sz w:val="32"/>
          <w:szCs w:val="32"/>
        </w:rPr>
        <w:t xml:space="preserve"> 1 </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 xml:space="preserve"> 18.14 </w:t>
      </w:r>
      <w:r>
        <w:rPr>
          <w:rFonts w:ascii="仿宋_GB2312" w:eastAsia="仿宋_GB2312" w:hAnsi="宋体" w:cs="宋体" w:hint="eastAsia"/>
          <w:kern w:val="0"/>
          <w:sz w:val="32"/>
          <w:szCs w:val="32"/>
        </w:rPr>
        <w:t>万元；小型载客汽车</w:t>
      </w:r>
      <w:r>
        <w:rPr>
          <w:rFonts w:ascii="仿宋_GB2312" w:eastAsia="仿宋_GB2312" w:hAnsi="宋体" w:cs="宋体"/>
          <w:kern w:val="0"/>
          <w:sz w:val="32"/>
          <w:szCs w:val="32"/>
        </w:rPr>
        <w:t xml:space="preserve"> 12 </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 xml:space="preserve"> 173.18 </w:t>
      </w:r>
      <w:r>
        <w:rPr>
          <w:rFonts w:ascii="仿宋_GB2312" w:eastAsia="仿宋_GB2312" w:hAnsi="宋体" w:cs="宋体" w:hint="eastAsia"/>
          <w:kern w:val="0"/>
          <w:sz w:val="32"/>
          <w:szCs w:val="32"/>
        </w:rPr>
        <w:t>万元；其他车型</w:t>
      </w:r>
      <w:r>
        <w:rPr>
          <w:rFonts w:ascii="仿宋_GB2312" w:eastAsia="仿宋_GB2312" w:hAnsi="宋体" w:cs="宋体"/>
          <w:kern w:val="0"/>
          <w:sz w:val="32"/>
          <w:szCs w:val="32"/>
        </w:rPr>
        <w:t xml:space="preserve"> 4 </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 xml:space="preserve"> 53.55 </w:t>
      </w:r>
      <w:r>
        <w:rPr>
          <w:rFonts w:ascii="仿宋_GB2312" w:eastAsia="仿宋_GB2312" w:hAnsi="宋体" w:cs="宋体" w:hint="eastAsia"/>
          <w:kern w:val="0"/>
          <w:sz w:val="32"/>
          <w:szCs w:val="32"/>
        </w:rPr>
        <w:t>万元。</w:t>
      </w:r>
    </w:p>
    <w:p w:rsidR="001215AA" w:rsidRDefault="000175FA">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w:t>
      </w:r>
    </w:p>
    <w:p w:rsidR="001215AA" w:rsidRDefault="000175FA">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kern w:val="0"/>
          <w:sz w:val="32"/>
          <w:szCs w:val="32"/>
        </w:rPr>
        <w:t xml:space="preserve"> 615.55</w:t>
      </w:r>
      <w:r>
        <w:rPr>
          <w:rFonts w:ascii="仿宋_GB2312" w:eastAsia="仿宋_GB2312" w:hAnsi="宋体" w:cs="宋体" w:hint="eastAsia"/>
          <w:kern w:val="0"/>
          <w:sz w:val="32"/>
          <w:szCs w:val="32"/>
        </w:rPr>
        <w:t>万元。</w:t>
      </w:r>
    </w:p>
    <w:p w:rsidR="001215AA" w:rsidRDefault="000175FA">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kern w:val="0"/>
          <w:sz w:val="32"/>
          <w:szCs w:val="32"/>
        </w:rPr>
        <w:t xml:space="preserve"> 50 </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 xml:space="preserve"> 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 xml:space="preserve"> 1 </w:t>
      </w:r>
      <w:r>
        <w:rPr>
          <w:rFonts w:ascii="仿宋_GB2312" w:eastAsia="仿宋_GB2312" w:hAnsi="宋体" w:cs="宋体" w:hint="eastAsia"/>
          <w:kern w:val="0"/>
          <w:sz w:val="32"/>
          <w:szCs w:val="32"/>
        </w:rPr>
        <w:t>台（套），价值</w:t>
      </w:r>
      <w:r>
        <w:rPr>
          <w:rFonts w:ascii="仿宋_GB2312" w:eastAsia="仿宋_GB2312" w:hAnsi="宋体" w:cs="宋体"/>
          <w:kern w:val="0"/>
          <w:sz w:val="32"/>
          <w:szCs w:val="32"/>
        </w:rPr>
        <w:t xml:space="preserve"> 1496.3 </w:t>
      </w:r>
      <w:r>
        <w:rPr>
          <w:rFonts w:ascii="仿宋_GB2312" w:eastAsia="仿宋_GB2312" w:hAnsi="宋体" w:cs="宋体" w:hint="eastAsia"/>
          <w:kern w:val="0"/>
          <w:sz w:val="32"/>
          <w:szCs w:val="32"/>
        </w:rPr>
        <w:t>万元。</w:t>
      </w:r>
    </w:p>
    <w:p w:rsidR="001215AA" w:rsidRDefault="000175FA">
      <w:pPr>
        <w:pStyle w:val="a3"/>
        <w:kinsoku w:val="0"/>
        <w:overflowPunct w:val="0"/>
        <w:spacing w:line="396" w:lineRule="exact"/>
        <w:ind w:leftChars="86" w:left="181" w:right="49"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年部门预算未安排购置车辆经费安排购置</w:t>
      </w:r>
      <w:r>
        <w:rPr>
          <w:rFonts w:ascii="仿宋_GB2312" w:eastAsia="仿宋_GB2312" w:hAnsi="宋体" w:cs="宋体"/>
          <w:kern w:val="0"/>
          <w:sz w:val="32"/>
          <w:szCs w:val="32"/>
        </w:rPr>
        <w:t xml:space="preserve"> 50 </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 xml:space="preserve"> 100 </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台（套）。</w:t>
      </w:r>
    </w:p>
    <w:p w:rsidR="001215AA" w:rsidRDefault="000175F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1215AA" w:rsidRDefault="000175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年度，本年度实行绩效管理的项目</w:t>
      </w:r>
      <w:r>
        <w:rPr>
          <w:rFonts w:ascii="仿宋_GB2312" w:eastAsia="仿宋_GB2312" w:hAnsi="宋体" w:cs="宋体"/>
          <w:kern w:val="0"/>
          <w:sz w:val="32"/>
          <w:szCs w:val="32"/>
        </w:rPr>
        <w:t xml:space="preserve"> 17  </w:t>
      </w:r>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 xml:space="preserve"> 19682.32 </w:t>
      </w:r>
      <w:r>
        <w:rPr>
          <w:rFonts w:ascii="仿宋_GB2312" w:eastAsia="仿宋_GB2312" w:hAnsi="宋体" w:cs="宋体" w:hint="eastAsia"/>
          <w:kern w:val="0"/>
          <w:sz w:val="32"/>
          <w:szCs w:val="32"/>
        </w:rPr>
        <w:t>万元。具体情况见下表（按项目分别填报）：</w:t>
      </w:r>
    </w:p>
    <w:p w:rsidR="001215AA" w:rsidRDefault="001215AA">
      <w:pPr>
        <w:pStyle w:val="a3"/>
        <w:kinsoku w:val="0"/>
        <w:overflowPunct w:val="0"/>
        <w:spacing w:before="95"/>
        <w:rPr>
          <w:rFonts w:ascii="仿宋_GB2312" w:eastAsia="仿宋_GB2312" w:hAnsi="仿宋_GB2312"/>
          <w:sz w:val="32"/>
        </w:rPr>
        <w:sectPr w:rsidR="001215AA">
          <w:pgSz w:w="11907" w:h="16840"/>
          <w:pgMar w:top="1500" w:right="1540" w:bottom="280" w:left="1680" w:header="720" w:footer="720" w:gutter="0"/>
          <w:cols w:space="720"/>
        </w:sectPr>
      </w:pPr>
    </w:p>
    <w:p w:rsidR="001215AA" w:rsidRDefault="001215AA">
      <w:pPr>
        <w:widowControl/>
        <w:spacing w:line="600" w:lineRule="exact"/>
        <w:rPr>
          <w:rFonts w:ascii="仿宋_GB2312" w:eastAsia="仿宋_GB2312" w:hAnsi="宋体" w:cs="宋体"/>
          <w:kern w:val="0"/>
          <w:sz w:val="32"/>
          <w:szCs w:val="32"/>
        </w:rPr>
        <w:sectPr w:rsidR="001215AA">
          <w:pgSz w:w="11906" w:h="16838"/>
          <w:pgMar w:top="1440" w:right="1800" w:bottom="1440" w:left="1800" w:header="851" w:footer="992" w:gutter="0"/>
          <w:cols w:space="425"/>
          <w:docGrid w:type="lines" w:linePitch="312"/>
        </w:sect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spacing w:line="580" w:lineRule="exact"/>
              <w:ind w:firstLineChars="100" w:firstLine="180"/>
              <w:jc w:val="left"/>
              <w:rPr>
                <w:rFonts w:ascii="宋体" w:cs="宋体"/>
                <w:kern w:val="0"/>
                <w:sz w:val="18"/>
                <w:szCs w:val="18"/>
              </w:rPr>
            </w:pPr>
            <w:r>
              <w:rPr>
                <w:rFonts w:ascii="宋体" w:hAnsi="宋体" w:cs="宋体" w:hint="eastAsia"/>
                <w:kern w:val="0"/>
                <w:sz w:val="18"/>
                <w:szCs w:val="18"/>
              </w:rPr>
              <w:t>人力资源服务中心及三支一扶工作经费</w:t>
            </w:r>
          </w:p>
          <w:p w:rsidR="001215AA" w:rsidRDefault="001215AA">
            <w:pPr>
              <w:widowControl/>
              <w:jc w:val="center"/>
              <w:rPr>
                <w:rFonts w:ascii="宋体" w:cs="宋体"/>
                <w:kern w:val="0"/>
                <w:sz w:val="18"/>
                <w:szCs w:val="18"/>
              </w:rPr>
            </w:pP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kern w:val="0"/>
                <w:sz w:val="18"/>
                <w:szCs w:val="18"/>
              </w:rPr>
              <w:t>27.02</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kern w:val="0"/>
                <w:sz w:val="18"/>
                <w:szCs w:val="18"/>
              </w:rPr>
              <w:t>27.02</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大学生人员招募支出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大学生人员招募支出</w:t>
            </w:r>
            <w:r>
              <w:rPr>
                <w:rFonts w:ascii="宋体" w:hAnsi="宋体" w:cs="宋体"/>
                <w:kern w:val="0"/>
                <w:sz w:val="18"/>
                <w:szCs w:val="18"/>
              </w:rPr>
              <w:t>0.6</w:t>
            </w:r>
            <w:r>
              <w:rPr>
                <w:rFonts w:ascii="宋体" w:hAnsi="宋体" w:cs="宋体" w:hint="eastAsia"/>
                <w:kern w:val="0"/>
                <w:sz w:val="18"/>
                <w:szCs w:val="18"/>
              </w:rPr>
              <w:t xml:space="preserve">万元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“三支一扶”大学生的社会保险、生活补助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“三支一扶”大学生的社会保险、生活补助</w:t>
            </w:r>
            <w:r>
              <w:rPr>
                <w:rFonts w:ascii="宋体" w:hAnsi="宋体" w:cs="宋体"/>
                <w:kern w:val="0"/>
                <w:sz w:val="18"/>
                <w:szCs w:val="18"/>
              </w:rPr>
              <w:t>26.42</w:t>
            </w:r>
            <w:r>
              <w:rPr>
                <w:rFonts w:ascii="宋体" w:hAnsi="宋体" w:cs="宋体" w:hint="eastAsia"/>
                <w:kern w:val="0"/>
                <w:sz w:val="18"/>
                <w:szCs w:val="18"/>
              </w:rPr>
              <w:t xml:space="preserve">万元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按月发放</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按月发放</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月</w:t>
            </w:r>
            <w:r>
              <w:rPr>
                <w:rFonts w:ascii="宋体" w:hAnsi="宋体" w:cs="宋体"/>
                <w:kern w:val="0"/>
                <w:sz w:val="18"/>
                <w:szCs w:val="18"/>
              </w:rPr>
              <w:t>-9</w:t>
            </w:r>
            <w:r>
              <w:rPr>
                <w:rFonts w:ascii="宋体" w:hAnsi="宋体" w:cs="宋体" w:hint="eastAsia"/>
                <w:kern w:val="0"/>
                <w:sz w:val="18"/>
                <w:szCs w:val="18"/>
              </w:rPr>
              <w:t>月完成整个招募活动</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月</w:t>
            </w:r>
            <w:r>
              <w:rPr>
                <w:rFonts w:ascii="宋体" w:hAnsi="宋体" w:cs="宋体"/>
                <w:kern w:val="0"/>
                <w:sz w:val="18"/>
                <w:szCs w:val="18"/>
              </w:rPr>
              <w:t>-9</w:t>
            </w:r>
            <w:r>
              <w:rPr>
                <w:rFonts w:ascii="宋体" w:hAnsi="宋体" w:cs="宋体" w:hint="eastAsia"/>
                <w:kern w:val="0"/>
                <w:sz w:val="18"/>
                <w:szCs w:val="18"/>
              </w:rPr>
              <w:t>月完成整个招募活动</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现有大学生</w:t>
            </w:r>
            <w:r>
              <w:rPr>
                <w:rFonts w:ascii="宋体" w:hAnsi="宋体" w:cs="宋体"/>
                <w:kern w:val="0"/>
                <w:sz w:val="18"/>
                <w:szCs w:val="18"/>
              </w:rPr>
              <w:t>13</w:t>
            </w:r>
            <w:r>
              <w:rPr>
                <w:rFonts w:ascii="宋体" w:hAnsi="宋体" w:cs="宋体" w:hint="eastAsia"/>
                <w:kern w:val="0"/>
                <w:sz w:val="18"/>
                <w:szCs w:val="18"/>
              </w:rPr>
              <w:t>人</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现有大学生</w:t>
            </w:r>
            <w:r>
              <w:rPr>
                <w:rFonts w:ascii="宋体" w:hAnsi="宋体" w:cs="宋体"/>
                <w:kern w:val="0"/>
                <w:sz w:val="18"/>
                <w:szCs w:val="18"/>
              </w:rPr>
              <w:t>13</w:t>
            </w:r>
            <w:r>
              <w:rPr>
                <w:rFonts w:ascii="宋体" w:hAnsi="宋体" w:cs="宋体" w:hint="eastAsia"/>
                <w:kern w:val="0"/>
                <w:sz w:val="18"/>
                <w:szCs w:val="18"/>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每月区及补助</w:t>
            </w:r>
            <w:r>
              <w:rPr>
                <w:rFonts w:ascii="宋体" w:hAnsi="宋体" w:cs="宋体"/>
                <w:kern w:val="0"/>
                <w:sz w:val="18"/>
                <w:szCs w:val="18"/>
              </w:rPr>
              <w:t>500</w:t>
            </w:r>
            <w:r>
              <w:rPr>
                <w:rFonts w:ascii="宋体" w:hAnsi="宋体" w:cs="宋体" w:hint="eastAsia"/>
                <w:kern w:val="0"/>
                <w:sz w:val="18"/>
                <w:szCs w:val="18"/>
              </w:rPr>
              <w:t>元</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每月区及补助</w:t>
            </w:r>
            <w:r>
              <w:rPr>
                <w:rFonts w:ascii="宋体" w:hAnsi="宋体" w:cs="宋体"/>
                <w:kern w:val="0"/>
                <w:sz w:val="18"/>
                <w:szCs w:val="18"/>
              </w:rPr>
              <w:t>500</w:t>
            </w:r>
            <w:r>
              <w:rPr>
                <w:rFonts w:ascii="宋体" w:hAnsi="宋体" w:cs="宋体" w:hint="eastAsia"/>
                <w:kern w:val="0"/>
                <w:sz w:val="18"/>
                <w:szCs w:val="18"/>
              </w:rPr>
              <w:t>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hAnsi="宋体" w:cs="宋体"/>
                <w:kern w:val="0"/>
                <w:sz w:val="18"/>
                <w:szCs w:val="18"/>
              </w:rPr>
            </w:pPr>
            <w:r>
              <w:rPr>
                <w:rFonts w:ascii="宋体" w:hAnsi="宋体" w:cs="宋体" w:hint="eastAsia"/>
                <w:kern w:val="0"/>
                <w:sz w:val="18"/>
                <w:szCs w:val="18"/>
              </w:rPr>
              <w:t xml:space="preserve">　招募大学生本科学历达</w:t>
            </w:r>
            <w:r>
              <w:rPr>
                <w:rFonts w:ascii="宋体" w:hAnsi="宋体" w:cs="宋体"/>
                <w:kern w:val="0"/>
                <w:sz w:val="18"/>
                <w:szCs w:val="18"/>
              </w:rPr>
              <w:t>60%</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hAnsi="宋体" w:cs="宋体"/>
                <w:kern w:val="0"/>
                <w:sz w:val="18"/>
                <w:szCs w:val="18"/>
              </w:rPr>
            </w:pPr>
            <w:r>
              <w:rPr>
                <w:rFonts w:ascii="宋体" w:hAnsi="宋体" w:cs="宋体" w:hint="eastAsia"/>
                <w:kern w:val="0"/>
                <w:sz w:val="18"/>
                <w:szCs w:val="18"/>
              </w:rPr>
              <w:t xml:space="preserve">　招募大学生本科学历达</w:t>
            </w:r>
            <w:r>
              <w:rPr>
                <w:rFonts w:ascii="宋体" w:hAnsi="宋体" w:cs="宋体"/>
                <w:kern w:val="0"/>
                <w:sz w:val="18"/>
                <w:szCs w:val="18"/>
              </w:rPr>
              <w:t>60%</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按时发放社保及生活补助</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按时发放社保及生活补助</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发挥鼓励高校毕业生面向基层就业的政策导向</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发挥鼓励高校毕业生面向基层就业的政策导向</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有利于加强基层公共服务体系建设，有利于培养一支心向基层、服务基层、扎根基层的青年人才队伍</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有利于加强基层公共服务体系建设，有利于培养一支心向基层、服务基层、扎根基层的青年人才队伍</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拓宽我市高校毕业生就业渠道</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拓宽我市高校毕业生就业渠道</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缓解基层人才紧缺等方面发挥了积极作用</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缓解基层人才紧缺等方面发挥了积极作用</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服务对象满意度</w:t>
            </w:r>
            <w:r>
              <w:rPr>
                <w:rFonts w:ascii="宋体" w:hAnsi="宋体" w:cs="宋体"/>
                <w:kern w:val="0"/>
                <w:sz w:val="18"/>
                <w:szCs w:val="18"/>
              </w:rPr>
              <w:t>100%</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服务对象满意度</w:t>
            </w:r>
            <w:r>
              <w:rPr>
                <w:rFonts w:ascii="宋体" w:hAnsi="宋体" w:cs="宋体"/>
                <w:kern w:val="0"/>
                <w:sz w:val="18"/>
                <w:szCs w:val="18"/>
              </w:rPr>
              <w:t>100%</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6"/>
        </w:trPr>
        <w:tc>
          <w:tcPr>
            <w:tcW w:w="13973" w:type="dxa"/>
            <w:gridSpan w:val="13"/>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noWrap/>
            <w:vAlign w:val="bottom"/>
          </w:tcPr>
          <w:p w:rsidR="001215AA" w:rsidRDefault="001215AA">
            <w:pPr>
              <w:widowControl/>
              <w:jc w:val="left"/>
              <w:rPr>
                <w:rFonts w:ascii="宋体" w:cs="宋体"/>
                <w:color w:val="000000"/>
                <w:kern w:val="0"/>
                <w:sz w:val="22"/>
              </w:rPr>
            </w:pPr>
          </w:p>
        </w:tc>
        <w:tc>
          <w:tcPr>
            <w:tcW w:w="1857" w:type="dxa"/>
            <w:noWrap/>
            <w:vAlign w:val="bottom"/>
          </w:tcPr>
          <w:p w:rsidR="001215AA" w:rsidRDefault="001215AA">
            <w:pPr>
              <w:widowControl/>
              <w:jc w:val="left"/>
              <w:rPr>
                <w:rFonts w:ascii="宋体" w:cs="宋体"/>
                <w:color w:val="000000"/>
                <w:kern w:val="0"/>
                <w:sz w:val="22"/>
              </w:rPr>
            </w:pPr>
          </w:p>
        </w:tc>
        <w:tc>
          <w:tcPr>
            <w:tcW w:w="1664" w:type="dxa"/>
            <w:noWrap/>
            <w:vAlign w:val="bottom"/>
          </w:tcPr>
          <w:p w:rsidR="001215AA" w:rsidRDefault="001215AA">
            <w:pPr>
              <w:widowControl/>
              <w:jc w:val="left"/>
              <w:rPr>
                <w:rFonts w:ascii="宋体" w:cs="宋体"/>
                <w:color w:val="000000"/>
                <w:kern w:val="0"/>
                <w:sz w:val="22"/>
              </w:rPr>
            </w:pPr>
          </w:p>
        </w:tc>
        <w:tc>
          <w:tcPr>
            <w:tcW w:w="1664" w:type="dxa"/>
            <w:gridSpan w:val="2"/>
            <w:noWrap/>
            <w:vAlign w:val="bottom"/>
          </w:tcPr>
          <w:p w:rsidR="001215AA" w:rsidRDefault="001215AA">
            <w:pPr>
              <w:widowControl/>
              <w:jc w:val="left"/>
              <w:rPr>
                <w:rFonts w:ascii="宋体" w:cs="宋体"/>
                <w:color w:val="000000"/>
                <w:kern w:val="0"/>
                <w:sz w:val="22"/>
              </w:rPr>
            </w:pPr>
          </w:p>
        </w:tc>
        <w:tc>
          <w:tcPr>
            <w:tcW w:w="323" w:type="dxa"/>
            <w:noWrap/>
            <w:vAlign w:val="bottom"/>
          </w:tcPr>
          <w:p w:rsidR="001215AA" w:rsidRDefault="001215AA">
            <w:pPr>
              <w:widowControl/>
              <w:jc w:val="left"/>
              <w:rPr>
                <w:rFonts w:ascii="宋体" w:cs="宋体"/>
                <w:color w:val="000000"/>
                <w:kern w:val="0"/>
                <w:sz w:val="22"/>
              </w:rPr>
            </w:pPr>
          </w:p>
        </w:tc>
        <w:tc>
          <w:tcPr>
            <w:tcW w:w="323" w:type="dxa"/>
            <w:noWrap/>
            <w:vAlign w:val="bottom"/>
          </w:tcPr>
          <w:p w:rsidR="001215AA" w:rsidRDefault="001215AA">
            <w:pPr>
              <w:widowControl/>
              <w:jc w:val="left"/>
              <w:rPr>
                <w:rFonts w:ascii="宋体" w:cs="宋体"/>
                <w:color w:val="000000"/>
                <w:kern w:val="0"/>
                <w:sz w:val="22"/>
              </w:rPr>
            </w:pPr>
          </w:p>
        </w:tc>
        <w:tc>
          <w:tcPr>
            <w:tcW w:w="1925" w:type="dxa"/>
            <w:noWrap/>
            <w:vAlign w:val="bottom"/>
          </w:tcPr>
          <w:p w:rsidR="001215AA" w:rsidRDefault="001215AA">
            <w:pPr>
              <w:widowControl/>
              <w:jc w:val="left"/>
              <w:rPr>
                <w:rFonts w:ascii="宋体" w:cs="宋体"/>
                <w:color w:val="000000"/>
                <w:kern w:val="0"/>
                <w:sz w:val="22"/>
              </w:rPr>
            </w:pPr>
          </w:p>
        </w:tc>
        <w:tc>
          <w:tcPr>
            <w:tcW w:w="249" w:type="dxa"/>
            <w:noWrap/>
            <w:vAlign w:val="bottom"/>
          </w:tcPr>
          <w:p w:rsidR="001215AA" w:rsidRDefault="001215AA">
            <w:pPr>
              <w:widowControl/>
              <w:jc w:val="left"/>
              <w:rPr>
                <w:rFonts w:ascii="宋体" w:cs="宋体"/>
                <w:color w:val="000000"/>
                <w:kern w:val="0"/>
                <w:sz w:val="22"/>
              </w:rPr>
            </w:pPr>
          </w:p>
        </w:tc>
        <w:tc>
          <w:tcPr>
            <w:tcW w:w="3275" w:type="dxa"/>
            <w:gridSpan w:val="2"/>
            <w:noWrap/>
            <w:vAlign w:val="bottom"/>
          </w:tcPr>
          <w:p w:rsidR="001215AA" w:rsidRDefault="001215AA">
            <w:pPr>
              <w:widowControl/>
              <w:jc w:val="left"/>
              <w:rPr>
                <w:rFonts w:ascii="宋体" w:cs="宋体"/>
                <w:color w:val="000000"/>
                <w:kern w:val="0"/>
                <w:sz w:val="22"/>
              </w:rPr>
            </w:pPr>
          </w:p>
        </w:tc>
        <w:tc>
          <w:tcPr>
            <w:tcW w:w="249" w:type="dxa"/>
            <w:noWrap/>
            <w:vAlign w:val="bottom"/>
          </w:tcPr>
          <w:p w:rsidR="001215AA" w:rsidRDefault="001215AA">
            <w:pPr>
              <w:widowControl/>
              <w:jc w:val="left"/>
              <w:rPr>
                <w:rFonts w:ascii="宋体" w:cs="宋体"/>
                <w:color w:val="000000"/>
                <w:kern w:val="0"/>
                <w:sz w:val="22"/>
              </w:rPr>
            </w:pPr>
          </w:p>
        </w:tc>
        <w:tc>
          <w:tcPr>
            <w:tcW w:w="249" w:type="dxa"/>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城乡居民养老保险财政补贴</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kern w:val="0"/>
                <w:sz w:val="18"/>
                <w:szCs w:val="18"/>
              </w:rPr>
              <w:t>1768</w:t>
            </w:r>
            <w:r>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kern w:val="0"/>
                <w:sz w:val="18"/>
                <w:szCs w:val="18"/>
              </w:rPr>
              <w:t>1768</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sz w:val="20"/>
                <w:szCs w:val="20"/>
              </w:rPr>
              <w:t>全区城乡居民养老保险的参保率达到</w:t>
            </w:r>
            <w:r>
              <w:rPr>
                <w:rFonts w:ascii="宋体" w:hAnsi="宋体" w:cs="宋体"/>
                <w:sz w:val="20"/>
                <w:szCs w:val="20"/>
              </w:rPr>
              <w:t>95%</w:t>
            </w:r>
            <w:r>
              <w:rPr>
                <w:rFonts w:ascii="宋体" w:hAnsi="宋体" w:cs="宋体" w:hint="eastAsia"/>
                <w:sz w:val="20"/>
                <w:szCs w:val="20"/>
              </w:rPr>
              <w:t>，城乡居民养老保险工作成效显著。截至</w:t>
            </w:r>
            <w:r>
              <w:rPr>
                <w:rFonts w:ascii="宋体" w:hAnsi="宋体" w:cs="宋体"/>
                <w:sz w:val="20"/>
                <w:szCs w:val="20"/>
              </w:rPr>
              <w:t>2018</w:t>
            </w:r>
            <w:r>
              <w:rPr>
                <w:rFonts w:ascii="宋体" w:hAnsi="宋体" w:cs="宋体" w:hint="eastAsia"/>
                <w:sz w:val="20"/>
                <w:szCs w:val="20"/>
              </w:rPr>
              <w:t>年，城乡居民养老保险参保人数</w:t>
            </w:r>
            <w:r>
              <w:rPr>
                <w:rFonts w:ascii="宋体" w:hAnsi="宋体" w:cs="宋体"/>
                <w:sz w:val="20"/>
                <w:szCs w:val="20"/>
              </w:rPr>
              <w:t>22416</w:t>
            </w:r>
            <w:r>
              <w:rPr>
                <w:rFonts w:ascii="宋体" w:hAnsi="宋体" w:cs="宋体" w:hint="eastAsia"/>
                <w:sz w:val="20"/>
                <w:szCs w:val="20"/>
              </w:rPr>
              <w:t>人，参保（续保）率</w:t>
            </w:r>
            <w:r>
              <w:rPr>
                <w:rFonts w:ascii="宋体" w:hAnsi="宋体" w:cs="宋体"/>
                <w:sz w:val="20"/>
                <w:szCs w:val="20"/>
              </w:rPr>
              <w:t>95%</w:t>
            </w:r>
            <w:r>
              <w:rPr>
                <w:rFonts w:ascii="宋体" w:hAnsi="宋体" w:cs="宋体" w:hint="eastAsia"/>
                <w:sz w:val="20"/>
                <w:szCs w:val="20"/>
              </w:rPr>
              <w:t>。完成乌鲁木齐市人社局下达工作目标任务规定的城乡居民养老保险参（续保）率达</w:t>
            </w:r>
            <w:r>
              <w:rPr>
                <w:rFonts w:ascii="宋体" w:hAnsi="宋体" w:cs="宋体"/>
                <w:sz w:val="20"/>
                <w:szCs w:val="20"/>
              </w:rPr>
              <w:t>95%</w:t>
            </w:r>
            <w:r>
              <w:rPr>
                <w:rFonts w:ascii="宋体" w:hAnsi="宋体" w:cs="宋体" w:hint="eastAsia"/>
                <w:sz w:val="20"/>
                <w:szCs w:val="20"/>
              </w:rPr>
              <w:t>的预期目标</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hAnsi="宋体" w:cs="宋体"/>
                <w:sz w:val="20"/>
                <w:szCs w:val="20"/>
              </w:rPr>
            </w:pPr>
            <w:r>
              <w:rPr>
                <w:rFonts w:ascii="宋体" w:hAnsi="宋体" w:cs="宋体" w:hint="eastAsia"/>
                <w:sz w:val="20"/>
                <w:szCs w:val="20"/>
              </w:rPr>
              <w:t>基础养老金中央财政补</w:t>
            </w:r>
          </w:p>
          <w:p w:rsidR="001215AA" w:rsidRDefault="000175FA">
            <w:pPr>
              <w:widowControl/>
              <w:jc w:val="left"/>
              <w:rPr>
                <w:rFonts w:ascii="宋体" w:cs="宋体"/>
                <w:kern w:val="0"/>
                <w:sz w:val="20"/>
                <w:szCs w:val="20"/>
              </w:rPr>
            </w:pPr>
            <w:r>
              <w:rPr>
                <w:rFonts w:ascii="宋体" w:cs="宋体" w:hint="eastAsia"/>
                <w:kern w:val="0"/>
                <w:sz w:val="20"/>
                <w:szCs w:val="20"/>
              </w:rPr>
              <w:t>基础养老金区级财政补贴</w:t>
            </w:r>
          </w:p>
        </w:tc>
        <w:tc>
          <w:tcPr>
            <w:tcW w:w="3773" w:type="dxa"/>
            <w:gridSpan w:val="4"/>
            <w:tcBorders>
              <w:top w:val="nil"/>
              <w:left w:val="nil"/>
              <w:bottom w:val="single" w:sz="4" w:space="0" w:color="auto"/>
              <w:right w:val="single" w:sz="4" w:space="0" w:color="auto"/>
            </w:tcBorders>
            <w:vAlign w:val="center"/>
          </w:tcPr>
          <w:p w:rsidR="001215AA" w:rsidRDefault="000175FA">
            <w:pPr>
              <w:pStyle w:val="ab"/>
              <w:widowControl/>
              <w:numPr>
                <w:ilvl w:val="0"/>
                <w:numId w:val="2"/>
              </w:numPr>
              <w:ind w:firstLineChars="0"/>
              <w:jc w:val="left"/>
              <w:rPr>
                <w:rFonts w:ascii="宋体" w:cs="宋体"/>
                <w:kern w:val="0"/>
                <w:sz w:val="20"/>
                <w:szCs w:val="20"/>
              </w:rPr>
            </w:pPr>
            <w:r>
              <w:rPr>
                <w:rFonts w:ascii="宋体" w:hAnsi="宋体" w:cs="宋体" w:hint="eastAsia"/>
                <w:sz w:val="20"/>
                <w:szCs w:val="20"/>
              </w:rPr>
              <w:t>基础养老金中央财政补贴</w:t>
            </w:r>
            <w:r>
              <w:rPr>
                <w:rFonts w:ascii="宋体" w:hAnsi="宋体" w:cs="宋体"/>
                <w:sz w:val="20"/>
                <w:szCs w:val="20"/>
              </w:rPr>
              <w:t>797</w:t>
            </w:r>
            <w:r>
              <w:rPr>
                <w:rFonts w:ascii="宋体" w:hAnsi="宋体" w:cs="宋体" w:hint="eastAsia"/>
                <w:sz w:val="20"/>
                <w:szCs w:val="20"/>
              </w:rPr>
              <w:t>万元；</w:t>
            </w:r>
          </w:p>
          <w:p w:rsidR="001215AA" w:rsidRDefault="000175FA">
            <w:pPr>
              <w:pStyle w:val="ab"/>
              <w:widowControl/>
              <w:numPr>
                <w:ilvl w:val="0"/>
                <w:numId w:val="2"/>
              </w:numPr>
              <w:ind w:firstLineChars="0"/>
              <w:jc w:val="left"/>
              <w:rPr>
                <w:rFonts w:ascii="宋体" w:cs="宋体"/>
                <w:kern w:val="0"/>
                <w:sz w:val="20"/>
                <w:szCs w:val="20"/>
              </w:rPr>
            </w:pPr>
            <w:r>
              <w:rPr>
                <w:rFonts w:ascii="宋体" w:hAnsi="宋体" w:cs="宋体" w:hint="eastAsia"/>
                <w:sz w:val="20"/>
                <w:szCs w:val="20"/>
              </w:rPr>
              <w:t>基础养老金区级财政补贴</w:t>
            </w:r>
            <w:r>
              <w:rPr>
                <w:rFonts w:ascii="宋体" w:hAnsi="宋体" w:cs="宋体"/>
                <w:sz w:val="20"/>
                <w:szCs w:val="20"/>
              </w:rPr>
              <w:t>1465.5</w:t>
            </w:r>
            <w:r>
              <w:rPr>
                <w:rFonts w:ascii="宋体" w:hAnsi="宋体" w:cs="宋体" w:hint="eastAsia"/>
                <w:sz w:val="20"/>
                <w:szCs w:val="20"/>
              </w:rPr>
              <w:t>万</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sz w:val="20"/>
                <w:szCs w:val="20"/>
              </w:rPr>
              <w:t>个人缴费区级补贴</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sz w:val="20"/>
                <w:szCs w:val="20"/>
              </w:rPr>
              <w:t>个人缴费区级补贴</w:t>
            </w:r>
            <w:r>
              <w:rPr>
                <w:rFonts w:ascii="宋体" w:hAnsi="宋体" w:cs="宋体"/>
                <w:sz w:val="20"/>
                <w:szCs w:val="20"/>
              </w:rPr>
              <w:t>163</w:t>
            </w:r>
            <w:r>
              <w:rPr>
                <w:rFonts w:ascii="宋体" w:hAnsi="宋体" w:cs="宋体" w:hint="eastAsia"/>
                <w:sz w:val="20"/>
                <w:szCs w:val="20"/>
              </w:rPr>
              <w:t>万</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pPr>
            <w:r>
              <w:rPr>
                <w:rFonts w:hint="eastAsia"/>
              </w:rPr>
              <w:t>个人缴费</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pPr>
            <w:r>
              <w:rPr>
                <w:rFonts w:hint="eastAsia"/>
              </w:rPr>
              <w:t>每月</w:t>
            </w:r>
            <w:r>
              <w:t>20</w:t>
            </w:r>
            <w:r>
              <w:rPr>
                <w:rFonts w:hint="eastAsia"/>
              </w:rPr>
              <w:t>日个人缴费划扣</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pPr>
            <w:r>
              <w:rPr>
                <w:rFonts w:hint="eastAsia"/>
              </w:rPr>
              <w:t>个人待遇</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pPr>
            <w:r>
              <w:rPr>
                <w:rFonts w:hint="eastAsia"/>
              </w:rPr>
              <w:t>每月</w:t>
            </w:r>
            <w:r>
              <w:t>10</w:t>
            </w:r>
            <w:r>
              <w:rPr>
                <w:rFonts w:hint="eastAsia"/>
              </w:rPr>
              <w:t>日发放待遇</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pPr>
            <w:r>
              <w:rPr>
                <w:rFonts w:hint="eastAsia"/>
              </w:rPr>
              <w:t>缴费人数</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pPr>
            <w:r>
              <w:rPr>
                <w:rFonts w:hint="eastAsia"/>
              </w:rPr>
              <w:t>缴费人数</w:t>
            </w:r>
            <w:r>
              <w:t>12624</w:t>
            </w:r>
            <w:r>
              <w:rPr>
                <w:rFonts w:hint="eastAsia"/>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pPr>
            <w:r>
              <w:t>年末领取待遇</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pPr>
            <w:r>
              <w:rPr>
                <w:rFonts w:hint="eastAsia"/>
              </w:rPr>
              <w:t>年末领取待遇</w:t>
            </w:r>
            <w:r>
              <w:t>8158</w:t>
            </w:r>
            <w:r>
              <w:rPr>
                <w:rFonts w:hint="eastAsia"/>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pPr>
            <w:r>
              <w:rPr>
                <w:rFonts w:hint="eastAsia"/>
              </w:rPr>
              <w:t>代缴困难群体</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pPr>
            <w:r>
              <w:rPr>
                <w:rFonts w:hint="eastAsia"/>
              </w:rPr>
              <w:t>代缴困难群体</w:t>
            </w:r>
            <w:r>
              <w:t>1002</w:t>
            </w:r>
            <w:r>
              <w:rPr>
                <w:rFonts w:hint="eastAsia"/>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tcPr>
          <w:p w:rsidR="001215AA" w:rsidRDefault="000175FA">
            <w:pPr>
              <w:ind w:firstLineChars="1100" w:firstLine="2310"/>
              <w:jc w:val="left"/>
            </w:pPr>
            <w:r>
              <w:t>个人缴费标准</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pPr>
            <w:r>
              <w:rPr>
                <w:rFonts w:hint="eastAsia"/>
              </w:rPr>
              <w:t>个人缴费标准</w:t>
            </w:r>
            <w:r>
              <w:t>472.04</w:t>
            </w:r>
            <w:r>
              <w:rPr>
                <w:rFonts w:hint="eastAsia"/>
              </w:rPr>
              <w:t>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pPr>
            <w:r>
              <w:rPr>
                <w:rFonts w:hint="eastAsia"/>
              </w:rPr>
              <w:t>财政对基础养老金补贴</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pPr>
            <w:r>
              <w:rPr>
                <w:rFonts w:hint="eastAsia"/>
              </w:rPr>
              <w:t>财政对基础养老金补贴</w:t>
            </w:r>
            <w:r>
              <w:t>245</w:t>
            </w:r>
            <w:r>
              <w:rPr>
                <w:rFonts w:hint="eastAsia"/>
              </w:rPr>
              <w:t>元每人每月</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pPr>
            <w:r>
              <w:rPr>
                <w:rFonts w:hint="eastAsia"/>
              </w:rPr>
              <w:t>财政对个人缴费补贴</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pPr>
            <w:r>
              <w:rPr>
                <w:rFonts w:hint="eastAsia"/>
              </w:rPr>
              <w:t>财政对个人缴费补贴标准</w:t>
            </w:r>
            <w:r>
              <w:t>113.28</w:t>
            </w:r>
            <w:r>
              <w:rPr>
                <w:rFonts w:hint="eastAsia"/>
              </w:rPr>
              <w:t>元</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基础养老金</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基础养老金增加</w:t>
            </w:r>
            <w:r>
              <w:rPr>
                <w:rFonts w:ascii="宋体" w:hAnsi="宋体" w:cs="宋体"/>
                <w:kern w:val="0"/>
                <w:sz w:val="20"/>
                <w:szCs w:val="20"/>
              </w:rPr>
              <w:t>25</w:t>
            </w:r>
            <w:r>
              <w:rPr>
                <w:rFonts w:ascii="宋体" w:hAnsi="宋体" w:cs="宋体" w:hint="eastAsia"/>
                <w:kern w:val="0"/>
                <w:sz w:val="20"/>
                <w:szCs w:val="20"/>
              </w:rPr>
              <w:t>元每人每月</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困难群体最低标准代缴：</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困难群体最低标准代缴</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全区城乡居民养老保险的参保率</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sz w:val="20"/>
                <w:szCs w:val="20"/>
              </w:rPr>
              <w:t>全区城乡居民养老保险的参保率达到</w:t>
            </w:r>
            <w:r>
              <w:rPr>
                <w:rFonts w:ascii="宋体" w:hAnsi="宋体" w:cs="宋体"/>
                <w:sz w:val="20"/>
                <w:szCs w:val="20"/>
              </w:rPr>
              <w:t>95%</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ind w:left="840" w:hanging="840"/>
              <w:jc w:val="left"/>
              <w:rPr>
                <w:rFonts w:ascii="宋体" w:cs="宋体"/>
                <w:kern w:val="0"/>
                <w:sz w:val="20"/>
                <w:szCs w:val="20"/>
              </w:rPr>
            </w:pPr>
            <w:r>
              <w:rPr>
                <w:rFonts w:ascii="宋体" w:hAnsi="宋体" w:cs="宋体" w:hint="eastAsia"/>
                <w:sz w:val="20"/>
                <w:szCs w:val="20"/>
              </w:rPr>
              <w:t>城乡居民养老保险缴费标准</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sz w:val="20"/>
                <w:szCs w:val="20"/>
              </w:rPr>
            </w:pPr>
            <w:r>
              <w:rPr>
                <w:rFonts w:ascii="宋体" w:hAnsi="宋体" w:cs="宋体" w:hint="eastAsia"/>
                <w:sz w:val="20"/>
                <w:szCs w:val="20"/>
              </w:rPr>
              <w:t>城乡居民养老保险缴费标准不断提高。</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sz w:val="20"/>
                <w:szCs w:val="20"/>
              </w:rPr>
              <w:t>保障水平</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sz w:val="20"/>
                <w:szCs w:val="20"/>
              </w:rPr>
            </w:pPr>
            <w:r>
              <w:rPr>
                <w:rFonts w:ascii="宋体" w:hAnsi="宋体" w:cs="宋体" w:hint="eastAsia"/>
                <w:sz w:val="20"/>
                <w:szCs w:val="20"/>
              </w:rPr>
              <w:t>保障水平不断提高，参保居民负担明显减轻。</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auto"/>
              <w:left w:val="nil"/>
              <w:bottom w:val="single" w:sz="4" w:space="0" w:color="auto"/>
              <w:right w:val="single" w:sz="4" w:space="0" w:color="auto"/>
            </w:tcBorders>
          </w:tcPr>
          <w:p w:rsidR="001215AA" w:rsidRDefault="000175FA">
            <w:pPr>
              <w:jc w:val="left"/>
            </w:pPr>
            <w:r>
              <w:rPr>
                <w:rFonts w:hint="eastAsia"/>
              </w:rPr>
              <w:t>群众满意度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群众满意度</w:t>
            </w:r>
            <w:r>
              <w:rPr>
                <w:rFonts w:ascii="宋体" w:hAnsi="宋体" w:cs="宋体"/>
                <w:kern w:val="0"/>
                <w:sz w:val="20"/>
                <w:szCs w:val="20"/>
              </w:rPr>
              <w:t>100%</w:t>
            </w:r>
            <w:r>
              <w:rPr>
                <w:rFonts w:ascii="宋体" w:hAnsi="宋体" w:cs="宋体" w:hint="eastAsia"/>
                <w:kern w:val="0"/>
                <w:sz w:val="20"/>
                <w:szCs w:val="20"/>
              </w:rPr>
              <w:t xml:space="preserve">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tcPr>
          <w:p w:rsidR="001215AA" w:rsidRDefault="000175FA">
            <w:pPr>
              <w:jc w:val="left"/>
            </w:pPr>
            <w:r>
              <w:rPr>
                <w:rFonts w:hint="eastAsia"/>
              </w:rPr>
              <w:t>社会满意度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社会满意度</w:t>
            </w:r>
            <w:r>
              <w:rPr>
                <w:rFonts w:ascii="宋体" w:hAnsi="宋体" w:cs="宋体"/>
                <w:kern w:val="0"/>
                <w:sz w:val="20"/>
                <w:szCs w:val="20"/>
              </w:rPr>
              <w:t>100%</w:t>
            </w:r>
            <w:r>
              <w:rPr>
                <w:rFonts w:ascii="宋体" w:hAnsi="宋体" w:cs="宋体" w:hint="eastAsia"/>
                <w:kern w:val="0"/>
                <w:sz w:val="20"/>
                <w:szCs w:val="20"/>
              </w:rPr>
              <w:t xml:space="preserve">　</w:t>
            </w:r>
          </w:p>
        </w:tc>
      </w:tr>
    </w:tbl>
    <w:p w:rsidR="001215AA" w:rsidRDefault="001215AA"/>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cs="宋体" w:hint="eastAsia"/>
                <w:kern w:val="0"/>
                <w:sz w:val="18"/>
                <w:szCs w:val="18"/>
              </w:rPr>
              <w:t>对口扶贫洛浦县专项经费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39</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39</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、完成全年南疆转移劳动力公益性岗位岗位补贴、社会保险补贴及时足额发放到位；</w:t>
            </w:r>
          </w:p>
          <w:p w:rsidR="001215AA" w:rsidRDefault="000175FA">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、完成节日慰问工作；</w:t>
            </w:r>
          </w:p>
          <w:p w:rsidR="001215AA" w:rsidRDefault="000175FA">
            <w:pPr>
              <w:widowControl/>
              <w:jc w:val="lef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、每人每天</w:t>
            </w:r>
            <w:r>
              <w:rPr>
                <w:rFonts w:ascii="宋体" w:hAnsi="宋体" w:cs="宋体"/>
                <w:kern w:val="0"/>
                <w:sz w:val="18"/>
                <w:szCs w:val="18"/>
              </w:rPr>
              <w:t>30</w:t>
            </w:r>
            <w:r>
              <w:rPr>
                <w:rFonts w:ascii="宋体" w:hAnsi="宋体" w:cs="宋体" w:hint="eastAsia"/>
                <w:kern w:val="0"/>
                <w:sz w:val="18"/>
                <w:szCs w:val="18"/>
              </w:rPr>
              <w:t>元伙食补贴。</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落实公益性岗位人员工资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落实公益性岗位人员工资共</w:t>
            </w:r>
            <w:r>
              <w:rPr>
                <w:rFonts w:ascii="宋体" w:hAnsi="宋体" w:cs="宋体"/>
                <w:kern w:val="0"/>
                <w:sz w:val="20"/>
                <w:szCs w:val="20"/>
              </w:rPr>
              <w:t>7.78</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落实公益性岗位人员社保</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落实公益性岗位人员社保共</w:t>
            </w:r>
            <w:r>
              <w:rPr>
                <w:rFonts w:ascii="宋体" w:hAnsi="宋体" w:cs="宋体"/>
                <w:kern w:val="0"/>
                <w:sz w:val="20"/>
                <w:szCs w:val="20"/>
              </w:rPr>
              <w:t>4.17</w:t>
            </w:r>
            <w:r>
              <w:rPr>
                <w:rFonts w:ascii="宋体" w:hAnsi="宋体" w:cs="宋体" w:hint="eastAsia"/>
                <w:kern w:val="0"/>
                <w:sz w:val="20"/>
                <w:szCs w:val="20"/>
              </w:rPr>
              <w:t>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节日慰问发放慰问金</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节日慰问发放慰问金</w:t>
            </w:r>
            <w:r>
              <w:rPr>
                <w:rFonts w:ascii="宋体" w:hAnsi="宋体" w:cs="宋体"/>
                <w:kern w:val="0"/>
                <w:sz w:val="20"/>
                <w:szCs w:val="20"/>
              </w:rPr>
              <w:t>1.45</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购置生活必备品</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购置生活必备品共</w:t>
            </w:r>
            <w:r>
              <w:rPr>
                <w:rFonts w:ascii="宋体" w:hAnsi="宋体" w:cs="宋体"/>
                <w:kern w:val="0"/>
                <w:sz w:val="20"/>
                <w:szCs w:val="20"/>
              </w:rPr>
              <w:t>1.5</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伙食补助</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伙食补助共</w:t>
            </w:r>
            <w:r>
              <w:rPr>
                <w:rFonts w:ascii="宋体" w:hAnsi="宋体" w:cs="宋体"/>
                <w:kern w:val="0"/>
                <w:sz w:val="20"/>
                <w:szCs w:val="20"/>
              </w:rPr>
              <w:t>14.9275</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w:t>
            </w:r>
            <w:r>
              <w:rPr>
                <w:rFonts w:ascii="宋体" w:hAnsi="宋体" w:cs="宋体"/>
                <w:kern w:val="0"/>
                <w:sz w:val="20"/>
                <w:szCs w:val="20"/>
              </w:rPr>
              <w:t>20</w:t>
            </w:r>
            <w:r>
              <w:rPr>
                <w:rFonts w:ascii="宋体" w:hAnsi="宋体" w:cs="宋体" w:hint="eastAsia"/>
                <w:kern w:val="0"/>
                <w:sz w:val="20"/>
                <w:szCs w:val="20"/>
              </w:rPr>
              <w:t>日前发放到位</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w:t>
            </w:r>
            <w:r>
              <w:rPr>
                <w:rFonts w:ascii="宋体" w:hAnsi="宋体" w:cs="宋体"/>
                <w:kern w:val="0"/>
                <w:sz w:val="20"/>
                <w:szCs w:val="20"/>
              </w:rPr>
              <w:t>20</w:t>
            </w:r>
            <w:r>
              <w:rPr>
                <w:rFonts w:ascii="宋体" w:hAnsi="宋体" w:cs="宋体" w:hint="eastAsia"/>
                <w:kern w:val="0"/>
                <w:sz w:val="20"/>
                <w:szCs w:val="20"/>
              </w:rPr>
              <w:t>日前发放到位</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安置洛浦县有组织转移劳动力在我区公益性岗位便民警务站巡控队员</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安置洛浦县有组织转移劳动力在我区公益性岗位便民警务站巡控队员</w:t>
            </w:r>
            <w:r>
              <w:rPr>
                <w:rFonts w:ascii="宋体" w:hAnsi="宋体" w:cs="宋体"/>
                <w:kern w:val="0"/>
                <w:sz w:val="20"/>
                <w:szCs w:val="20"/>
              </w:rPr>
              <w:t>38</w:t>
            </w:r>
            <w:r>
              <w:rPr>
                <w:rFonts w:ascii="宋体" w:hAnsi="宋体" w:cs="宋体" w:hint="eastAsia"/>
                <w:kern w:val="0"/>
                <w:sz w:val="20"/>
                <w:szCs w:val="20"/>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安置洛浦县有组织转移劳动力在我区保洁员岗位</w:t>
            </w:r>
          </w:p>
          <w:p w:rsidR="001215AA" w:rsidRDefault="001215AA">
            <w:pPr>
              <w:widowControl/>
              <w:jc w:val="left"/>
              <w:rPr>
                <w:rFonts w:ascii="宋体" w:cs="宋体"/>
                <w:kern w:val="0"/>
                <w:sz w:val="20"/>
                <w:szCs w:val="20"/>
              </w:rPr>
            </w:pP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安置洛浦县有组织转移劳动力在我区保洁员岗位的</w:t>
            </w:r>
            <w:r>
              <w:rPr>
                <w:rFonts w:ascii="宋体" w:hAnsi="宋体" w:cs="宋体"/>
                <w:kern w:val="0"/>
                <w:sz w:val="20"/>
                <w:szCs w:val="20"/>
              </w:rPr>
              <w:t>10</w:t>
            </w:r>
            <w:r>
              <w:rPr>
                <w:rFonts w:ascii="宋体" w:hAnsi="宋体" w:cs="宋体" w:hint="eastAsia"/>
                <w:kern w:val="0"/>
                <w:sz w:val="20"/>
                <w:szCs w:val="20"/>
              </w:rPr>
              <w:t>人</w:t>
            </w:r>
          </w:p>
          <w:p w:rsidR="001215AA" w:rsidRDefault="001215AA">
            <w:pPr>
              <w:widowControl/>
              <w:jc w:val="left"/>
              <w:rPr>
                <w:rFonts w:ascii="宋体" w:cs="宋体"/>
                <w:kern w:val="0"/>
                <w:sz w:val="20"/>
                <w:szCs w:val="20"/>
              </w:rPr>
            </w:pP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完成全年南疆转移劳动力岗位补贴、社会保险补贴及时足额发放到位</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完成全年南疆转移劳动力岗位补贴、社会保险补贴及时足额发放到位</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1215AA">
            <w:pPr>
              <w:widowControl/>
              <w:jc w:val="left"/>
              <w:rPr>
                <w:rFonts w:ascii="宋体" w:cs="宋体"/>
                <w:kern w:val="0"/>
                <w:sz w:val="20"/>
                <w:szCs w:val="20"/>
              </w:rPr>
            </w:pPr>
          </w:p>
        </w:tc>
        <w:tc>
          <w:tcPr>
            <w:tcW w:w="3773" w:type="dxa"/>
            <w:gridSpan w:val="4"/>
            <w:tcBorders>
              <w:top w:val="nil"/>
              <w:left w:val="nil"/>
              <w:bottom w:val="single" w:sz="4" w:space="0" w:color="auto"/>
              <w:right w:val="single" w:sz="4" w:space="0" w:color="auto"/>
            </w:tcBorders>
            <w:vAlign w:val="center"/>
          </w:tcPr>
          <w:p w:rsidR="001215AA" w:rsidRDefault="001215AA">
            <w:pPr>
              <w:widowControl/>
              <w:jc w:val="left"/>
              <w:rPr>
                <w:rFonts w:ascii="宋体" w:cs="宋体"/>
                <w:kern w:val="0"/>
                <w:sz w:val="20"/>
                <w:szCs w:val="20"/>
              </w:rPr>
            </w:pP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项目持续发挥的期限</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项目持续发挥的期限</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紧紧围绕社会和长治久安总目标和“坚持就业惠民、扶贫惠民”工作要求，通过充分发挥两地资源优势和区位优势，进一步加强在促进就业创业、提升职业技能水平、强化公共就业服务等方面的协作，实现优势互补、互利共赢、共同发展</w:t>
            </w:r>
            <w:r>
              <w:rPr>
                <w:rFonts w:ascii="宋体" w:cs="宋体"/>
                <w:kern w:val="0"/>
                <w:sz w:val="20"/>
                <w:szCs w:val="20"/>
              </w:rPr>
              <w:t>,</w:t>
            </w:r>
            <w:r>
              <w:rPr>
                <w:rFonts w:ascii="宋体" w:hAnsi="宋体" w:cs="宋体" w:hint="eastAsia"/>
                <w:kern w:val="0"/>
                <w:sz w:val="20"/>
                <w:szCs w:val="20"/>
              </w:rPr>
              <w:t>缓解和田地区城乡富余劳动力就业压力，实现就业、增收致富、促进民族团结，确保实现和田地区与全疆以及全国同步建成小康社会目标。</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紧紧围绕社会和长治久安总目标和“坚持就业惠民、扶贫惠民”工作要求，通过充分发挥两地资源优势和区位优势，进一步加强在促进就业创业、提升职业技能水平、强化公共就业服务等方面的协作，实现优势互补、互利共赢、共同发展</w:t>
            </w:r>
            <w:r>
              <w:rPr>
                <w:rFonts w:ascii="宋体" w:cs="宋体"/>
                <w:kern w:val="0"/>
                <w:sz w:val="20"/>
                <w:szCs w:val="20"/>
              </w:rPr>
              <w:t>,</w:t>
            </w:r>
            <w:r>
              <w:rPr>
                <w:rFonts w:ascii="宋体" w:hAnsi="宋体" w:cs="宋体" w:hint="eastAsia"/>
                <w:kern w:val="0"/>
                <w:sz w:val="20"/>
                <w:szCs w:val="20"/>
              </w:rPr>
              <w:t>缓解和田地区城乡富余劳动力就业压力，实现就业、增收致富、促进民族团结，确保实现和田地区与全疆以及全国同步建成小</w:t>
            </w:r>
            <w:r>
              <w:rPr>
                <w:rFonts w:ascii="宋体" w:hAnsi="宋体" w:cs="宋体" w:hint="eastAsia"/>
                <w:kern w:val="0"/>
                <w:sz w:val="20"/>
                <w:szCs w:val="20"/>
              </w:rPr>
              <w:lastRenderedPageBreak/>
              <w:t>康社会目标。</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1215AA">
            <w:pPr>
              <w:widowControl/>
              <w:jc w:val="left"/>
              <w:rPr>
                <w:rFonts w:ascii="宋体" w:cs="宋体"/>
                <w:kern w:val="0"/>
                <w:sz w:val="20"/>
                <w:szCs w:val="20"/>
              </w:rPr>
            </w:pPr>
          </w:p>
        </w:tc>
        <w:tc>
          <w:tcPr>
            <w:tcW w:w="3773" w:type="dxa"/>
            <w:gridSpan w:val="4"/>
            <w:tcBorders>
              <w:top w:val="nil"/>
              <w:left w:val="nil"/>
              <w:bottom w:val="single" w:sz="4" w:space="0" w:color="auto"/>
              <w:right w:val="single" w:sz="4" w:space="0" w:color="auto"/>
            </w:tcBorders>
            <w:vAlign w:val="center"/>
          </w:tcPr>
          <w:p w:rsidR="001215AA" w:rsidRDefault="001215AA">
            <w:pPr>
              <w:widowControl/>
              <w:jc w:val="left"/>
              <w:rPr>
                <w:rFonts w:ascii="宋体" w:cs="宋体"/>
                <w:kern w:val="0"/>
                <w:sz w:val="20"/>
                <w:szCs w:val="20"/>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用人单位满意度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用人单位满意度</w:t>
            </w:r>
            <w:r>
              <w:rPr>
                <w:rFonts w:ascii="宋体" w:hAnsi="宋体" w:cs="宋体"/>
                <w:kern w:val="0"/>
                <w:sz w:val="20"/>
                <w:szCs w:val="20"/>
              </w:rPr>
              <w:t>95%</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公益性岗位人员满意度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公益性岗位人员满意度</w:t>
            </w:r>
            <w:r>
              <w:rPr>
                <w:rFonts w:ascii="宋体" w:hAnsi="宋体" w:cs="宋体"/>
                <w:kern w:val="0"/>
                <w:sz w:val="20"/>
                <w:szCs w:val="20"/>
              </w:rPr>
              <w:t>95%</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社会满意度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社会满意度</w:t>
            </w:r>
            <w:r>
              <w:rPr>
                <w:rFonts w:ascii="宋体" w:hAnsi="宋体" w:cs="宋体"/>
                <w:kern w:val="0"/>
                <w:sz w:val="20"/>
                <w:szCs w:val="20"/>
              </w:rPr>
              <w:t>95%</w:t>
            </w:r>
          </w:p>
        </w:tc>
      </w:tr>
      <w:tr w:rsidR="001215AA">
        <w:trPr>
          <w:trHeight w:val="406"/>
        </w:trPr>
        <w:tc>
          <w:tcPr>
            <w:tcW w:w="13973" w:type="dxa"/>
            <w:gridSpan w:val="13"/>
            <w:tcBorders>
              <w:top w:val="nil"/>
              <w:left w:val="nil"/>
              <w:bottom w:val="nil"/>
              <w:right w:val="nil"/>
            </w:tcBorders>
            <w:noWrap/>
            <w:vAlign w:val="bottom"/>
          </w:tcPr>
          <w:p w:rsidR="001215AA" w:rsidRDefault="001215AA">
            <w:pPr>
              <w:widowControl/>
              <w:jc w:val="center"/>
              <w:outlineLvl w:val="1"/>
              <w:rPr>
                <w:rFonts w:ascii="仿宋_GB2312" w:eastAsia="仿宋_GB2312" w:hAnsi="宋体"/>
                <w:b/>
                <w:kern w:val="0"/>
                <w:sz w:val="32"/>
                <w:szCs w:val="32"/>
              </w:rPr>
            </w:pPr>
          </w:p>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cs="宋体" w:hint="eastAsia"/>
                <w:kern w:val="0"/>
                <w:sz w:val="18"/>
                <w:szCs w:val="18"/>
              </w:rPr>
              <w:t>访惠聚人员补助</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95.04</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95.04</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助推“访惠聚”工作持续发力。充分发挥行业优势与职能作用，积极统筹协调各方力量，把为民办实事、做好事、解难事作为工作的出发点和落脚点，使办实事好事成为常态化。</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“访惠聚”工作队员补助</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“访惠聚”工作队员补助每月每人</w:t>
            </w:r>
            <w:r>
              <w:rPr>
                <w:rFonts w:ascii="宋体" w:hAnsi="宋体" w:cs="宋体"/>
                <w:kern w:val="0"/>
                <w:sz w:val="20"/>
                <w:szCs w:val="20"/>
              </w:rPr>
              <w:t>1800</w:t>
            </w:r>
            <w:r>
              <w:rPr>
                <w:rFonts w:ascii="宋体" w:hAnsi="宋体" w:cs="宋体" w:hint="eastAsia"/>
                <w:kern w:val="0"/>
                <w:sz w:val="20"/>
                <w:szCs w:val="20"/>
              </w:rPr>
              <w:t>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局机关每月开展每个工作队慰问</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局机关每月开展每个工作队慰问不少于</w:t>
            </w:r>
            <w:r>
              <w:rPr>
                <w:rFonts w:ascii="宋体" w:hAnsi="宋体" w:cs="宋体"/>
                <w:kern w:val="0"/>
                <w:sz w:val="20"/>
                <w:szCs w:val="20"/>
              </w:rPr>
              <w:t>500</w:t>
            </w:r>
            <w:r>
              <w:rPr>
                <w:rFonts w:ascii="宋体" w:hAnsi="宋体" w:cs="宋体" w:hint="eastAsia"/>
                <w:kern w:val="0"/>
                <w:sz w:val="20"/>
                <w:szCs w:val="20"/>
              </w:rPr>
              <w:t>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各工作队每月为辖区居民做实事</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各工作队每月为辖区居民做实事不少于</w:t>
            </w:r>
            <w:r>
              <w:rPr>
                <w:rFonts w:ascii="宋体" w:hAnsi="宋体" w:cs="宋体"/>
                <w:kern w:val="0"/>
                <w:sz w:val="20"/>
                <w:szCs w:val="20"/>
              </w:rPr>
              <w:t>1</w:t>
            </w:r>
            <w:r>
              <w:rPr>
                <w:rFonts w:ascii="宋体" w:hAnsi="宋体" w:cs="宋体" w:hint="eastAsia"/>
                <w:kern w:val="0"/>
                <w:sz w:val="20"/>
                <w:szCs w:val="20"/>
              </w:rPr>
              <w:t>件</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每月及时发放队员补助</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每月及时发放队员补助</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各工作队每月为辖区居民做实事</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各工作队每月为辖区居民做实事不少于</w:t>
            </w:r>
            <w:r>
              <w:rPr>
                <w:rFonts w:ascii="宋体" w:hAnsi="宋体" w:cs="宋体"/>
                <w:kern w:val="0"/>
                <w:sz w:val="20"/>
                <w:szCs w:val="20"/>
              </w:rPr>
              <w:t>1</w:t>
            </w:r>
            <w:r>
              <w:rPr>
                <w:rFonts w:ascii="宋体" w:hAnsi="宋体" w:cs="宋体" w:hint="eastAsia"/>
                <w:kern w:val="0"/>
                <w:sz w:val="20"/>
                <w:szCs w:val="20"/>
              </w:rPr>
              <w:lastRenderedPageBreak/>
              <w:t>件</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局机关每月开展每个工作队慰问</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局机关每月开展每个工作队慰问不少于</w:t>
            </w:r>
            <w:r>
              <w:rPr>
                <w:rFonts w:ascii="宋体" w:hAnsi="宋体" w:cs="宋体"/>
                <w:kern w:val="0"/>
                <w:sz w:val="20"/>
                <w:szCs w:val="20"/>
              </w:rPr>
              <w:t>500</w:t>
            </w:r>
            <w:r>
              <w:rPr>
                <w:rFonts w:ascii="宋体" w:hAnsi="宋体" w:cs="宋体" w:hint="eastAsia"/>
                <w:kern w:val="0"/>
                <w:sz w:val="20"/>
                <w:szCs w:val="20"/>
              </w:rPr>
              <w:t>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“访惠聚”工作队员</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“访惠聚”工作队员</w:t>
            </w:r>
            <w:r>
              <w:rPr>
                <w:rFonts w:ascii="宋体" w:hAnsi="宋体" w:cs="宋体"/>
                <w:kern w:val="0"/>
                <w:sz w:val="20"/>
                <w:szCs w:val="20"/>
              </w:rPr>
              <w:t>44</w:t>
            </w:r>
            <w:r>
              <w:rPr>
                <w:rFonts w:ascii="宋体" w:hAnsi="宋体" w:cs="宋体" w:hint="eastAsia"/>
                <w:kern w:val="0"/>
                <w:sz w:val="20"/>
                <w:szCs w:val="20"/>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涉及两个片区七个社区</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涉及两个片区七个社区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七个工作队</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七个工作队</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协调指导工作队办理实事好事</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协调指导工作队办理实事好事共</w:t>
            </w:r>
            <w:r>
              <w:rPr>
                <w:rFonts w:ascii="宋体" w:hAnsi="宋体" w:cs="宋体"/>
                <w:kern w:val="0"/>
                <w:sz w:val="20"/>
                <w:szCs w:val="20"/>
              </w:rPr>
              <w:t>80</w:t>
            </w:r>
            <w:r>
              <w:rPr>
                <w:rFonts w:ascii="宋体" w:hAnsi="宋体" w:cs="宋体" w:hint="eastAsia"/>
                <w:kern w:val="0"/>
                <w:sz w:val="20"/>
                <w:szCs w:val="20"/>
              </w:rPr>
              <w:t>件</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辖区的退休人员提供了大米、清油、杂粮等慰问品</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辖区的退休人员提供了大米、清油、杂粮等慰问品共计</w:t>
            </w:r>
            <w:r>
              <w:rPr>
                <w:rFonts w:ascii="宋体" w:hAnsi="宋体" w:cs="宋体"/>
                <w:kern w:val="0"/>
                <w:sz w:val="20"/>
                <w:szCs w:val="20"/>
              </w:rPr>
              <w:t>500</w:t>
            </w:r>
            <w:r>
              <w:rPr>
                <w:rFonts w:ascii="宋体" w:hAnsi="宋体" w:cs="宋体" w:hint="eastAsia"/>
                <w:kern w:val="0"/>
                <w:sz w:val="20"/>
                <w:szCs w:val="20"/>
              </w:rPr>
              <w:t>份</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就业政策大礼包</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发各</w:t>
            </w:r>
            <w:r>
              <w:rPr>
                <w:rFonts w:ascii="宋体" w:hAnsi="宋体" w:cs="宋体"/>
                <w:kern w:val="0"/>
                <w:sz w:val="20"/>
                <w:szCs w:val="20"/>
              </w:rPr>
              <w:t>100</w:t>
            </w:r>
            <w:r>
              <w:rPr>
                <w:rFonts w:ascii="宋体" w:hAnsi="宋体" w:cs="宋体" w:hint="eastAsia"/>
                <w:kern w:val="0"/>
                <w:sz w:val="20"/>
                <w:szCs w:val="20"/>
              </w:rPr>
              <w:t>份就业政策大礼包</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协调指导工作队办理实事好事</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协调指导工作队办理实事好事共</w:t>
            </w:r>
            <w:r>
              <w:rPr>
                <w:rFonts w:ascii="宋体" w:hAnsi="宋体" w:cs="宋体"/>
                <w:kern w:val="0"/>
                <w:sz w:val="20"/>
                <w:szCs w:val="20"/>
              </w:rPr>
              <w:t>80</w:t>
            </w:r>
            <w:r>
              <w:rPr>
                <w:rFonts w:ascii="宋体" w:hAnsi="宋体" w:cs="宋体" w:hint="eastAsia"/>
                <w:kern w:val="0"/>
                <w:sz w:val="20"/>
                <w:szCs w:val="20"/>
              </w:rPr>
              <w:t>件</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1215AA">
            <w:pPr>
              <w:widowControl/>
              <w:jc w:val="left"/>
              <w:rPr>
                <w:rFonts w:ascii="宋体" w:cs="宋体"/>
                <w:kern w:val="0"/>
                <w:sz w:val="20"/>
                <w:szCs w:val="20"/>
              </w:rPr>
            </w:pPr>
          </w:p>
        </w:tc>
        <w:tc>
          <w:tcPr>
            <w:tcW w:w="3773" w:type="dxa"/>
            <w:gridSpan w:val="4"/>
            <w:tcBorders>
              <w:top w:val="nil"/>
              <w:left w:val="nil"/>
              <w:bottom w:val="single" w:sz="4" w:space="0" w:color="auto"/>
              <w:right w:val="single" w:sz="4" w:space="0" w:color="auto"/>
            </w:tcBorders>
            <w:vAlign w:val="center"/>
          </w:tcPr>
          <w:p w:rsidR="001215AA" w:rsidRDefault="001215AA">
            <w:pPr>
              <w:widowControl/>
              <w:jc w:val="left"/>
              <w:rPr>
                <w:rFonts w:ascii="宋体" w:cs="宋体"/>
                <w:kern w:val="0"/>
                <w:sz w:val="20"/>
                <w:szCs w:val="20"/>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辖区的退休人员提供了大米、清油、杂粮等慰问品</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辖区的退休人员提供了大米、清油、杂粮等慰问品共计</w:t>
            </w:r>
            <w:r>
              <w:rPr>
                <w:rFonts w:ascii="宋体" w:hAnsi="宋体" w:cs="宋体"/>
                <w:kern w:val="0"/>
                <w:sz w:val="20"/>
                <w:szCs w:val="20"/>
              </w:rPr>
              <w:t>500</w:t>
            </w:r>
            <w:r>
              <w:rPr>
                <w:rFonts w:ascii="宋体" w:hAnsi="宋体" w:cs="宋体" w:hint="eastAsia"/>
                <w:kern w:val="0"/>
                <w:sz w:val="20"/>
                <w:szCs w:val="20"/>
              </w:rPr>
              <w:t>份</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发各</w:t>
            </w:r>
            <w:r>
              <w:rPr>
                <w:rFonts w:ascii="宋体" w:hAnsi="宋体" w:cs="宋体"/>
                <w:kern w:val="0"/>
                <w:sz w:val="20"/>
                <w:szCs w:val="20"/>
              </w:rPr>
              <w:t>100</w:t>
            </w:r>
            <w:r>
              <w:rPr>
                <w:rFonts w:ascii="宋体" w:hAnsi="宋体" w:cs="宋体" w:hint="eastAsia"/>
                <w:kern w:val="0"/>
                <w:sz w:val="20"/>
                <w:szCs w:val="20"/>
              </w:rPr>
              <w:t>份就业政策大礼包</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发各</w:t>
            </w:r>
            <w:r>
              <w:rPr>
                <w:rFonts w:ascii="宋体" w:hAnsi="宋体" w:cs="宋体"/>
                <w:kern w:val="0"/>
                <w:sz w:val="20"/>
                <w:szCs w:val="20"/>
              </w:rPr>
              <w:t>100</w:t>
            </w:r>
            <w:r>
              <w:rPr>
                <w:rFonts w:ascii="宋体" w:hAnsi="宋体" w:cs="宋体" w:hint="eastAsia"/>
                <w:kern w:val="0"/>
                <w:sz w:val="20"/>
                <w:szCs w:val="20"/>
              </w:rPr>
              <w:t>份就业政策大礼包</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项目持续发挥作用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项目持续发挥作用</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区访惠聚办公室考核优秀</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区访惠聚办公室考核优秀</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辖区居民满意度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辖区居民满意度</w:t>
            </w:r>
            <w:r>
              <w:rPr>
                <w:rFonts w:ascii="宋体" w:hAnsi="宋体" w:cs="宋体"/>
                <w:kern w:val="0"/>
                <w:sz w:val="20"/>
                <w:szCs w:val="20"/>
              </w:rPr>
              <w:t>100%</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片区管委会和社区满意度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片区管委会和社区满意度</w:t>
            </w:r>
            <w:r>
              <w:rPr>
                <w:rFonts w:ascii="宋体" w:hAnsi="宋体" w:cs="宋体"/>
                <w:kern w:val="0"/>
                <w:sz w:val="20"/>
                <w:szCs w:val="20"/>
              </w:rPr>
              <w:t>100%</w:t>
            </w:r>
          </w:p>
        </w:tc>
      </w:tr>
      <w:tr w:rsidR="001215AA">
        <w:trPr>
          <w:trHeight w:val="406"/>
        </w:trPr>
        <w:tc>
          <w:tcPr>
            <w:tcW w:w="13973" w:type="dxa"/>
            <w:gridSpan w:val="13"/>
            <w:tcBorders>
              <w:top w:val="nil"/>
              <w:left w:val="nil"/>
              <w:bottom w:val="nil"/>
              <w:right w:val="nil"/>
            </w:tcBorders>
            <w:noWrap/>
            <w:vAlign w:val="bottom"/>
          </w:tcPr>
          <w:p w:rsidR="001215AA" w:rsidRDefault="001215AA">
            <w:pPr>
              <w:widowControl/>
              <w:jc w:val="center"/>
              <w:outlineLvl w:val="1"/>
              <w:rPr>
                <w:rFonts w:ascii="仿宋_GB2312" w:eastAsia="仿宋_GB2312" w:hAnsi="宋体"/>
                <w:b/>
                <w:kern w:val="0"/>
                <w:sz w:val="32"/>
                <w:szCs w:val="32"/>
              </w:rPr>
            </w:pPr>
          </w:p>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就业专项经费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9472.00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9472.00</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就业专项资金：为市级开发的公益性岗位</w:t>
            </w:r>
            <w:r>
              <w:rPr>
                <w:rFonts w:ascii="宋体" w:hAnsi="宋体" w:cs="宋体"/>
                <w:kern w:val="0"/>
                <w:sz w:val="18"/>
                <w:szCs w:val="18"/>
              </w:rPr>
              <w:t>2952</w:t>
            </w:r>
            <w:r>
              <w:rPr>
                <w:rFonts w:ascii="宋体" w:hAnsi="宋体" w:cs="宋体" w:hint="eastAsia"/>
                <w:kern w:val="0"/>
                <w:sz w:val="18"/>
                <w:szCs w:val="18"/>
              </w:rPr>
              <w:t>人进行托底安置，落实岗位补贴、生活费补贴、社会保险补贴。</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发放岗贴、生活费补贴、缴纳社保等支出。</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发放岗贴、生活费补贴、缴纳社保等支出</w:t>
            </w:r>
            <w:r>
              <w:rPr>
                <w:rFonts w:ascii="宋体" w:hAnsi="宋体" w:cs="宋体"/>
                <w:kern w:val="0"/>
                <w:sz w:val="20"/>
                <w:szCs w:val="20"/>
              </w:rPr>
              <w:t>9448</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职业培训补贴</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职业培训补贴</w:t>
            </w:r>
            <w:r>
              <w:rPr>
                <w:rFonts w:ascii="宋体" w:hAnsi="宋体" w:cs="宋体"/>
                <w:kern w:val="0"/>
                <w:sz w:val="20"/>
                <w:szCs w:val="20"/>
              </w:rPr>
              <w:t>24</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派遣公司每月</w:t>
            </w:r>
            <w:r>
              <w:rPr>
                <w:rFonts w:ascii="宋体" w:hAnsi="宋体" w:cs="宋体"/>
                <w:kern w:val="0"/>
                <w:sz w:val="20"/>
                <w:szCs w:val="20"/>
              </w:rPr>
              <w:t>10</w:t>
            </w:r>
            <w:r>
              <w:rPr>
                <w:rFonts w:ascii="宋体" w:hAnsi="宋体" w:cs="宋体" w:hint="eastAsia"/>
                <w:kern w:val="0"/>
                <w:sz w:val="20"/>
                <w:szCs w:val="20"/>
              </w:rPr>
              <w:t>日前上报审批表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派遣公司每月</w:t>
            </w:r>
            <w:r>
              <w:rPr>
                <w:rFonts w:ascii="宋体" w:hAnsi="宋体" w:cs="宋体"/>
                <w:kern w:val="0"/>
                <w:sz w:val="20"/>
                <w:szCs w:val="20"/>
              </w:rPr>
              <w:t>10</w:t>
            </w:r>
            <w:r>
              <w:rPr>
                <w:rFonts w:ascii="宋体" w:hAnsi="宋体" w:cs="宋体" w:hint="eastAsia"/>
                <w:kern w:val="0"/>
                <w:sz w:val="20"/>
                <w:szCs w:val="20"/>
              </w:rPr>
              <w:t>日前上报审批表</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区人社局每月</w:t>
            </w:r>
            <w:r>
              <w:rPr>
                <w:rFonts w:ascii="宋体" w:hAnsi="宋体" w:cs="宋体"/>
                <w:kern w:val="0"/>
                <w:sz w:val="20"/>
                <w:szCs w:val="20"/>
              </w:rPr>
              <w:t>12</w:t>
            </w:r>
            <w:r>
              <w:rPr>
                <w:rFonts w:ascii="宋体" w:hAnsi="宋体" w:cs="宋体" w:hint="eastAsia"/>
                <w:kern w:val="0"/>
                <w:sz w:val="20"/>
                <w:szCs w:val="20"/>
              </w:rPr>
              <w:t>日前审批完成报区财政局复核</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区人社局每月</w:t>
            </w:r>
            <w:r>
              <w:rPr>
                <w:rFonts w:ascii="宋体" w:hAnsi="宋体" w:cs="宋体"/>
                <w:kern w:val="0"/>
                <w:sz w:val="20"/>
                <w:szCs w:val="20"/>
              </w:rPr>
              <w:t>12</w:t>
            </w:r>
            <w:r>
              <w:rPr>
                <w:rFonts w:ascii="宋体" w:hAnsi="宋体" w:cs="宋体" w:hint="eastAsia"/>
                <w:kern w:val="0"/>
                <w:sz w:val="20"/>
                <w:szCs w:val="20"/>
              </w:rPr>
              <w:t>日前审批完成报区财政局复核</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区财政局每月</w:t>
            </w:r>
            <w:r>
              <w:rPr>
                <w:rFonts w:ascii="宋体" w:hAnsi="宋体" w:cs="宋体"/>
                <w:kern w:val="0"/>
                <w:sz w:val="20"/>
                <w:szCs w:val="20"/>
              </w:rPr>
              <w:t>15</w:t>
            </w:r>
            <w:r>
              <w:rPr>
                <w:rFonts w:ascii="宋体" w:hAnsi="宋体" w:cs="宋体" w:hint="eastAsia"/>
                <w:kern w:val="0"/>
                <w:sz w:val="20"/>
                <w:szCs w:val="20"/>
              </w:rPr>
              <w:t>日前将所有补贴拨付至派遣公司账户</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区财政局每月</w:t>
            </w:r>
            <w:r>
              <w:rPr>
                <w:rFonts w:ascii="宋体" w:hAnsi="宋体" w:cs="宋体"/>
                <w:kern w:val="0"/>
                <w:sz w:val="20"/>
                <w:szCs w:val="20"/>
              </w:rPr>
              <w:t>15</w:t>
            </w:r>
            <w:r>
              <w:rPr>
                <w:rFonts w:ascii="宋体" w:hAnsi="宋体" w:cs="宋体" w:hint="eastAsia"/>
                <w:kern w:val="0"/>
                <w:sz w:val="20"/>
                <w:szCs w:val="20"/>
              </w:rPr>
              <w:t>日前将所有补贴拨付至派遣公司账户</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派遣公司每月</w:t>
            </w:r>
            <w:r>
              <w:rPr>
                <w:rFonts w:ascii="宋体" w:hAnsi="宋体" w:cs="宋体"/>
                <w:kern w:val="0"/>
                <w:sz w:val="20"/>
                <w:szCs w:val="20"/>
              </w:rPr>
              <w:t>20</w:t>
            </w:r>
            <w:r>
              <w:rPr>
                <w:rFonts w:ascii="宋体" w:hAnsi="宋体" w:cs="宋体" w:hint="eastAsia"/>
                <w:kern w:val="0"/>
                <w:sz w:val="20"/>
                <w:szCs w:val="20"/>
              </w:rPr>
              <w:t>日前发放工资、缴纳社保</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派遣公司每月</w:t>
            </w:r>
            <w:r>
              <w:rPr>
                <w:rFonts w:ascii="宋体" w:hAnsi="宋体" w:cs="宋体"/>
                <w:kern w:val="0"/>
                <w:sz w:val="20"/>
                <w:szCs w:val="20"/>
              </w:rPr>
              <w:t>20</w:t>
            </w:r>
            <w:r>
              <w:rPr>
                <w:rFonts w:ascii="宋体" w:hAnsi="宋体" w:cs="宋体" w:hint="eastAsia"/>
                <w:kern w:val="0"/>
                <w:sz w:val="20"/>
                <w:szCs w:val="20"/>
              </w:rPr>
              <w:t>日前发放工资、缴纳社保</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市级公益性岗位岗位补贴和生活补贴</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市级公益性岗位岗位补贴和生活补贴享受人数</w:t>
            </w:r>
            <w:r>
              <w:rPr>
                <w:rFonts w:ascii="宋体" w:hAnsi="宋体" w:cs="宋体"/>
                <w:kern w:val="0"/>
                <w:sz w:val="20"/>
                <w:szCs w:val="20"/>
              </w:rPr>
              <w:t>2917</w:t>
            </w:r>
            <w:r>
              <w:rPr>
                <w:rFonts w:ascii="宋体" w:hAnsi="宋体" w:cs="宋体" w:hint="eastAsia"/>
                <w:kern w:val="0"/>
                <w:sz w:val="20"/>
                <w:szCs w:val="20"/>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区聘公益性岗位社工岗位补贴</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区聘公益性岗位社工岗位补贴享受人数</w:t>
            </w:r>
            <w:r>
              <w:rPr>
                <w:rFonts w:ascii="宋体" w:hAnsi="宋体" w:cs="宋体"/>
                <w:kern w:val="0"/>
                <w:sz w:val="20"/>
                <w:szCs w:val="20"/>
              </w:rPr>
              <w:t>700</w:t>
            </w:r>
            <w:r>
              <w:rPr>
                <w:rFonts w:ascii="宋体" w:hAnsi="宋体" w:cs="宋体" w:hint="eastAsia"/>
                <w:kern w:val="0"/>
                <w:sz w:val="20"/>
                <w:szCs w:val="20"/>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完成年度预算</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完成年度预算的</w:t>
            </w:r>
            <w:r>
              <w:rPr>
                <w:rFonts w:ascii="宋体" w:hAnsi="宋体" w:cs="宋体"/>
                <w:kern w:val="0"/>
                <w:sz w:val="20"/>
                <w:szCs w:val="20"/>
              </w:rPr>
              <w:t>100%</w:t>
            </w:r>
            <w:r>
              <w:rPr>
                <w:rFonts w:ascii="宋体" w:hAnsi="宋体" w:cs="宋体" w:hint="eastAsia"/>
                <w:kern w:val="0"/>
                <w:sz w:val="20"/>
                <w:szCs w:val="20"/>
              </w:rPr>
              <w:t>。</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完成全年公岗人员岗位补贴、生活费补贴、社会保险补贴及时足额发</w:t>
            </w:r>
            <w:r>
              <w:rPr>
                <w:rFonts w:ascii="宋体" w:hAnsi="宋体" w:cs="宋体" w:hint="eastAsia"/>
                <w:kern w:val="0"/>
                <w:sz w:val="20"/>
                <w:szCs w:val="20"/>
              </w:rPr>
              <w:lastRenderedPageBreak/>
              <w:t>放到位</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lastRenderedPageBreak/>
              <w:t>完成全年公岗人员岗位补贴、生活费补</w:t>
            </w:r>
            <w:r>
              <w:rPr>
                <w:rFonts w:ascii="宋体" w:hAnsi="宋体" w:cs="宋体" w:hint="eastAsia"/>
                <w:kern w:val="0"/>
                <w:sz w:val="20"/>
                <w:szCs w:val="20"/>
              </w:rPr>
              <w:lastRenderedPageBreak/>
              <w:t>贴、社会保险补贴及时足额发放到位</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lastRenderedPageBreak/>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项目持续发挥的期限</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项目持续发挥的期限</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nil"/>
              <w:left w:val="nil"/>
              <w:bottom w:val="single" w:sz="4" w:space="0" w:color="auto"/>
              <w:right w:val="single" w:sz="4" w:space="0" w:color="auto"/>
            </w:tcBorders>
            <w:vAlign w:val="center"/>
          </w:tcPr>
          <w:p w:rsidR="001215AA" w:rsidRDefault="000175FA">
            <w:pPr>
              <w:pStyle w:val="a7"/>
              <w:spacing w:before="0" w:beforeAutospacing="0" w:after="0" w:afterAutospacing="0"/>
              <w:rPr>
                <w:rFonts w:cs="??_GB2312"/>
                <w:color w:val="000000"/>
                <w:sz w:val="32"/>
                <w:szCs w:val="32"/>
                <w:shd w:val="clear" w:color="auto" w:fill="FFFFFF"/>
                <w:lang w:val="zh-CN"/>
              </w:rPr>
            </w:pPr>
            <w:r>
              <w:rPr>
                <w:rFonts w:hint="eastAsia"/>
                <w:sz w:val="20"/>
                <w:szCs w:val="20"/>
              </w:rPr>
              <w:t>公益性岗位开发一是拓宽了就业困难人员的就业渠道。就业困难人员一般年龄较大，技能水平较低，就业渠道相对狭窄，公益性岗位的开发为这些人员提供了就业机会，解决了一部分人员的就业问题，基本生活得到了保障；</w:t>
            </w:r>
          </w:p>
        </w:tc>
        <w:tc>
          <w:tcPr>
            <w:tcW w:w="3773" w:type="dxa"/>
            <w:gridSpan w:val="4"/>
            <w:tcBorders>
              <w:top w:val="nil"/>
              <w:left w:val="nil"/>
              <w:bottom w:val="single" w:sz="4" w:space="0" w:color="auto"/>
              <w:right w:val="single" w:sz="4" w:space="0" w:color="auto"/>
            </w:tcBorders>
            <w:vAlign w:val="center"/>
          </w:tcPr>
          <w:p w:rsidR="001215AA" w:rsidRDefault="000175FA">
            <w:pPr>
              <w:pStyle w:val="a7"/>
              <w:spacing w:before="0" w:beforeAutospacing="0" w:after="0" w:afterAutospacing="0"/>
              <w:rPr>
                <w:rFonts w:cs="??_GB2312"/>
                <w:color w:val="000000"/>
                <w:sz w:val="32"/>
                <w:szCs w:val="32"/>
                <w:shd w:val="clear" w:color="auto" w:fill="FFFFFF"/>
                <w:lang w:val="zh-CN"/>
              </w:rPr>
            </w:pPr>
            <w:r>
              <w:rPr>
                <w:rFonts w:hint="eastAsia"/>
                <w:sz w:val="20"/>
                <w:szCs w:val="20"/>
              </w:rPr>
              <w:t>公益性岗位开发一是拓宽了就业困难人员的就业渠道。就业困难人员一般年龄较大，技能水平较低，就业渠道相对狭窄，公益性岗位的开发为这些人员提供了就业机会，解决了一部分人员的就业问题，基本生活得到了保障；</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pStyle w:val="a7"/>
              <w:spacing w:before="0" w:beforeAutospacing="0" w:after="0" w:afterAutospacing="0"/>
              <w:rPr>
                <w:rFonts w:cs="??_GB2312"/>
                <w:color w:val="000000"/>
                <w:sz w:val="32"/>
                <w:szCs w:val="32"/>
                <w:shd w:val="clear" w:color="auto" w:fill="FFFFFF"/>
                <w:lang w:val="zh-CN"/>
              </w:rPr>
            </w:pPr>
            <w:r>
              <w:rPr>
                <w:rFonts w:hint="eastAsia"/>
                <w:sz w:val="20"/>
                <w:szCs w:val="20"/>
              </w:rPr>
              <w:t>在一定程度上解决了社区和服务人员不足的问题，为提高社区和城市管理水平发挥了积极作用。通过资金政策扶持保障了公岗人员的基本生活，了社会的。</w:t>
            </w:r>
          </w:p>
        </w:tc>
        <w:tc>
          <w:tcPr>
            <w:tcW w:w="3773" w:type="dxa"/>
            <w:gridSpan w:val="4"/>
            <w:tcBorders>
              <w:top w:val="nil"/>
              <w:left w:val="nil"/>
              <w:bottom w:val="single" w:sz="4" w:space="0" w:color="auto"/>
              <w:right w:val="single" w:sz="4" w:space="0" w:color="auto"/>
            </w:tcBorders>
            <w:vAlign w:val="center"/>
          </w:tcPr>
          <w:p w:rsidR="001215AA" w:rsidRDefault="000175FA">
            <w:pPr>
              <w:pStyle w:val="a7"/>
              <w:spacing w:before="0" w:beforeAutospacing="0" w:after="0" w:afterAutospacing="0"/>
              <w:rPr>
                <w:rFonts w:cs="??_GB2312"/>
                <w:color w:val="000000"/>
                <w:sz w:val="32"/>
                <w:szCs w:val="32"/>
                <w:shd w:val="clear" w:color="auto" w:fill="FFFFFF"/>
                <w:lang w:val="zh-CN"/>
              </w:rPr>
            </w:pPr>
            <w:r>
              <w:rPr>
                <w:rFonts w:hint="eastAsia"/>
                <w:sz w:val="20"/>
                <w:szCs w:val="20"/>
              </w:rPr>
              <w:t>在一定程度上解决了社区和服务人员不足的问题，为提高社区和城市管理水平发挥了积极作用。通过资金政策扶持保障了公岗人员的基本生活，了社会的。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就业困难人员满意度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就业困难人员满意度</w:t>
            </w:r>
            <w:r>
              <w:rPr>
                <w:rFonts w:ascii="宋体" w:hAnsi="宋体" w:cs="宋体"/>
                <w:kern w:val="0"/>
                <w:sz w:val="20"/>
                <w:szCs w:val="20"/>
              </w:rPr>
              <w:t>100%</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社会满意度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社会满意度</w:t>
            </w:r>
            <w:r>
              <w:rPr>
                <w:rFonts w:ascii="宋体" w:hAnsi="宋体" w:cs="宋体"/>
                <w:kern w:val="0"/>
                <w:sz w:val="20"/>
                <w:szCs w:val="20"/>
              </w:rPr>
              <w:t>95%</w:t>
            </w:r>
          </w:p>
        </w:tc>
      </w:tr>
    </w:tbl>
    <w:p w:rsidR="001215AA" w:rsidRDefault="001215AA"/>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1215AA">
            <w:pPr>
              <w:widowControl/>
              <w:jc w:val="center"/>
              <w:outlineLvl w:val="1"/>
              <w:rPr>
                <w:rFonts w:ascii="仿宋_GB2312" w:eastAsia="仿宋_GB2312" w:hAnsi="宋体"/>
                <w:b/>
                <w:kern w:val="0"/>
                <w:sz w:val="32"/>
                <w:szCs w:val="32"/>
              </w:rPr>
            </w:pPr>
          </w:p>
          <w:p w:rsidR="001215AA" w:rsidRDefault="001215AA">
            <w:pPr>
              <w:widowControl/>
              <w:jc w:val="center"/>
              <w:outlineLvl w:val="1"/>
              <w:rPr>
                <w:rFonts w:ascii="仿宋_GB2312" w:eastAsia="仿宋_GB2312" w:hAnsi="宋体"/>
                <w:b/>
                <w:kern w:val="0"/>
                <w:sz w:val="32"/>
                <w:szCs w:val="32"/>
              </w:rPr>
            </w:pPr>
          </w:p>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劳动监察大队工作经费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22.00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kern w:val="0"/>
                <w:sz w:val="18"/>
                <w:szCs w:val="18"/>
              </w:rPr>
              <w:t>22.00</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贯彻执行并监督落实农民工相关政策，协调解决重点难点问题，农民工合法权益。组织实施劳动监察，协调劳动者维权工作；负责对在本区行政机关登记注册企业综合计算工时制、不定时工作制的审批。</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广告牌制作、法律法规宣传费</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广告牌制作、法律法规宣传费</w:t>
            </w:r>
            <w:r>
              <w:rPr>
                <w:rFonts w:ascii="宋体" w:hAnsi="宋体" w:cs="宋体"/>
                <w:kern w:val="0"/>
                <w:sz w:val="20"/>
                <w:szCs w:val="20"/>
              </w:rPr>
              <w:t>2</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执法车辆费</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执法车辆费</w:t>
            </w:r>
            <w:r>
              <w:rPr>
                <w:rFonts w:ascii="宋体" w:hAnsi="宋体" w:cs="宋体"/>
                <w:kern w:val="0"/>
                <w:sz w:val="20"/>
                <w:szCs w:val="20"/>
              </w:rPr>
              <w:t>9</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保安服务费</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保安服务费</w:t>
            </w:r>
            <w:r>
              <w:rPr>
                <w:rFonts w:ascii="宋体" w:hAnsi="宋体" w:cs="宋体"/>
                <w:kern w:val="0"/>
                <w:sz w:val="20"/>
                <w:szCs w:val="20"/>
              </w:rPr>
              <w:t>11</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每年分两次宣传培训法律法规政策</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每年分两次宣传培训法律法规政策共计</w:t>
            </w:r>
            <w:r>
              <w:rPr>
                <w:rFonts w:ascii="宋体" w:hAnsi="宋体" w:cs="宋体"/>
                <w:kern w:val="0"/>
                <w:sz w:val="20"/>
                <w:szCs w:val="20"/>
              </w:rPr>
              <w:t>186</w:t>
            </w:r>
            <w:r>
              <w:rPr>
                <w:rFonts w:ascii="宋体" w:hAnsi="宋体" w:cs="宋体" w:hint="eastAsia"/>
                <w:kern w:val="0"/>
                <w:sz w:val="20"/>
                <w:szCs w:val="20"/>
              </w:rPr>
              <w:t>人次</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春节前农民工讨薪高峰期办理案件数</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春节前农民工讨薪高峰期办理案件数</w:t>
            </w:r>
            <w:r>
              <w:rPr>
                <w:rFonts w:ascii="宋体" w:hAnsi="宋体" w:cs="宋体"/>
                <w:kern w:val="0"/>
                <w:sz w:val="20"/>
                <w:szCs w:val="20"/>
              </w:rPr>
              <w:t>106</w:t>
            </w:r>
            <w:r>
              <w:rPr>
                <w:rFonts w:ascii="宋体" w:hAnsi="宋体" w:cs="宋体" w:hint="eastAsia"/>
                <w:kern w:val="0"/>
                <w:sz w:val="20"/>
                <w:szCs w:val="20"/>
              </w:rPr>
              <w:t>件</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w:t>
            </w:r>
            <w:r>
              <w:rPr>
                <w:rFonts w:ascii="宋体" w:hAnsi="宋体" w:cs="宋体"/>
                <w:kern w:val="0"/>
                <w:sz w:val="20"/>
                <w:szCs w:val="20"/>
              </w:rPr>
              <w:t>15</w:t>
            </w:r>
            <w:r>
              <w:rPr>
                <w:rFonts w:ascii="宋体" w:hAnsi="宋体" w:cs="宋体" w:hint="eastAsia"/>
                <w:kern w:val="0"/>
                <w:sz w:val="20"/>
                <w:szCs w:val="20"/>
              </w:rPr>
              <w:t>日按月足额发放保安工资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w:t>
            </w:r>
            <w:r>
              <w:rPr>
                <w:rFonts w:ascii="宋体" w:hAnsi="宋体" w:cs="宋体"/>
                <w:kern w:val="0"/>
                <w:sz w:val="20"/>
                <w:szCs w:val="20"/>
              </w:rPr>
              <w:t>15</w:t>
            </w:r>
            <w:r>
              <w:rPr>
                <w:rFonts w:ascii="宋体" w:hAnsi="宋体" w:cs="宋体" w:hint="eastAsia"/>
                <w:kern w:val="0"/>
                <w:sz w:val="20"/>
                <w:szCs w:val="20"/>
              </w:rPr>
              <w:t>日按月足额发放保安工资</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业务培训</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业务培训</w:t>
            </w:r>
            <w:r>
              <w:rPr>
                <w:rFonts w:ascii="宋体" w:hAnsi="宋体" w:cs="宋体"/>
                <w:kern w:val="0"/>
                <w:sz w:val="20"/>
                <w:szCs w:val="20"/>
              </w:rPr>
              <w:t>186</w:t>
            </w:r>
            <w:r>
              <w:rPr>
                <w:rFonts w:ascii="宋体" w:hAnsi="宋体" w:cs="宋体" w:hint="eastAsia"/>
                <w:kern w:val="0"/>
                <w:sz w:val="20"/>
                <w:szCs w:val="20"/>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执法车辆</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执法车辆</w:t>
            </w:r>
            <w:r>
              <w:rPr>
                <w:rFonts w:ascii="宋体" w:hAnsi="宋体" w:cs="宋体"/>
                <w:kern w:val="0"/>
                <w:sz w:val="20"/>
                <w:szCs w:val="20"/>
              </w:rPr>
              <w:t>2</w:t>
            </w:r>
            <w:r>
              <w:rPr>
                <w:rFonts w:ascii="宋体" w:hAnsi="宋体" w:cs="宋体" w:hint="eastAsia"/>
                <w:kern w:val="0"/>
                <w:sz w:val="20"/>
                <w:szCs w:val="20"/>
              </w:rPr>
              <w:t>辆</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保安</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保安</w:t>
            </w:r>
            <w:r>
              <w:rPr>
                <w:rFonts w:ascii="宋体" w:hAnsi="宋体" w:cs="宋体"/>
                <w:kern w:val="0"/>
                <w:sz w:val="20"/>
                <w:szCs w:val="20"/>
              </w:rPr>
              <w:t>3</w:t>
            </w:r>
            <w:r>
              <w:rPr>
                <w:rFonts w:ascii="宋体" w:hAnsi="宋体" w:cs="宋体" w:hint="eastAsia"/>
                <w:kern w:val="0"/>
                <w:sz w:val="20"/>
                <w:szCs w:val="20"/>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法律法规宣传培训两次</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法律法规宣传培训两次共计</w:t>
            </w:r>
            <w:r>
              <w:rPr>
                <w:rFonts w:ascii="宋体" w:hAnsi="宋体" w:cs="宋体"/>
                <w:kern w:val="0"/>
                <w:sz w:val="20"/>
                <w:szCs w:val="20"/>
              </w:rPr>
              <w:t>186</w:t>
            </w:r>
            <w:r>
              <w:rPr>
                <w:rFonts w:ascii="宋体" w:hAnsi="宋体" w:cs="宋体" w:hint="eastAsia"/>
                <w:kern w:val="0"/>
                <w:sz w:val="20"/>
                <w:szCs w:val="20"/>
              </w:rPr>
              <w:t>人次</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执法车辆</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执法车辆</w:t>
            </w:r>
            <w:r>
              <w:rPr>
                <w:rFonts w:ascii="宋体" w:hAnsi="宋体" w:cs="宋体"/>
                <w:kern w:val="0"/>
                <w:sz w:val="20"/>
                <w:szCs w:val="20"/>
              </w:rPr>
              <w:t>2</w:t>
            </w:r>
            <w:r>
              <w:rPr>
                <w:rFonts w:ascii="宋体" w:hAnsi="宋体" w:cs="宋体" w:hint="eastAsia"/>
                <w:kern w:val="0"/>
                <w:sz w:val="20"/>
                <w:szCs w:val="20"/>
              </w:rPr>
              <w:t>辆</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保安</w:t>
            </w:r>
            <w:r>
              <w:rPr>
                <w:rFonts w:ascii="宋体" w:hAnsi="宋体" w:cs="宋体"/>
                <w:kern w:val="0"/>
                <w:sz w:val="20"/>
                <w:szCs w:val="20"/>
              </w:rPr>
              <w:t>3</w:t>
            </w:r>
            <w:r>
              <w:rPr>
                <w:rFonts w:ascii="宋体" w:hAnsi="宋体" w:cs="宋体" w:hint="eastAsia"/>
                <w:kern w:val="0"/>
                <w:sz w:val="20"/>
                <w:szCs w:val="20"/>
              </w:rPr>
              <w:t>人发放工资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保安</w:t>
            </w:r>
            <w:r>
              <w:rPr>
                <w:rFonts w:ascii="宋体" w:hAnsi="宋体" w:cs="宋体"/>
                <w:kern w:val="0"/>
                <w:sz w:val="20"/>
                <w:szCs w:val="20"/>
              </w:rPr>
              <w:t>3</w:t>
            </w:r>
            <w:r>
              <w:rPr>
                <w:rFonts w:ascii="宋体" w:hAnsi="宋体" w:cs="宋体" w:hint="eastAsia"/>
                <w:kern w:val="0"/>
                <w:sz w:val="20"/>
                <w:szCs w:val="20"/>
              </w:rPr>
              <w:t>人发放工资</w:t>
            </w:r>
            <w:r>
              <w:rPr>
                <w:rFonts w:ascii="宋体" w:hAnsi="宋体" w:cs="宋体"/>
                <w:kern w:val="0"/>
                <w:sz w:val="20"/>
                <w:szCs w:val="20"/>
              </w:rPr>
              <w:t>11</w:t>
            </w:r>
            <w:r>
              <w:rPr>
                <w:rFonts w:ascii="宋体" w:hAnsi="宋体" w:cs="宋体" w:hint="eastAsia"/>
                <w:kern w:val="0"/>
                <w:sz w:val="20"/>
                <w:szCs w:val="20"/>
              </w:rPr>
              <w:t>万元</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登记立案</w:t>
            </w:r>
            <w:r>
              <w:rPr>
                <w:rFonts w:ascii="宋体" w:hAnsi="宋体" w:cs="宋体"/>
                <w:kern w:val="0"/>
                <w:sz w:val="20"/>
                <w:szCs w:val="20"/>
              </w:rPr>
              <w:t>134</w:t>
            </w:r>
            <w:r>
              <w:rPr>
                <w:rFonts w:ascii="宋体" w:hAnsi="宋体" w:cs="宋体" w:hint="eastAsia"/>
                <w:kern w:val="0"/>
                <w:sz w:val="20"/>
                <w:szCs w:val="20"/>
              </w:rPr>
              <w:t>件</w:t>
            </w:r>
            <w:r>
              <w:rPr>
                <w:rFonts w:ascii="宋体" w:cs="宋体"/>
                <w:kern w:val="0"/>
                <w:sz w:val="20"/>
                <w:szCs w:val="20"/>
              </w:rPr>
              <w:t>,</w:t>
            </w:r>
            <w:r>
              <w:rPr>
                <w:rFonts w:ascii="宋体" w:hAnsi="宋体" w:cs="宋体" w:hint="eastAsia"/>
                <w:kern w:val="0"/>
                <w:sz w:val="20"/>
                <w:szCs w:val="20"/>
              </w:rPr>
              <w:t>为</w:t>
            </w:r>
            <w:r>
              <w:rPr>
                <w:rFonts w:ascii="宋体" w:hAnsi="宋体" w:cs="宋体"/>
                <w:kern w:val="0"/>
                <w:sz w:val="20"/>
                <w:szCs w:val="20"/>
              </w:rPr>
              <w:t>1870</w:t>
            </w:r>
            <w:r>
              <w:rPr>
                <w:rFonts w:ascii="宋体" w:hAnsi="宋体" w:cs="宋体" w:hint="eastAsia"/>
                <w:kern w:val="0"/>
                <w:sz w:val="20"/>
                <w:szCs w:val="20"/>
              </w:rPr>
              <w:t>名劳动者追回拖欠工资解决拖欠工资</w:t>
            </w:r>
            <w:r>
              <w:rPr>
                <w:rFonts w:ascii="宋体" w:hAnsi="宋体" w:cs="宋体"/>
                <w:kern w:val="0"/>
                <w:sz w:val="20"/>
                <w:szCs w:val="20"/>
              </w:rPr>
              <w:t>2723</w:t>
            </w:r>
            <w:r>
              <w:rPr>
                <w:rFonts w:ascii="宋体" w:hAnsi="宋体" w:cs="宋体" w:hint="eastAsia"/>
                <w:kern w:val="0"/>
                <w:sz w:val="20"/>
                <w:szCs w:val="20"/>
              </w:rPr>
              <w:t>万元</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登记立案</w:t>
            </w:r>
            <w:r>
              <w:rPr>
                <w:rFonts w:ascii="宋体" w:hAnsi="宋体" w:cs="宋体"/>
                <w:kern w:val="0"/>
                <w:sz w:val="20"/>
                <w:szCs w:val="20"/>
              </w:rPr>
              <w:t>134</w:t>
            </w:r>
            <w:r>
              <w:rPr>
                <w:rFonts w:ascii="宋体" w:hAnsi="宋体" w:cs="宋体" w:hint="eastAsia"/>
                <w:kern w:val="0"/>
                <w:sz w:val="20"/>
                <w:szCs w:val="20"/>
              </w:rPr>
              <w:t>件</w:t>
            </w:r>
            <w:r>
              <w:rPr>
                <w:rFonts w:ascii="宋体" w:cs="宋体"/>
                <w:kern w:val="0"/>
                <w:sz w:val="20"/>
                <w:szCs w:val="20"/>
              </w:rPr>
              <w:t>,</w:t>
            </w:r>
            <w:r>
              <w:rPr>
                <w:rFonts w:ascii="宋体" w:hAnsi="宋体" w:cs="宋体" w:hint="eastAsia"/>
                <w:kern w:val="0"/>
                <w:sz w:val="20"/>
                <w:szCs w:val="20"/>
              </w:rPr>
              <w:t>为</w:t>
            </w:r>
            <w:r>
              <w:rPr>
                <w:rFonts w:ascii="宋体" w:hAnsi="宋体" w:cs="宋体"/>
                <w:kern w:val="0"/>
                <w:sz w:val="20"/>
                <w:szCs w:val="20"/>
              </w:rPr>
              <w:t>1870</w:t>
            </w:r>
            <w:r>
              <w:rPr>
                <w:rFonts w:ascii="宋体" w:hAnsi="宋体" w:cs="宋体" w:hint="eastAsia"/>
                <w:kern w:val="0"/>
                <w:sz w:val="20"/>
                <w:szCs w:val="20"/>
              </w:rPr>
              <w:t>名劳动者追回拖欠工资解决拖欠工资</w:t>
            </w:r>
            <w:r>
              <w:rPr>
                <w:rFonts w:ascii="宋体" w:hAnsi="宋体" w:cs="宋体"/>
                <w:kern w:val="0"/>
                <w:sz w:val="20"/>
                <w:szCs w:val="20"/>
              </w:rPr>
              <w:t>2723</w:t>
            </w:r>
            <w:r>
              <w:rPr>
                <w:rFonts w:ascii="宋体" w:hAnsi="宋体" w:cs="宋体" w:hint="eastAsia"/>
                <w:kern w:val="0"/>
                <w:sz w:val="20"/>
                <w:szCs w:val="20"/>
              </w:rPr>
              <w:t>万元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项目持续发挥的期限</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项目持续发挥的期限</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接待群众来访和电话咨询、做好宣传</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接待群众来访和电话咨询、做好宣传共</w:t>
            </w:r>
            <w:r>
              <w:rPr>
                <w:rFonts w:ascii="宋体" w:hAnsi="宋体" w:cs="宋体"/>
                <w:kern w:val="0"/>
                <w:sz w:val="20"/>
                <w:szCs w:val="20"/>
              </w:rPr>
              <w:t>4416</w:t>
            </w:r>
            <w:r>
              <w:rPr>
                <w:rFonts w:ascii="宋体" w:hAnsi="宋体" w:cs="宋体" w:hint="eastAsia"/>
                <w:kern w:val="0"/>
                <w:sz w:val="20"/>
                <w:szCs w:val="20"/>
              </w:rPr>
              <w:t>人次</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登记立案</w:t>
            </w:r>
            <w:r>
              <w:rPr>
                <w:rFonts w:ascii="宋体" w:hAnsi="宋体" w:cs="宋体"/>
                <w:kern w:val="0"/>
                <w:sz w:val="20"/>
                <w:szCs w:val="20"/>
              </w:rPr>
              <w:t>134</w:t>
            </w:r>
            <w:r>
              <w:rPr>
                <w:rFonts w:ascii="宋体" w:hAnsi="宋体" w:cs="宋体" w:hint="eastAsia"/>
                <w:kern w:val="0"/>
                <w:sz w:val="20"/>
                <w:szCs w:val="20"/>
              </w:rPr>
              <w:t>件</w:t>
            </w:r>
            <w:r>
              <w:rPr>
                <w:rFonts w:ascii="宋体" w:cs="宋体"/>
                <w:kern w:val="0"/>
                <w:sz w:val="20"/>
                <w:szCs w:val="20"/>
              </w:rPr>
              <w:t>,</w:t>
            </w:r>
            <w:r>
              <w:rPr>
                <w:rFonts w:ascii="宋体" w:hAnsi="宋体" w:cs="宋体" w:hint="eastAsia"/>
                <w:kern w:val="0"/>
                <w:sz w:val="20"/>
                <w:szCs w:val="20"/>
              </w:rPr>
              <w:t>为</w:t>
            </w:r>
            <w:r>
              <w:rPr>
                <w:rFonts w:ascii="宋体" w:hAnsi="宋体" w:cs="宋体"/>
                <w:kern w:val="0"/>
                <w:sz w:val="20"/>
                <w:szCs w:val="20"/>
              </w:rPr>
              <w:t>1870</w:t>
            </w:r>
            <w:r>
              <w:rPr>
                <w:rFonts w:ascii="宋体" w:hAnsi="宋体" w:cs="宋体" w:hint="eastAsia"/>
                <w:kern w:val="0"/>
                <w:sz w:val="20"/>
                <w:szCs w:val="20"/>
              </w:rPr>
              <w:t>名劳动者追回拖欠工资解决拖欠工资</w:t>
            </w:r>
            <w:r>
              <w:rPr>
                <w:rFonts w:ascii="宋体" w:hAnsi="宋体" w:cs="宋体"/>
                <w:kern w:val="0"/>
                <w:sz w:val="20"/>
                <w:szCs w:val="20"/>
              </w:rPr>
              <w:t>2723</w:t>
            </w:r>
            <w:r>
              <w:rPr>
                <w:rFonts w:ascii="宋体" w:hAnsi="宋体" w:cs="宋体" w:hint="eastAsia"/>
                <w:kern w:val="0"/>
                <w:sz w:val="20"/>
                <w:szCs w:val="20"/>
              </w:rPr>
              <w:t>万元</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登记立案</w:t>
            </w:r>
            <w:r>
              <w:rPr>
                <w:rFonts w:ascii="宋体" w:hAnsi="宋体" w:cs="宋体"/>
                <w:kern w:val="0"/>
                <w:sz w:val="20"/>
                <w:szCs w:val="20"/>
              </w:rPr>
              <w:t>134</w:t>
            </w:r>
            <w:r>
              <w:rPr>
                <w:rFonts w:ascii="宋体" w:hAnsi="宋体" w:cs="宋体" w:hint="eastAsia"/>
                <w:kern w:val="0"/>
                <w:sz w:val="20"/>
                <w:szCs w:val="20"/>
              </w:rPr>
              <w:t>件</w:t>
            </w:r>
            <w:r>
              <w:rPr>
                <w:rFonts w:ascii="宋体" w:cs="宋体"/>
                <w:kern w:val="0"/>
                <w:sz w:val="20"/>
                <w:szCs w:val="20"/>
              </w:rPr>
              <w:t>,</w:t>
            </w:r>
            <w:r>
              <w:rPr>
                <w:rFonts w:ascii="宋体" w:hAnsi="宋体" w:cs="宋体" w:hint="eastAsia"/>
                <w:kern w:val="0"/>
                <w:sz w:val="20"/>
                <w:szCs w:val="20"/>
              </w:rPr>
              <w:t>为</w:t>
            </w:r>
            <w:r>
              <w:rPr>
                <w:rFonts w:ascii="宋体" w:hAnsi="宋体" w:cs="宋体"/>
                <w:kern w:val="0"/>
                <w:sz w:val="20"/>
                <w:szCs w:val="20"/>
              </w:rPr>
              <w:t>1870</w:t>
            </w:r>
            <w:r>
              <w:rPr>
                <w:rFonts w:ascii="宋体" w:hAnsi="宋体" w:cs="宋体" w:hint="eastAsia"/>
                <w:kern w:val="0"/>
                <w:sz w:val="20"/>
                <w:szCs w:val="20"/>
              </w:rPr>
              <w:t>名劳动者追回拖欠工资解决拖欠工资</w:t>
            </w:r>
            <w:r>
              <w:rPr>
                <w:rFonts w:ascii="宋体" w:hAnsi="宋体" w:cs="宋体"/>
                <w:kern w:val="0"/>
                <w:sz w:val="20"/>
                <w:szCs w:val="20"/>
              </w:rPr>
              <w:t>2723</w:t>
            </w:r>
            <w:r>
              <w:rPr>
                <w:rFonts w:ascii="宋体" w:hAnsi="宋体" w:cs="宋体" w:hint="eastAsia"/>
                <w:kern w:val="0"/>
                <w:sz w:val="20"/>
                <w:szCs w:val="20"/>
              </w:rPr>
              <w:t>万元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接到农民工讨薪信访转办件</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接到农民工讨薪信访转办件</w:t>
            </w:r>
            <w:r>
              <w:rPr>
                <w:rFonts w:ascii="宋体" w:hAnsi="宋体" w:cs="宋体"/>
                <w:kern w:val="0"/>
                <w:sz w:val="20"/>
                <w:szCs w:val="20"/>
              </w:rPr>
              <w:t>89</w:t>
            </w:r>
            <w:r>
              <w:rPr>
                <w:rFonts w:ascii="宋体" w:hAnsi="宋体" w:cs="宋体" w:hint="eastAsia"/>
                <w:kern w:val="0"/>
                <w:sz w:val="20"/>
                <w:szCs w:val="20"/>
              </w:rPr>
              <w:t>个</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接待群众满意度达</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接待群众满意度达</w:t>
            </w:r>
            <w:r>
              <w:rPr>
                <w:rFonts w:ascii="宋体" w:hAnsi="宋体" w:cs="宋体"/>
                <w:kern w:val="0"/>
                <w:sz w:val="20"/>
                <w:szCs w:val="20"/>
              </w:rPr>
              <w:t>100%</w:t>
            </w:r>
          </w:p>
        </w:tc>
      </w:tr>
      <w:tr w:rsidR="001215AA">
        <w:trPr>
          <w:trHeight w:val="271"/>
        </w:trPr>
        <w:tc>
          <w:tcPr>
            <w:tcW w:w="2195" w:type="dxa"/>
            <w:vMerge/>
            <w:tcBorders>
              <w:top w:val="nil"/>
              <w:left w:val="single" w:sz="4" w:space="0" w:color="000000"/>
              <w:bottom w:val="nil"/>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nil"/>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投诉劳动者满意达</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投诉劳动者满意达</w:t>
            </w:r>
            <w:r>
              <w:rPr>
                <w:rFonts w:ascii="宋体" w:hAnsi="宋体" w:cs="宋体"/>
                <w:kern w:val="0"/>
                <w:sz w:val="20"/>
                <w:szCs w:val="20"/>
              </w:rPr>
              <w:t>100%</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信访群众满意度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信访群众满意度</w:t>
            </w:r>
            <w:r>
              <w:rPr>
                <w:rFonts w:ascii="宋体" w:hAnsi="宋体" w:cs="宋体"/>
                <w:kern w:val="0"/>
                <w:sz w:val="20"/>
                <w:szCs w:val="20"/>
              </w:rPr>
              <w:t>100%</w:t>
            </w:r>
          </w:p>
        </w:tc>
      </w:tr>
    </w:tbl>
    <w:p w:rsidR="001215AA" w:rsidRDefault="001215AA"/>
    <w:p w:rsidR="001215AA" w:rsidRDefault="001215AA"/>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劳动就业和社保服务中心装修款</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369</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kern w:val="0"/>
                <w:sz w:val="18"/>
                <w:szCs w:val="18"/>
              </w:rPr>
              <w:t>369</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高新区（新市区）劳动就业和社会保障公共服务功能较完备，能够大力促进高新区（新市区）就业工作，服务百姓，改进民生。</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cs="宋体" w:hint="eastAsia"/>
                <w:kern w:val="0"/>
                <w:sz w:val="18"/>
                <w:szCs w:val="18"/>
              </w:rPr>
              <w:t>付工程进度款支付装修尾款</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cs="宋体" w:hint="eastAsia"/>
                <w:kern w:val="0"/>
                <w:sz w:val="18"/>
                <w:szCs w:val="18"/>
              </w:rPr>
              <w:t>付工程进度款支付装修尾款</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cs="宋体" w:hint="eastAsia"/>
                <w:kern w:val="0"/>
                <w:sz w:val="18"/>
                <w:szCs w:val="18"/>
              </w:rPr>
              <w:t>支付</w:t>
            </w:r>
            <w:r>
              <w:rPr>
                <w:rFonts w:ascii="宋体" w:hAnsi="宋体" w:cs="宋体" w:hint="eastAsia"/>
                <w:kern w:val="0"/>
                <w:sz w:val="20"/>
                <w:szCs w:val="20"/>
              </w:rPr>
              <w:t>高低压配电箱质保金</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cs="宋体" w:hint="eastAsia"/>
                <w:kern w:val="0"/>
                <w:sz w:val="18"/>
                <w:szCs w:val="18"/>
              </w:rPr>
              <w:t>支付</w:t>
            </w:r>
            <w:r>
              <w:rPr>
                <w:rFonts w:ascii="宋体" w:hAnsi="宋体" w:cs="宋体" w:hint="eastAsia"/>
                <w:kern w:val="0"/>
                <w:sz w:val="20"/>
                <w:szCs w:val="20"/>
              </w:rPr>
              <w:t>高低压配电箱质保金</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月投入使用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月投入使用</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按工程进度支付工程款</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按工程进度支付工程款</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月投入使用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月投入使用</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就业服务中心建筑面积</w:t>
            </w:r>
            <w:r>
              <w:rPr>
                <w:rFonts w:ascii="宋体" w:hAnsi="宋体" w:cs="宋体"/>
                <w:kern w:val="0"/>
                <w:sz w:val="20"/>
                <w:szCs w:val="20"/>
              </w:rPr>
              <w:t>6389</w:t>
            </w:r>
            <w:r>
              <w:rPr>
                <w:rFonts w:ascii="宋体" w:hAnsi="宋体" w:cs="宋体" w:hint="eastAsia"/>
                <w:kern w:val="0"/>
                <w:sz w:val="20"/>
                <w:szCs w:val="20"/>
              </w:rPr>
              <w:t>平米</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就业服务中心建筑面积</w:t>
            </w:r>
            <w:r>
              <w:rPr>
                <w:rFonts w:ascii="宋体" w:hAnsi="宋体" w:cs="宋体"/>
                <w:kern w:val="0"/>
                <w:sz w:val="20"/>
                <w:szCs w:val="20"/>
              </w:rPr>
              <w:t>6389</w:t>
            </w:r>
            <w:r>
              <w:rPr>
                <w:rFonts w:ascii="宋体" w:hAnsi="宋体" w:cs="宋体" w:hint="eastAsia"/>
                <w:kern w:val="0"/>
                <w:sz w:val="20"/>
                <w:szCs w:val="20"/>
              </w:rPr>
              <w:t>平米</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中心装修工程竣工验收投入使用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中心装修工程竣工验收投入使用</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中心需配套新增高低压配电箱</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中心需配套新增高低压配电箱</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项目持续发挥作用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项目持续发挥作用</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公共服务功能较完备，改善办公环境。</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公共服务功能较完备，改善办公环境。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集中办公大厅，群众办事更为便捷</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集中办公大厅，群众办事更为便捷</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能够大力促进高新区（新市区）就业工作</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能够大力促进高新区（新市区）就业工作</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局及中心干部职工满意度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局及中心干部职工满意度</w:t>
            </w:r>
            <w:r>
              <w:rPr>
                <w:rFonts w:ascii="宋体" w:hAnsi="宋体" w:cs="宋体"/>
                <w:kern w:val="0"/>
                <w:sz w:val="20"/>
                <w:szCs w:val="20"/>
              </w:rPr>
              <w:t>100%</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办事群众满意度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办事群众满意度</w:t>
            </w:r>
            <w:r>
              <w:rPr>
                <w:rFonts w:ascii="宋体" w:hAnsi="宋体" w:cs="宋体"/>
                <w:kern w:val="0"/>
                <w:sz w:val="20"/>
                <w:szCs w:val="20"/>
              </w:rPr>
              <w:t>95%</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社会满意度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社会满意度</w:t>
            </w:r>
            <w:r>
              <w:rPr>
                <w:rFonts w:ascii="宋体" w:hAnsi="宋体" w:cs="宋体"/>
                <w:kern w:val="0"/>
                <w:sz w:val="20"/>
                <w:szCs w:val="20"/>
              </w:rPr>
              <w:t>95%</w:t>
            </w:r>
          </w:p>
        </w:tc>
      </w:tr>
    </w:tbl>
    <w:p w:rsidR="001215AA" w:rsidRDefault="001215AA"/>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劳动人事仲裁院工作经费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kern w:val="0"/>
                <w:sz w:val="18"/>
                <w:szCs w:val="18"/>
              </w:rPr>
              <w:t>6</w:t>
            </w:r>
            <w:r>
              <w:rPr>
                <w:rFonts w:ascii="宋体" w:cs="宋体"/>
                <w:kern w:val="0"/>
                <w:sz w:val="18"/>
                <w:szCs w:val="18"/>
              </w:rPr>
              <w:t>0.00</w:t>
            </w:r>
            <w:r>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6</w:t>
            </w:r>
            <w:r>
              <w:rPr>
                <w:rFonts w:ascii="宋体" w:cs="宋体"/>
                <w:kern w:val="0"/>
                <w:sz w:val="18"/>
                <w:szCs w:val="18"/>
              </w:rPr>
              <w:t>0.00</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负责劳动、人事争议调解仲裁工作；贯彻执行劳动关系政策，完善劳动关系协调机制；贯彻落实消除非法使用童工政策和女工、未成年工的特殊</w:t>
            </w:r>
            <w:r>
              <w:rPr>
                <w:rFonts w:ascii="宋体" w:hAnsi="宋体" w:cs="宋体" w:hint="eastAsia"/>
                <w:kern w:val="0"/>
                <w:sz w:val="18"/>
                <w:szCs w:val="18"/>
              </w:rPr>
              <w:lastRenderedPageBreak/>
              <w:t>劳动保护政策。</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lastRenderedPageBreak/>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邮寄送达、公告送达费用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邮寄送达、公告送达费用</w:t>
            </w:r>
            <w:r>
              <w:rPr>
                <w:rFonts w:ascii="宋体" w:hAnsi="宋体" w:cs="宋体"/>
                <w:kern w:val="0"/>
                <w:sz w:val="20"/>
                <w:szCs w:val="20"/>
              </w:rPr>
              <w:t>8.4</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办案补助费用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办案补助费用</w:t>
            </w:r>
            <w:r>
              <w:rPr>
                <w:rFonts w:ascii="宋体" w:hAnsi="宋体" w:cs="宋体"/>
                <w:kern w:val="0"/>
                <w:sz w:val="20"/>
                <w:szCs w:val="20"/>
              </w:rPr>
              <w:t>16.86</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宣传制品及各项培训费用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宣传制品及各项培训费用</w:t>
            </w:r>
            <w:r>
              <w:rPr>
                <w:rFonts w:ascii="宋体" w:hAnsi="宋体" w:cs="宋体"/>
                <w:kern w:val="0"/>
                <w:sz w:val="20"/>
                <w:szCs w:val="20"/>
              </w:rPr>
              <w:t>1.48</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　均在审限内结案</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　均在审限内结案</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　及时调解案件</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　及时调解案件</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全年受理案件</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全年受理案件</w:t>
            </w:r>
            <w:r>
              <w:rPr>
                <w:rFonts w:ascii="宋体" w:hAnsi="宋体" w:cs="宋体"/>
                <w:kern w:val="0"/>
                <w:sz w:val="20"/>
                <w:szCs w:val="20"/>
              </w:rPr>
              <w:t>1462</w:t>
            </w:r>
            <w:r>
              <w:rPr>
                <w:rFonts w:ascii="宋体" w:hAnsi="宋体" w:cs="宋体" w:hint="eastAsia"/>
                <w:kern w:val="0"/>
                <w:sz w:val="20"/>
                <w:szCs w:val="20"/>
              </w:rPr>
              <w:t>件</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全年调解案件</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全年调解案件</w:t>
            </w:r>
            <w:r>
              <w:rPr>
                <w:rFonts w:ascii="宋体" w:hAnsi="宋体" w:cs="宋体"/>
                <w:kern w:val="0"/>
                <w:sz w:val="20"/>
                <w:szCs w:val="20"/>
              </w:rPr>
              <w:t>707</w:t>
            </w:r>
            <w:r>
              <w:rPr>
                <w:rFonts w:ascii="宋体" w:hAnsi="宋体" w:cs="宋体" w:hint="eastAsia"/>
                <w:kern w:val="0"/>
                <w:sz w:val="20"/>
                <w:szCs w:val="20"/>
              </w:rPr>
              <w:t>件</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全年接待来访咨询</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全年接待来访咨询</w:t>
            </w:r>
            <w:r>
              <w:rPr>
                <w:rFonts w:ascii="宋体" w:hAnsi="宋体" w:cs="宋体"/>
                <w:kern w:val="0"/>
                <w:sz w:val="20"/>
                <w:szCs w:val="20"/>
              </w:rPr>
              <w:t>2300</w:t>
            </w:r>
            <w:r>
              <w:rPr>
                <w:rFonts w:ascii="宋体" w:hAnsi="宋体" w:cs="宋体" w:hint="eastAsia"/>
                <w:kern w:val="0"/>
                <w:sz w:val="20"/>
                <w:szCs w:val="20"/>
              </w:rPr>
              <w:t>余人次</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已办结案件</w:t>
            </w:r>
            <w:r>
              <w:rPr>
                <w:rFonts w:ascii="宋体" w:hAnsi="宋体" w:cs="宋体"/>
                <w:kern w:val="0"/>
                <w:sz w:val="20"/>
                <w:szCs w:val="20"/>
              </w:rPr>
              <w:t>1287</w:t>
            </w:r>
            <w:r>
              <w:rPr>
                <w:rFonts w:ascii="宋体" w:hAnsi="宋体" w:cs="宋体" w:hint="eastAsia"/>
                <w:kern w:val="0"/>
                <w:sz w:val="20"/>
                <w:szCs w:val="20"/>
              </w:rPr>
              <w:t>件</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已办结案件</w:t>
            </w:r>
            <w:r>
              <w:rPr>
                <w:rFonts w:ascii="宋体" w:hAnsi="宋体" w:cs="宋体"/>
                <w:kern w:val="0"/>
                <w:sz w:val="20"/>
                <w:szCs w:val="20"/>
              </w:rPr>
              <w:t>1287</w:t>
            </w:r>
            <w:r>
              <w:rPr>
                <w:rFonts w:ascii="宋体" w:hAnsi="宋体" w:cs="宋体" w:hint="eastAsia"/>
                <w:kern w:val="0"/>
                <w:sz w:val="20"/>
                <w:szCs w:val="20"/>
              </w:rPr>
              <w:t>件</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结案率</w:t>
            </w:r>
            <w:r>
              <w:rPr>
                <w:rFonts w:ascii="宋体" w:hAnsi="宋体" w:cs="宋体"/>
                <w:kern w:val="0"/>
                <w:sz w:val="20"/>
                <w:szCs w:val="20"/>
              </w:rPr>
              <w:t>88%</w:t>
            </w:r>
            <w:r>
              <w:rPr>
                <w:rFonts w:ascii="宋体" w:hAnsi="宋体" w:cs="宋体" w:hint="eastAsia"/>
                <w:kern w:val="0"/>
                <w:sz w:val="20"/>
                <w:szCs w:val="20"/>
              </w:rPr>
              <w:t>，调撤率</w:t>
            </w:r>
            <w:r>
              <w:rPr>
                <w:rFonts w:ascii="宋体" w:hAnsi="宋体" w:cs="宋体"/>
                <w:kern w:val="0"/>
                <w:sz w:val="20"/>
                <w:szCs w:val="20"/>
              </w:rPr>
              <w:t>55%</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结案率</w:t>
            </w:r>
            <w:r>
              <w:rPr>
                <w:rFonts w:ascii="宋体" w:hAnsi="宋体" w:cs="宋体"/>
                <w:kern w:val="0"/>
                <w:sz w:val="20"/>
                <w:szCs w:val="20"/>
              </w:rPr>
              <w:t>88%</w:t>
            </w:r>
            <w:r>
              <w:rPr>
                <w:rFonts w:ascii="宋体" w:hAnsi="宋体" w:cs="宋体" w:hint="eastAsia"/>
                <w:kern w:val="0"/>
                <w:sz w:val="20"/>
                <w:szCs w:val="20"/>
              </w:rPr>
              <w:t>，调撤率</w:t>
            </w:r>
            <w:r>
              <w:rPr>
                <w:rFonts w:ascii="宋体" w:hAnsi="宋体" w:cs="宋体"/>
                <w:kern w:val="0"/>
                <w:sz w:val="20"/>
                <w:szCs w:val="20"/>
              </w:rPr>
              <w:t>55%</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举办基层调解培训两次　</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举办基层调解培训两次　</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裁决工资收入</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裁决工资收入等</w:t>
            </w:r>
            <w:r>
              <w:rPr>
                <w:rFonts w:ascii="宋体" w:hAnsi="宋体" w:cs="宋体"/>
                <w:kern w:val="0"/>
                <w:sz w:val="20"/>
                <w:szCs w:val="20"/>
              </w:rPr>
              <w:t>4012.5</w:t>
            </w:r>
            <w:r>
              <w:rPr>
                <w:rFonts w:ascii="宋体" w:hAnsi="宋体" w:cs="宋体" w:hint="eastAsia"/>
                <w:kern w:val="0"/>
                <w:sz w:val="20"/>
                <w:szCs w:val="20"/>
              </w:rPr>
              <w:t>万元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裁决申请人胜诉</w:t>
            </w:r>
            <w:r>
              <w:rPr>
                <w:rFonts w:ascii="宋体" w:hAnsi="宋体" w:cs="宋体"/>
                <w:kern w:val="0"/>
                <w:sz w:val="20"/>
                <w:szCs w:val="20"/>
              </w:rPr>
              <w:t>386</w:t>
            </w:r>
            <w:r>
              <w:rPr>
                <w:rFonts w:ascii="宋体" w:hAnsi="宋体" w:cs="宋体" w:hint="eastAsia"/>
                <w:kern w:val="0"/>
                <w:sz w:val="20"/>
                <w:szCs w:val="20"/>
              </w:rPr>
              <w:t>人，裁决金额</w:t>
            </w:r>
            <w:r>
              <w:rPr>
                <w:rFonts w:ascii="宋体" w:hAnsi="宋体" w:cs="宋体"/>
                <w:kern w:val="0"/>
                <w:sz w:val="20"/>
                <w:szCs w:val="20"/>
              </w:rPr>
              <w:t>2084.4</w:t>
            </w:r>
            <w:r>
              <w:rPr>
                <w:rFonts w:ascii="宋体" w:hAnsi="宋体" w:cs="宋体" w:hint="eastAsia"/>
                <w:kern w:val="0"/>
                <w:sz w:val="20"/>
                <w:szCs w:val="20"/>
              </w:rPr>
              <w:t xml:space="preserve">万元　</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裁决申请人胜诉</w:t>
            </w:r>
            <w:r>
              <w:rPr>
                <w:rFonts w:ascii="宋体" w:hAnsi="宋体" w:cs="宋体"/>
                <w:kern w:val="0"/>
                <w:sz w:val="20"/>
                <w:szCs w:val="20"/>
              </w:rPr>
              <w:t>386</w:t>
            </w:r>
            <w:r>
              <w:rPr>
                <w:rFonts w:ascii="宋体" w:hAnsi="宋体" w:cs="宋体" w:hint="eastAsia"/>
                <w:kern w:val="0"/>
                <w:sz w:val="20"/>
                <w:szCs w:val="20"/>
              </w:rPr>
              <w:t>人，裁决金额</w:t>
            </w:r>
            <w:r>
              <w:rPr>
                <w:rFonts w:ascii="宋体" w:hAnsi="宋体" w:cs="宋体"/>
                <w:kern w:val="0"/>
                <w:sz w:val="20"/>
                <w:szCs w:val="20"/>
              </w:rPr>
              <w:t>2084.4</w:t>
            </w:r>
            <w:r>
              <w:rPr>
                <w:rFonts w:ascii="宋体" w:hAnsi="宋体" w:cs="宋体" w:hint="eastAsia"/>
                <w:kern w:val="0"/>
                <w:sz w:val="20"/>
                <w:szCs w:val="20"/>
              </w:rPr>
              <w:t xml:space="preserve">万元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组织机构　</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组织机构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管理制度　</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管理制度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项目持续发挥作用　</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项目持续发挥作用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受理案件</w:t>
            </w:r>
            <w:r>
              <w:rPr>
                <w:rFonts w:ascii="宋体" w:hAnsi="宋体" w:cs="宋体"/>
                <w:kern w:val="0"/>
                <w:sz w:val="20"/>
                <w:szCs w:val="20"/>
              </w:rPr>
              <w:t>1462</w:t>
            </w:r>
            <w:r>
              <w:rPr>
                <w:rFonts w:ascii="宋体" w:hAnsi="宋体" w:cs="宋体" w:hint="eastAsia"/>
                <w:kern w:val="0"/>
                <w:sz w:val="20"/>
                <w:szCs w:val="20"/>
              </w:rPr>
              <w:t>件，实际办理案件</w:t>
            </w:r>
            <w:r>
              <w:rPr>
                <w:rFonts w:ascii="宋体" w:hAnsi="宋体" w:cs="宋体"/>
                <w:kern w:val="0"/>
                <w:sz w:val="20"/>
                <w:szCs w:val="20"/>
              </w:rPr>
              <w:t>1287</w:t>
            </w:r>
            <w:r>
              <w:rPr>
                <w:rFonts w:ascii="宋体" w:hAnsi="宋体" w:cs="宋体" w:hint="eastAsia"/>
                <w:kern w:val="0"/>
                <w:sz w:val="20"/>
                <w:szCs w:val="20"/>
              </w:rPr>
              <w:t>件</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受理案件</w:t>
            </w:r>
            <w:r>
              <w:rPr>
                <w:rFonts w:ascii="宋体" w:hAnsi="宋体" w:cs="宋体"/>
                <w:kern w:val="0"/>
                <w:sz w:val="20"/>
                <w:szCs w:val="20"/>
              </w:rPr>
              <w:t>1462</w:t>
            </w:r>
            <w:r>
              <w:rPr>
                <w:rFonts w:ascii="宋体" w:hAnsi="宋体" w:cs="宋体" w:hint="eastAsia"/>
                <w:kern w:val="0"/>
                <w:sz w:val="20"/>
                <w:szCs w:val="20"/>
              </w:rPr>
              <w:t>件，实际办理案件</w:t>
            </w:r>
            <w:r>
              <w:rPr>
                <w:rFonts w:ascii="宋体" w:hAnsi="宋体" w:cs="宋体"/>
                <w:kern w:val="0"/>
                <w:sz w:val="20"/>
                <w:szCs w:val="20"/>
              </w:rPr>
              <w:t>1287</w:t>
            </w:r>
            <w:r>
              <w:rPr>
                <w:rFonts w:ascii="宋体" w:hAnsi="宋体" w:cs="宋体" w:hint="eastAsia"/>
                <w:kern w:val="0"/>
                <w:sz w:val="20"/>
                <w:szCs w:val="20"/>
              </w:rPr>
              <w:t>件</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向劳资双方宣传法律法规，促使劳资双方尊法、守法</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向劳资双方宣传法律法规，促使劳资双方尊法、守法</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集中办公大厅，群众办事更为便捷</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集中办公大厅，群众办事更为便捷</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实际调解案件</w:t>
            </w:r>
            <w:r>
              <w:rPr>
                <w:rFonts w:ascii="宋体" w:hAnsi="宋体" w:cs="宋体"/>
                <w:kern w:val="0"/>
                <w:sz w:val="20"/>
                <w:szCs w:val="20"/>
              </w:rPr>
              <w:t>707</w:t>
            </w:r>
            <w:r>
              <w:rPr>
                <w:rFonts w:ascii="宋体" w:hAnsi="宋体" w:cs="宋体" w:hint="eastAsia"/>
                <w:kern w:val="0"/>
                <w:sz w:val="20"/>
                <w:szCs w:val="20"/>
              </w:rPr>
              <w:t>件，装订案卷</w:t>
            </w:r>
            <w:r>
              <w:rPr>
                <w:rFonts w:ascii="宋体" w:hAnsi="宋体" w:cs="宋体"/>
                <w:kern w:val="0"/>
                <w:sz w:val="20"/>
                <w:szCs w:val="20"/>
              </w:rPr>
              <w:t>661</w:t>
            </w:r>
            <w:r>
              <w:rPr>
                <w:rFonts w:ascii="宋体" w:hAnsi="宋体" w:cs="宋体" w:hint="eastAsia"/>
                <w:kern w:val="0"/>
                <w:sz w:val="20"/>
                <w:szCs w:val="20"/>
              </w:rPr>
              <w:t>件</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实际调解案件</w:t>
            </w:r>
            <w:r>
              <w:rPr>
                <w:rFonts w:ascii="宋体" w:hAnsi="宋体" w:cs="宋体"/>
                <w:kern w:val="0"/>
                <w:sz w:val="20"/>
                <w:szCs w:val="20"/>
              </w:rPr>
              <w:t>707</w:t>
            </w:r>
            <w:r>
              <w:rPr>
                <w:rFonts w:ascii="宋体" w:hAnsi="宋体" w:cs="宋体" w:hint="eastAsia"/>
                <w:kern w:val="0"/>
                <w:sz w:val="20"/>
                <w:szCs w:val="20"/>
              </w:rPr>
              <w:t>件，装订案卷</w:t>
            </w:r>
            <w:r>
              <w:rPr>
                <w:rFonts w:ascii="宋体" w:hAnsi="宋体" w:cs="宋体"/>
                <w:kern w:val="0"/>
                <w:sz w:val="20"/>
                <w:szCs w:val="20"/>
              </w:rPr>
              <w:t>661</w:t>
            </w:r>
            <w:r>
              <w:rPr>
                <w:rFonts w:ascii="宋体" w:hAnsi="宋体" w:cs="宋体" w:hint="eastAsia"/>
                <w:kern w:val="0"/>
                <w:sz w:val="20"/>
                <w:szCs w:val="20"/>
              </w:rPr>
              <w:t>件</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公告送达案件</w:t>
            </w:r>
            <w:r>
              <w:rPr>
                <w:rFonts w:ascii="宋体" w:hAnsi="宋体" w:cs="宋体"/>
                <w:kern w:val="0"/>
                <w:sz w:val="20"/>
                <w:szCs w:val="20"/>
              </w:rPr>
              <w:t>184</w:t>
            </w:r>
            <w:r>
              <w:rPr>
                <w:rFonts w:ascii="宋体" w:hAnsi="宋体" w:cs="宋体" w:hint="eastAsia"/>
                <w:kern w:val="0"/>
                <w:sz w:val="20"/>
                <w:szCs w:val="20"/>
              </w:rPr>
              <w:t>件，促使不配合的单位依法接受审判</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autoSpaceDN w:val="0"/>
              <w:jc w:val="left"/>
              <w:textAlignment w:val="center"/>
              <w:rPr>
                <w:rFonts w:ascii="宋体" w:cs="宋体"/>
                <w:kern w:val="0"/>
                <w:sz w:val="20"/>
                <w:szCs w:val="20"/>
              </w:rPr>
            </w:pPr>
            <w:r>
              <w:rPr>
                <w:rFonts w:ascii="宋体" w:hAnsi="宋体" w:cs="宋体" w:hint="eastAsia"/>
                <w:kern w:val="0"/>
                <w:sz w:val="20"/>
                <w:szCs w:val="20"/>
              </w:rPr>
              <w:t>公告送达案件</w:t>
            </w:r>
            <w:r>
              <w:rPr>
                <w:rFonts w:ascii="宋体" w:hAnsi="宋体" w:cs="宋体"/>
                <w:kern w:val="0"/>
                <w:sz w:val="20"/>
                <w:szCs w:val="20"/>
              </w:rPr>
              <w:t>184</w:t>
            </w:r>
            <w:r>
              <w:rPr>
                <w:rFonts w:ascii="宋体" w:hAnsi="宋体" w:cs="宋体" w:hint="eastAsia"/>
                <w:kern w:val="0"/>
                <w:sz w:val="20"/>
                <w:szCs w:val="20"/>
              </w:rPr>
              <w:t>件，促使不配合的单位</w:t>
            </w:r>
            <w:r>
              <w:rPr>
                <w:rFonts w:ascii="宋体" w:hAnsi="宋体" w:cs="宋体" w:hint="eastAsia"/>
                <w:kern w:val="0"/>
                <w:sz w:val="20"/>
                <w:szCs w:val="20"/>
              </w:rPr>
              <w:lastRenderedPageBreak/>
              <w:t>依法接受审判</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裁决双方均满意</w:t>
            </w:r>
            <w:r>
              <w:rPr>
                <w:rFonts w:ascii="宋体" w:hAnsi="宋体" w:cs="宋体"/>
                <w:kern w:val="0"/>
                <w:sz w:val="20"/>
                <w:szCs w:val="20"/>
              </w:rPr>
              <w:t>470</w:t>
            </w:r>
            <w:r>
              <w:rPr>
                <w:rFonts w:ascii="宋体" w:hAnsi="宋体" w:cs="宋体" w:hint="eastAsia"/>
                <w:kern w:val="0"/>
                <w:sz w:val="20"/>
                <w:szCs w:val="20"/>
              </w:rPr>
              <w:t>人，满意度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裁决双方均满意</w:t>
            </w:r>
            <w:r>
              <w:rPr>
                <w:rFonts w:ascii="宋体" w:hAnsi="宋体" w:cs="宋体"/>
                <w:kern w:val="0"/>
                <w:sz w:val="20"/>
                <w:szCs w:val="20"/>
              </w:rPr>
              <w:t>470</w:t>
            </w:r>
            <w:r>
              <w:rPr>
                <w:rFonts w:ascii="宋体" w:hAnsi="宋体" w:cs="宋体" w:hint="eastAsia"/>
                <w:kern w:val="0"/>
                <w:sz w:val="20"/>
                <w:szCs w:val="20"/>
              </w:rPr>
              <w:t>人，满意度</w:t>
            </w:r>
            <w:r>
              <w:rPr>
                <w:rFonts w:ascii="宋体" w:hAnsi="宋体" w:cs="宋体"/>
                <w:kern w:val="0"/>
                <w:sz w:val="20"/>
                <w:szCs w:val="20"/>
              </w:rPr>
              <w:t>90%</w:t>
            </w:r>
            <w:r>
              <w:rPr>
                <w:rFonts w:ascii="宋体" w:hAnsi="宋体" w:cs="宋体" w:hint="eastAsia"/>
                <w:kern w:val="0"/>
                <w:sz w:val="20"/>
                <w:szCs w:val="20"/>
              </w:rPr>
              <w:t xml:space="preserve">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部分诉求法院上诉人数为</w:t>
            </w:r>
            <w:r>
              <w:rPr>
                <w:rFonts w:ascii="宋体" w:hAnsi="宋体" w:cs="宋体"/>
                <w:kern w:val="0"/>
                <w:sz w:val="20"/>
                <w:szCs w:val="20"/>
              </w:rPr>
              <w:t>46</w:t>
            </w:r>
            <w:r>
              <w:rPr>
                <w:rFonts w:ascii="宋体" w:hAnsi="宋体" w:cs="宋体" w:hint="eastAsia"/>
                <w:kern w:val="0"/>
                <w:sz w:val="20"/>
                <w:szCs w:val="20"/>
              </w:rPr>
              <w:t xml:space="preserve">人，满意度　</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部分诉求法院上诉人数为</w:t>
            </w:r>
            <w:r>
              <w:rPr>
                <w:rFonts w:ascii="宋体" w:hAnsi="宋体" w:cs="宋体"/>
                <w:kern w:val="0"/>
                <w:sz w:val="20"/>
                <w:szCs w:val="20"/>
              </w:rPr>
              <w:t>46</w:t>
            </w:r>
            <w:r>
              <w:rPr>
                <w:rFonts w:ascii="宋体" w:hAnsi="宋体" w:cs="宋体" w:hint="eastAsia"/>
                <w:kern w:val="0"/>
                <w:sz w:val="20"/>
                <w:szCs w:val="20"/>
              </w:rPr>
              <w:t>人，满意度</w:t>
            </w:r>
            <w:r>
              <w:rPr>
                <w:rFonts w:ascii="宋体" w:hAnsi="宋体" w:cs="宋体"/>
                <w:kern w:val="0"/>
                <w:sz w:val="20"/>
                <w:szCs w:val="20"/>
              </w:rPr>
              <w:t>80%</w:t>
            </w:r>
            <w:r>
              <w:rPr>
                <w:rFonts w:ascii="宋体" w:hAnsi="宋体" w:cs="宋体" w:hint="eastAsia"/>
                <w:kern w:val="0"/>
                <w:sz w:val="20"/>
                <w:szCs w:val="20"/>
              </w:rPr>
              <w:t xml:space="preserve">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来电来访群众满意度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来电来访群众满意度</w:t>
            </w:r>
            <w:r>
              <w:rPr>
                <w:rFonts w:ascii="宋体" w:hAnsi="宋体" w:cs="宋体"/>
                <w:kern w:val="0"/>
                <w:sz w:val="20"/>
                <w:szCs w:val="20"/>
              </w:rPr>
              <w:t>95%</w:t>
            </w:r>
            <w:r>
              <w:rPr>
                <w:rFonts w:ascii="宋体" w:hAnsi="宋体" w:cs="宋体" w:hint="eastAsia"/>
                <w:kern w:val="0"/>
                <w:sz w:val="20"/>
                <w:szCs w:val="20"/>
              </w:rPr>
              <w:t xml:space="preserve">　</w:t>
            </w:r>
          </w:p>
        </w:tc>
      </w:tr>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全区聘用人员工资社保及补助</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w:t>
            </w:r>
            <w:r>
              <w:rPr>
                <w:rFonts w:ascii="宋体" w:cs="宋体"/>
                <w:kern w:val="0"/>
                <w:sz w:val="18"/>
                <w:szCs w:val="18"/>
              </w:rPr>
              <w:t>000.00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w:t>
            </w:r>
            <w:r>
              <w:rPr>
                <w:rFonts w:ascii="宋体" w:cs="宋体"/>
                <w:kern w:val="0"/>
                <w:sz w:val="18"/>
                <w:szCs w:val="18"/>
              </w:rPr>
              <w:t>000.00</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支付全区机关聘用人员工资、社保、奖金等</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区聘人员工资社保及其他补助费用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区聘人员工资社保及其他补助费用</w:t>
            </w:r>
            <w:r>
              <w:rPr>
                <w:rFonts w:ascii="宋体" w:hAnsi="宋体" w:cs="宋体"/>
                <w:kern w:val="0"/>
                <w:sz w:val="20"/>
                <w:szCs w:val="20"/>
              </w:rPr>
              <w:t>7000</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审核发放我区委托派遣公司管理的涉及</w:t>
            </w:r>
            <w:r>
              <w:rPr>
                <w:rFonts w:ascii="宋体" w:hAnsi="宋体" w:cs="宋体"/>
                <w:kern w:val="0"/>
                <w:sz w:val="20"/>
                <w:szCs w:val="20"/>
              </w:rPr>
              <w:t>67</w:t>
            </w:r>
            <w:r>
              <w:rPr>
                <w:rFonts w:ascii="宋体" w:hAnsi="宋体" w:cs="宋体" w:hint="eastAsia"/>
                <w:kern w:val="0"/>
                <w:sz w:val="20"/>
                <w:szCs w:val="20"/>
              </w:rPr>
              <w:t>类区聘岗位</w:t>
            </w:r>
            <w:r>
              <w:rPr>
                <w:rFonts w:ascii="宋体" w:hAnsi="宋体" w:cs="宋体"/>
                <w:kern w:val="0"/>
                <w:sz w:val="20"/>
                <w:szCs w:val="20"/>
              </w:rPr>
              <w:t>1222</w:t>
            </w:r>
            <w:r>
              <w:rPr>
                <w:rFonts w:ascii="宋体" w:hAnsi="宋体" w:cs="宋体" w:hint="eastAsia"/>
                <w:kern w:val="0"/>
                <w:sz w:val="20"/>
                <w:szCs w:val="20"/>
              </w:rPr>
              <w:t>人的工资、岗位补贴及各项社保缴费</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审核发放我区委托派遣公司管理的涉及</w:t>
            </w:r>
            <w:r>
              <w:rPr>
                <w:rFonts w:ascii="宋体" w:hAnsi="宋体" w:cs="宋体"/>
                <w:kern w:val="0"/>
                <w:sz w:val="20"/>
                <w:szCs w:val="20"/>
              </w:rPr>
              <w:t>67</w:t>
            </w:r>
            <w:r>
              <w:rPr>
                <w:rFonts w:ascii="宋体" w:hAnsi="宋体" w:cs="宋体" w:hint="eastAsia"/>
                <w:kern w:val="0"/>
                <w:sz w:val="20"/>
                <w:szCs w:val="20"/>
              </w:rPr>
              <w:t>类区聘岗位</w:t>
            </w:r>
            <w:r>
              <w:rPr>
                <w:rFonts w:ascii="宋体" w:hAnsi="宋体" w:cs="宋体"/>
                <w:kern w:val="0"/>
                <w:sz w:val="20"/>
                <w:szCs w:val="20"/>
              </w:rPr>
              <w:t>1222</w:t>
            </w:r>
            <w:r>
              <w:rPr>
                <w:rFonts w:ascii="宋体" w:hAnsi="宋体" w:cs="宋体" w:hint="eastAsia"/>
                <w:kern w:val="0"/>
                <w:sz w:val="20"/>
                <w:szCs w:val="20"/>
              </w:rPr>
              <w:t>人的工资、岗位补贴及各项社保缴费</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于</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31</w:t>
            </w:r>
            <w:r>
              <w:rPr>
                <w:rFonts w:ascii="宋体" w:hAnsi="宋体" w:cs="宋体" w:hint="eastAsia"/>
                <w:kern w:val="0"/>
                <w:sz w:val="20"/>
                <w:szCs w:val="20"/>
              </w:rPr>
              <w:t>日前完成</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于</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31</w:t>
            </w:r>
            <w:r>
              <w:rPr>
                <w:rFonts w:ascii="宋体" w:hAnsi="宋体" w:cs="宋体" w:hint="eastAsia"/>
                <w:kern w:val="0"/>
                <w:sz w:val="20"/>
                <w:szCs w:val="20"/>
              </w:rPr>
              <w:t>日前完成</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w:t>
            </w:r>
            <w:r>
              <w:rPr>
                <w:rFonts w:ascii="宋体" w:hAnsi="宋体" w:cs="宋体"/>
                <w:kern w:val="0"/>
                <w:sz w:val="20"/>
                <w:szCs w:val="20"/>
              </w:rPr>
              <w:t>25</w:t>
            </w:r>
            <w:r>
              <w:rPr>
                <w:rFonts w:ascii="宋体" w:hAnsi="宋体" w:cs="宋体" w:hint="eastAsia"/>
                <w:kern w:val="0"/>
                <w:sz w:val="20"/>
                <w:szCs w:val="20"/>
              </w:rPr>
              <w:t>日前发放区聘人员工资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w:t>
            </w:r>
            <w:r>
              <w:rPr>
                <w:rFonts w:ascii="宋体" w:hAnsi="宋体" w:cs="宋体"/>
                <w:kern w:val="0"/>
                <w:sz w:val="20"/>
                <w:szCs w:val="20"/>
              </w:rPr>
              <w:t>25</w:t>
            </w:r>
            <w:r>
              <w:rPr>
                <w:rFonts w:ascii="宋体" w:hAnsi="宋体" w:cs="宋体" w:hint="eastAsia"/>
                <w:kern w:val="0"/>
                <w:sz w:val="20"/>
                <w:szCs w:val="20"/>
              </w:rPr>
              <w:t>日前发放区聘人员工资</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每月按时发放工资社保</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每月按时发放工资社保</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全区机关聘用人员</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全区机关聘用人员</w:t>
            </w:r>
            <w:r>
              <w:rPr>
                <w:rFonts w:ascii="宋体" w:hAnsi="宋体" w:cs="宋体"/>
                <w:kern w:val="0"/>
                <w:sz w:val="20"/>
                <w:szCs w:val="20"/>
                <w:lang w:val="zh-CN"/>
              </w:rPr>
              <w:t>1222</w:t>
            </w:r>
            <w:r>
              <w:rPr>
                <w:rFonts w:ascii="宋体" w:hAnsi="宋体" w:cs="宋体" w:hint="eastAsia"/>
                <w:kern w:val="0"/>
                <w:sz w:val="20"/>
                <w:szCs w:val="20"/>
                <w:lang w:val="zh-CN"/>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区聘人员社保工资及时发放到位</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区聘人员社保工资及时发放到位</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保证党政人才配备完善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保证党政人才配备完善</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lastRenderedPageBreak/>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加强党政机关人才队伍建设</w:t>
            </w:r>
            <w:r>
              <w:rPr>
                <w:rFonts w:ascii="宋体" w:hAnsi="宋体" w:cs="宋体" w:hint="eastAsia"/>
                <w:kern w:val="0"/>
                <w:sz w:val="20"/>
                <w:szCs w:val="20"/>
              </w:rPr>
              <w:t>，保障我区各项工作正常开展</w:t>
            </w:r>
            <w:r>
              <w:rPr>
                <w:rFonts w:ascii="宋体" w:hAnsi="宋体" w:cs="宋体" w:hint="eastAsia"/>
                <w:kern w:val="0"/>
                <w:sz w:val="20"/>
                <w:szCs w:val="20"/>
                <w:lang w:val="zh-CN"/>
              </w:rPr>
              <w:t>。</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加强党政机关人才队伍建设</w:t>
            </w:r>
            <w:r>
              <w:rPr>
                <w:rFonts w:ascii="宋体" w:hAnsi="宋体" w:cs="宋体" w:hint="eastAsia"/>
                <w:kern w:val="0"/>
                <w:sz w:val="20"/>
                <w:szCs w:val="20"/>
              </w:rPr>
              <w:t>，保障我区各项工作正常开展</w:t>
            </w:r>
            <w:r>
              <w:rPr>
                <w:rFonts w:ascii="宋体" w:hAnsi="宋体" w:cs="宋体" w:hint="eastAsia"/>
                <w:kern w:val="0"/>
                <w:sz w:val="20"/>
                <w:szCs w:val="20"/>
                <w:lang w:val="zh-CN"/>
              </w:rPr>
              <w:t>。</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c>
          <w:tcPr>
            <w:tcW w:w="3773"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c>
          <w:tcPr>
            <w:tcW w:w="3773"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统筹推进我区党政人才队伍建设，保障我保障全区各项工资福利待遇的及时足额发放和各项政策的兑现落实</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统筹推进我区党政人才队伍建设，保障我保障全区各项工资福利待遇的及时足额发放和各项政策的兑现落实</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切实劳动者权利，为构建和谐的劳动关系提供了强有力的保障。</w:t>
            </w:r>
          </w:p>
        </w:tc>
        <w:tc>
          <w:tcPr>
            <w:tcW w:w="3773"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切实劳动者权利，为构建和谐的劳动关系提供了强有力的保障。</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全区机关事业单位职工满意度达到</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全区机关事业单位职工满意度达到</w:t>
            </w:r>
            <w:r>
              <w:rPr>
                <w:rFonts w:ascii="宋体" w:hAnsi="宋体" w:cs="宋体"/>
                <w:kern w:val="0"/>
                <w:sz w:val="20"/>
                <w:szCs w:val="20"/>
              </w:rPr>
              <w:t>100%</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全区聘用人员满意度达到</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全区聘用人员满意度达到</w:t>
            </w:r>
            <w:r>
              <w:rPr>
                <w:rFonts w:ascii="宋体" w:hAnsi="宋体" w:cs="宋体"/>
                <w:kern w:val="0"/>
                <w:sz w:val="20"/>
                <w:szCs w:val="20"/>
              </w:rPr>
              <w:t>98%</w:t>
            </w:r>
          </w:p>
        </w:tc>
      </w:tr>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社保分局工作经费（含进区费）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56.00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56.00</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做好由辖区</w:t>
            </w:r>
            <w:r>
              <w:rPr>
                <w:rFonts w:ascii="宋体" w:hAnsi="宋体" w:cs="宋体"/>
                <w:kern w:val="0"/>
                <w:sz w:val="18"/>
                <w:szCs w:val="18"/>
              </w:rPr>
              <w:t>80</w:t>
            </w:r>
            <w:r>
              <w:rPr>
                <w:rFonts w:ascii="宋体" w:hAnsi="宋体" w:cs="宋体" w:hint="eastAsia"/>
                <w:kern w:val="0"/>
                <w:sz w:val="18"/>
                <w:szCs w:val="18"/>
              </w:rPr>
              <w:t>余万居民的社会保险服务工作，根据市政府惠民工程工作安排，全面落实精准入户、推行现代化手机</w:t>
            </w:r>
            <w:r>
              <w:rPr>
                <w:rFonts w:ascii="宋体" w:hAnsi="宋体" w:cs="宋体"/>
                <w:kern w:val="0"/>
                <w:sz w:val="18"/>
                <w:szCs w:val="18"/>
              </w:rPr>
              <w:t>APP</w:t>
            </w:r>
            <w:r>
              <w:rPr>
                <w:rFonts w:ascii="宋体" w:hAnsi="宋体" w:cs="宋体" w:hint="eastAsia"/>
                <w:kern w:val="0"/>
                <w:sz w:val="18"/>
                <w:szCs w:val="18"/>
              </w:rPr>
              <w:t>服务，做好系统升级和自助终端的公共服务平台建设，做好辖区片区管委会、街道社区的社会保险服务标准化建设工作，做好民族团结结亲活动及“访惠聚”工作队各类慰问及帮扶工作。</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全民参保计划工作</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全民参保计划工作</w:t>
            </w:r>
            <w:r>
              <w:rPr>
                <w:rFonts w:ascii="宋体" w:hAnsi="宋体" w:cs="仿宋_GB2312"/>
                <w:color w:val="000000"/>
                <w:kern w:val="0"/>
                <w:szCs w:val="21"/>
              </w:rPr>
              <w:t xml:space="preserve">  21</w:t>
            </w:r>
            <w:r>
              <w:rPr>
                <w:rFonts w:ascii="宋体" w:hAnsi="宋体" w:cs="仿宋_GB2312" w:hint="eastAsia"/>
                <w:color w:val="000000"/>
                <w:kern w:val="0"/>
                <w:szCs w:val="21"/>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干部津补贴</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干部津补贴</w:t>
            </w:r>
            <w:r>
              <w:rPr>
                <w:rFonts w:ascii="宋体" w:hAnsi="宋体" w:cs="仿宋_GB2312"/>
                <w:color w:val="000000"/>
                <w:kern w:val="0"/>
                <w:szCs w:val="21"/>
              </w:rPr>
              <w:t xml:space="preserve">  35</w:t>
            </w:r>
            <w:r>
              <w:rPr>
                <w:rFonts w:ascii="宋体" w:hAnsi="宋体" w:cs="仿宋_GB2312" w:hint="eastAsia"/>
                <w:color w:val="000000"/>
                <w:kern w:val="0"/>
                <w:szCs w:val="21"/>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社会保险标准化服务建设工作</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社会保险标准化服务建设工作</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社会保险扩面征缴宣传工作</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社会保险扩面征缴宣传工作</w:t>
            </w:r>
            <w:r>
              <w:rPr>
                <w:rFonts w:ascii="宋体" w:hAnsi="宋体" w:cs="仿宋_GB2312"/>
                <w:color w:val="000000"/>
                <w:kern w:val="0"/>
                <w:szCs w:val="21"/>
              </w:rPr>
              <w:t>3</w:t>
            </w:r>
            <w:r>
              <w:rPr>
                <w:rFonts w:ascii="宋体" w:hAnsi="宋体" w:cs="仿宋_GB2312" w:hint="eastAsia"/>
                <w:color w:val="000000"/>
                <w:kern w:val="0"/>
                <w:szCs w:val="21"/>
              </w:rPr>
              <w:t>次</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养老保险</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养老保险完成参保</w:t>
            </w:r>
            <w:r>
              <w:rPr>
                <w:rFonts w:ascii="宋体" w:hAnsi="宋体"/>
                <w:szCs w:val="21"/>
              </w:rPr>
              <w:t>251434</w:t>
            </w:r>
            <w:r>
              <w:rPr>
                <w:rFonts w:ascii="宋体" w:hAnsi="宋体" w:hint="eastAsia"/>
                <w:szCs w:val="21"/>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医疗保险</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医疗保险完成参保</w:t>
            </w:r>
            <w:r>
              <w:rPr>
                <w:rFonts w:ascii="宋体" w:hAnsi="宋体"/>
                <w:szCs w:val="21"/>
              </w:rPr>
              <w:t>268984</w:t>
            </w:r>
            <w:r>
              <w:rPr>
                <w:rFonts w:ascii="宋体" w:hAnsi="宋体" w:hint="eastAsia"/>
                <w:szCs w:val="21"/>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工伤保险</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工伤保险完成参保</w:t>
            </w:r>
            <w:r>
              <w:rPr>
                <w:rFonts w:ascii="宋体" w:hAnsi="宋体"/>
                <w:szCs w:val="21"/>
              </w:rPr>
              <w:t>191128</w:t>
            </w:r>
            <w:r>
              <w:rPr>
                <w:rFonts w:ascii="宋体" w:hAnsi="宋体" w:hint="eastAsia"/>
                <w:szCs w:val="21"/>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全民参保计划</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全民参保计划工作</w:t>
            </w:r>
            <w:r>
              <w:rPr>
                <w:rFonts w:ascii="宋体" w:hAnsi="宋体"/>
                <w:szCs w:val="21"/>
              </w:rPr>
              <w:t xml:space="preserve"> 21</w:t>
            </w:r>
            <w:r>
              <w:rPr>
                <w:rFonts w:ascii="宋体" w:hAnsi="宋体" w:hint="eastAsia"/>
                <w:szCs w:val="21"/>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干部津补贴</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rPr>
                <w:rFonts w:ascii="宋体"/>
                <w:szCs w:val="21"/>
              </w:rPr>
            </w:pPr>
            <w:r>
              <w:rPr>
                <w:rFonts w:ascii="宋体" w:hAnsi="宋体" w:hint="eastAsia"/>
                <w:szCs w:val="21"/>
              </w:rPr>
              <w:t>干部津补贴</w:t>
            </w:r>
            <w:r>
              <w:rPr>
                <w:rFonts w:ascii="宋体" w:hAnsi="宋体"/>
                <w:szCs w:val="21"/>
              </w:rPr>
              <w:t xml:space="preserve">  35</w:t>
            </w:r>
            <w:r>
              <w:rPr>
                <w:rFonts w:ascii="宋体" w:hAnsi="宋体" w:hint="eastAsia"/>
                <w:szCs w:val="21"/>
              </w:rPr>
              <w:t>万元</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方正仿宋_GBK" w:hint="eastAsia"/>
                <w:szCs w:val="21"/>
              </w:rPr>
              <w:t>养老保险；医疗保险；失业保险；工伤保险；生育保险。</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方正仿宋_GBK" w:hint="eastAsia"/>
                <w:szCs w:val="21"/>
              </w:rPr>
              <w:t>养老保险完成征缴</w:t>
            </w:r>
            <w:r>
              <w:rPr>
                <w:rFonts w:ascii="宋体" w:hAnsi="宋体" w:cs="方正仿宋_GBK"/>
                <w:szCs w:val="21"/>
              </w:rPr>
              <w:t>159868</w:t>
            </w:r>
            <w:r>
              <w:rPr>
                <w:rFonts w:ascii="宋体" w:hAnsi="宋体" w:cs="方正仿宋_GBK" w:hint="eastAsia"/>
                <w:szCs w:val="21"/>
              </w:rPr>
              <w:t>万元；医疗保险完成征缴</w:t>
            </w:r>
            <w:r>
              <w:rPr>
                <w:rFonts w:ascii="宋体" w:hAnsi="宋体" w:cs="方正仿宋_GBK"/>
                <w:szCs w:val="21"/>
              </w:rPr>
              <w:t>80653</w:t>
            </w:r>
            <w:r>
              <w:rPr>
                <w:rFonts w:ascii="宋体" w:hAnsi="宋体" w:cs="方正仿宋_GBK" w:hint="eastAsia"/>
                <w:szCs w:val="21"/>
              </w:rPr>
              <w:t>万元；失业保险完成征缴</w:t>
            </w:r>
            <w:r>
              <w:rPr>
                <w:rFonts w:ascii="宋体" w:hAnsi="宋体" w:cs="方正仿宋_GBK"/>
                <w:szCs w:val="21"/>
              </w:rPr>
              <w:t>7711</w:t>
            </w:r>
            <w:r>
              <w:rPr>
                <w:rFonts w:ascii="宋体" w:hAnsi="宋体" w:cs="方正仿宋_GBK" w:hint="eastAsia"/>
                <w:szCs w:val="21"/>
              </w:rPr>
              <w:t>万元；工伤保险完成征缴</w:t>
            </w:r>
            <w:r>
              <w:rPr>
                <w:rFonts w:ascii="宋体" w:hAnsi="宋体" w:cs="方正仿宋_GBK"/>
                <w:szCs w:val="21"/>
              </w:rPr>
              <w:t>6499</w:t>
            </w:r>
            <w:r>
              <w:rPr>
                <w:rFonts w:ascii="宋体" w:hAnsi="宋体" w:cs="方正仿宋_GBK" w:hint="eastAsia"/>
                <w:szCs w:val="21"/>
              </w:rPr>
              <w:t>万元；生育保险完成征缴</w:t>
            </w:r>
            <w:r>
              <w:rPr>
                <w:rFonts w:ascii="宋体" w:hAnsi="宋体" w:cs="方正仿宋_GBK"/>
                <w:szCs w:val="21"/>
              </w:rPr>
              <w:t>4564</w:t>
            </w:r>
            <w:r>
              <w:rPr>
                <w:rFonts w:ascii="宋体" w:hAnsi="宋体" w:cs="方正仿宋_GBK" w:hint="eastAsia"/>
                <w:szCs w:val="21"/>
              </w:rPr>
              <w:t>万元。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社会保险标准化服务建设工作</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社会保险标准化服务建设工作</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社会保险扩面征缴宣传单位</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textAlignment w:val="center"/>
              <w:rPr>
                <w:rFonts w:ascii="宋体" w:cs="宋体"/>
                <w:kern w:val="0"/>
                <w:szCs w:val="21"/>
              </w:rPr>
            </w:pPr>
            <w:r>
              <w:rPr>
                <w:rFonts w:ascii="宋体" w:hAnsi="宋体" w:cs="仿宋_GB2312" w:hint="eastAsia"/>
                <w:color w:val="000000"/>
                <w:kern w:val="0"/>
                <w:szCs w:val="21"/>
              </w:rPr>
              <w:t>社会保险扩面征缴宣传单位</w:t>
            </w:r>
            <w:r>
              <w:rPr>
                <w:rFonts w:ascii="宋体" w:hAnsi="宋体" w:cs="仿宋_GB2312"/>
                <w:color w:val="000000"/>
                <w:kern w:val="0"/>
                <w:szCs w:val="21"/>
              </w:rPr>
              <w:t>233</w:t>
            </w:r>
            <w:r>
              <w:rPr>
                <w:rFonts w:ascii="宋体" w:hAnsi="宋体" w:cs="仿宋_GB2312" w:hint="eastAsia"/>
                <w:color w:val="000000"/>
                <w:kern w:val="0"/>
                <w:szCs w:val="21"/>
              </w:rPr>
              <w:t>家</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组织机构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管理制度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项目持续发挥作用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项目持续发挥作用</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方正仿宋_GBK" w:hint="eastAsia"/>
                <w:szCs w:val="21"/>
              </w:rPr>
              <w:t>养老保险；医疗保险；失业保险；工伤保险；生育保险。</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方正仿宋_GBK" w:hint="eastAsia"/>
                <w:szCs w:val="21"/>
              </w:rPr>
              <w:t>养老保险完成参保</w:t>
            </w:r>
            <w:r>
              <w:rPr>
                <w:rFonts w:ascii="宋体" w:hAnsi="宋体" w:cs="方正仿宋_GBK"/>
                <w:szCs w:val="21"/>
              </w:rPr>
              <w:t>251434</w:t>
            </w:r>
            <w:r>
              <w:rPr>
                <w:rFonts w:ascii="宋体" w:hAnsi="宋体" w:cs="方正仿宋_GBK" w:hint="eastAsia"/>
                <w:szCs w:val="21"/>
              </w:rPr>
              <w:t>人；医疗保险完成参保</w:t>
            </w:r>
            <w:r>
              <w:rPr>
                <w:rFonts w:ascii="宋体" w:hAnsi="宋体" w:cs="方正仿宋_GBK"/>
                <w:szCs w:val="21"/>
              </w:rPr>
              <w:t>268984</w:t>
            </w:r>
            <w:r>
              <w:rPr>
                <w:rFonts w:ascii="宋体" w:hAnsi="宋体" w:cs="方正仿宋_GBK" w:hint="eastAsia"/>
                <w:szCs w:val="21"/>
              </w:rPr>
              <w:t>人；失业保险完成参保</w:t>
            </w:r>
            <w:r>
              <w:rPr>
                <w:rFonts w:ascii="宋体" w:hAnsi="宋体" w:cs="方正仿宋_GBK"/>
                <w:szCs w:val="21"/>
              </w:rPr>
              <w:t>198008</w:t>
            </w:r>
            <w:r>
              <w:rPr>
                <w:rFonts w:ascii="宋体" w:hAnsi="宋体" w:cs="方正仿宋_GBK" w:hint="eastAsia"/>
                <w:szCs w:val="21"/>
              </w:rPr>
              <w:t>人；工伤保险完成参保</w:t>
            </w:r>
            <w:r>
              <w:rPr>
                <w:rFonts w:ascii="宋体" w:hAnsi="宋体" w:cs="方正仿宋_GBK"/>
                <w:szCs w:val="21"/>
              </w:rPr>
              <w:t>190828</w:t>
            </w:r>
            <w:r>
              <w:rPr>
                <w:rFonts w:ascii="宋体" w:hAnsi="宋体" w:cs="方正仿宋_GBK" w:hint="eastAsia"/>
                <w:szCs w:val="21"/>
              </w:rPr>
              <w:t>人；生育保险完成参保</w:t>
            </w:r>
            <w:r>
              <w:rPr>
                <w:rFonts w:ascii="宋体" w:hAnsi="宋体" w:cs="方正仿宋_GBK"/>
                <w:szCs w:val="21"/>
              </w:rPr>
              <w:t>165397</w:t>
            </w:r>
            <w:r>
              <w:rPr>
                <w:rFonts w:ascii="宋体" w:hAnsi="宋体" w:cs="方正仿宋_GBK" w:hint="eastAsia"/>
                <w:szCs w:val="21"/>
              </w:rPr>
              <w:t>人。</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hAnsi="宋体" w:cs="宋体"/>
                <w:kern w:val="0"/>
                <w:sz w:val="18"/>
                <w:szCs w:val="18"/>
              </w:rPr>
            </w:pPr>
            <w:r>
              <w:rPr>
                <w:rFonts w:ascii="宋体" w:hAnsi="宋体" w:cs="宋体" w:hint="eastAsia"/>
                <w:kern w:val="0"/>
                <w:sz w:val="18"/>
                <w:szCs w:val="18"/>
              </w:rPr>
              <w:t>办事群众满意度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hAnsi="宋体" w:cs="宋体"/>
                <w:kern w:val="0"/>
                <w:sz w:val="18"/>
                <w:szCs w:val="18"/>
              </w:rPr>
            </w:pPr>
            <w:r>
              <w:rPr>
                <w:rFonts w:ascii="宋体" w:hAnsi="宋体" w:cs="宋体" w:hint="eastAsia"/>
                <w:kern w:val="0"/>
                <w:sz w:val="18"/>
                <w:szCs w:val="18"/>
              </w:rPr>
              <w:t>办事群众满意度</w:t>
            </w:r>
            <w:r>
              <w:rPr>
                <w:rFonts w:ascii="宋体" w:hAnsi="宋体" w:cs="宋体"/>
                <w:kern w:val="0"/>
                <w:sz w:val="18"/>
                <w:szCs w:val="18"/>
              </w:rPr>
              <w:t>97.3%</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hAnsi="宋体" w:cs="宋体"/>
                <w:kern w:val="0"/>
                <w:sz w:val="18"/>
                <w:szCs w:val="18"/>
              </w:rPr>
            </w:pPr>
            <w:r>
              <w:rPr>
                <w:rFonts w:ascii="宋体" w:hAnsi="宋体" w:cs="宋体" w:hint="eastAsia"/>
                <w:kern w:val="0"/>
                <w:sz w:val="18"/>
                <w:szCs w:val="18"/>
              </w:rPr>
              <w:t>社会满意度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hAnsi="宋体" w:cs="宋体"/>
                <w:kern w:val="0"/>
                <w:sz w:val="18"/>
                <w:szCs w:val="18"/>
              </w:rPr>
            </w:pPr>
            <w:r>
              <w:rPr>
                <w:rFonts w:ascii="宋体" w:hAnsi="宋体" w:cs="宋体" w:hint="eastAsia"/>
                <w:kern w:val="0"/>
                <w:sz w:val="18"/>
                <w:szCs w:val="18"/>
              </w:rPr>
              <w:t>社会满意度</w:t>
            </w:r>
            <w:r>
              <w:rPr>
                <w:rFonts w:ascii="宋体" w:hAnsi="宋体" w:cs="宋体"/>
                <w:kern w:val="0"/>
                <w:sz w:val="18"/>
                <w:szCs w:val="18"/>
              </w:rPr>
              <w:t>97.3%</w:t>
            </w:r>
          </w:p>
        </w:tc>
      </w:tr>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综合办及老干部工作经费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w:t>
            </w:r>
            <w:r>
              <w:rPr>
                <w:rFonts w:ascii="宋体" w:cs="宋体"/>
                <w:kern w:val="0"/>
                <w:sz w:val="18"/>
                <w:szCs w:val="18"/>
              </w:rPr>
              <w:t>0.00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w:t>
            </w:r>
            <w:r>
              <w:rPr>
                <w:rFonts w:ascii="宋体" w:cs="宋体"/>
                <w:kern w:val="0"/>
                <w:sz w:val="18"/>
                <w:szCs w:val="18"/>
              </w:rPr>
              <w:t>0.00</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做好由我局管理的</w:t>
            </w:r>
            <w:r>
              <w:rPr>
                <w:rFonts w:ascii="宋体" w:hAnsi="宋体" w:cs="宋体"/>
                <w:kern w:val="0"/>
                <w:sz w:val="18"/>
                <w:szCs w:val="18"/>
              </w:rPr>
              <w:t>55</w:t>
            </w:r>
            <w:r>
              <w:rPr>
                <w:rFonts w:ascii="宋体" w:hAnsi="宋体" w:cs="宋体" w:hint="eastAsia"/>
                <w:kern w:val="0"/>
                <w:sz w:val="18"/>
                <w:szCs w:val="18"/>
              </w:rPr>
              <w:t>名原高新区退休老干部的后勤服务工作；负责机关综合协调、文秘、档案、保密、信访、财务、综合治理、普法等行政管理、安全生产工作；负责机关及所属单位党建、精神文明、组织人事、机构编制和纪律检查、行政监察工作；负责办理人大代表、政协委员议案、提案。负责民族团结结亲活动及“访惠聚”工作队各类慰问及帮扶工作。</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组织老干部全年集体活动</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组织老干部全年集体活动（</w:t>
            </w:r>
            <w:r>
              <w:rPr>
                <w:rFonts w:ascii="宋体" w:hAnsi="宋体"/>
                <w:color w:val="000000"/>
                <w:szCs w:val="21"/>
              </w:rPr>
              <w:t>55</w:t>
            </w:r>
            <w:r>
              <w:rPr>
                <w:rFonts w:ascii="宋体" w:hAnsi="宋体" w:hint="eastAsia"/>
                <w:color w:val="000000"/>
                <w:szCs w:val="21"/>
              </w:rPr>
              <w:t>人</w:t>
            </w:r>
            <w:r>
              <w:rPr>
                <w:rFonts w:ascii="宋体" w:hAnsi="宋体"/>
                <w:color w:val="000000"/>
                <w:szCs w:val="21"/>
              </w:rPr>
              <w:t>*650</w:t>
            </w:r>
            <w:r>
              <w:rPr>
                <w:rFonts w:ascii="宋体" w:hAnsi="宋体" w:hint="eastAsia"/>
                <w:color w:val="000000"/>
                <w:szCs w:val="21"/>
              </w:rPr>
              <w:t>元）</w:t>
            </w:r>
            <w:r>
              <w:rPr>
                <w:rFonts w:ascii="宋体" w:hAnsi="宋体"/>
                <w:color w:val="000000"/>
                <w:szCs w:val="21"/>
              </w:rPr>
              <w:t xml:space="preserve">       3.58</w:t>
            </w:r>
            <w:r>
              <w:rPr>
                <w:rFonts w:ascii="宋体" w:hAnsi="宋体" w:hint="eastAsia"/>
                <w:color w:val="000000"/>
                <w:szCs w:val="21"/>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中秋、春节慰问退休老干部</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中秋、春节慰问退休老干部（</w:t>
            </w:r>
            <w:r>
              <w:rPr>
                <w:rFonts w:ascii="宋体" w:hAnsi="宋体"/>
                <w:color w:val="000000"/>
                <w:szCs w:val="21"/>
              </w:rPr>
              <w:t>2</w:t>
            </w:r>
            <w:r>
              <w:rPr>
                <w:rFonts w:ascii="宋体" w:hAnsi="宋体" w:hint="eastAsia"/>
                <w:color w:val="000000"/>
                <w:szCs w:val="21"/>
              </w:rPr>
              <w:t>节</w:t>
            </w:r>
            <w:r>
              <w:rPr>
                <w:rFonts w:ascii="宋体" w:hAnsi="宋体"/>
                <w:color w:val="000000"/>
                <w:szCs w:val="21"/>
              </w:rPr>
              <w:t>*65</w:t>
            </w:r>
            <w:r>
              <w:rPr>
                <w:rFonts w:ascii="宋体" w:hAnsi="宋体" w:hint="eastAsia"/>
                <w:color w:val="000000"/>
                <w:szCs w:val="21"/>
              </w:rPr>
              <w:t>人</w:t>
            </w:r>
            <w:r>
              <w:rPr>
                <w:rFonts w:ascii="宋体" w:hAnsi="宋体"/>
                <w:color w:val="000000"/>
                <w:szCs w:val="21"/>
              </w:rPr>
              <w:t>*500</w:t>
            </w:r>
            <w:r>
              <w:rPr>
                <w:rFonts w:ascii="宋体" w:hAnsi="宋体" w:hint="eastAsia"/>
                <w:color w:val="000000"/>
                <w:szCs w:val="21"/>
              </w:rPr>
              <w:t>元）</w:t>
            </w:r>
            <w:r>
              <w:rPr>
                <w:rFonts w:ascii="宋体" w:hAnsi="宋体"/>
                <w:color w:val="000000"/>
                <w:szCs w:val="21"/>
              </w:rPr>
              <w:t xml:space="preserve">  3.9</w:t>
            </w:r>
            <w:r>
              <w:rPr>
                <w:rFonts w:ascii="宋体" w:hAnsi="宋体" w:hint="eastAsia"/>
                <w:color w:val="000000"/>
                <w:szCs w:val="21"/>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olor w:val="000000"/>
                <w:szCs w:val="21"/>
              </w:rPr>
            </w:pPr>
            <w:r>
              <w:rPr>
                <w:rFonts w:ascii="宋体" w:hAnsi="宋体" w:hint="eastAsia"/>
                <w:color w:val="000000"/>
                <w:szCs w:val="21"/>
              </w:rPr>
              <w:t>开展民族团结活动</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olor w:val="000000"/>
                <w:szCs w:val="21"/>
              </w:rPr>
            </w:pPr>
            <w:r>
              <w:rPr>
                <w:rFonts w:ascii="宋体" w:hAnsi="宋体" w:hint="eastAsia"/>
                <w:color w:val="000000"/>
                <w:szCs w:val="21"/>
              </w:rPr>
              <w:t>开展民族团结活动</w:t>
            </w:r>
            <w:r>
              <w:rPr>
                <w:rFonts w:ascii="宋体" w:hAnsi="宋体"/>
                <w:color w:val="000000"/>
                <w:szCs w:val="21"/>
              </w:rPr>
              <w:t>189</w:t>
            </w:r>
            <w:r>
              <w:rPr>
                <w:rFonts w:ascii="宋体" w:hAnsi="宋体" w:hint="eastAsia"/>
                <w:color w:val="000000"/>
                <w:szCs w:val="21"/>
              </w:rPr>
              <w:t>人次</w:t>
            </w:r>
            <w:r>
              <w:rPr>
                <w:rFonts w:ascii="宋体" w:hAnsi="宋体"/>
                <w:color w:val="000000"/>
                <w:szCs w:val="21"/>
              </w:rPr>
              <w:t>3</w:t>
            </w:r>
            <w:r>
              <w:rPr>
                <w:rFonts w:ascii="宋体" w:hAnsi="宋体" w:hint="eastAsia"/>
                <w:color w:val="000000"/>
                <w:szCs w:val="21"/>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每月开展一次民族团结活动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每月开展一次民族团结活动</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每个重大节日慰问退休老干部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每个重大节日慰问退休老干部</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每两个月组织一次退休老干部集体活动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每两个月组织一次退休老干部集体活动</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退休老干部</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退休老干部</w:t>
            </w:r>
            <w:r>
              <w:rPr>
                <w:rFonts w:ascii="宋体" w:hAnsi="宋体"/>
                <w:color w:val="000000"/>
                <w:szCs w:val="21"/>
              </w:rPr>
              <w:t>55</w:t>
            </w:r>
            <w:r>
              <w:rPr>
                <w:rFonts w:ascii="宋体" w:hAnsi="宋体" w:hint="eastAsia"/>
                <w:color w:val="000000"/>
                <w:szCs w:val="21"/>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在职干部职工</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在职干部职工</w:t>
            </w:r>
            <w:r>
              <w:rPr>
                <w:rFonts w:ascii="宋体" w:hAnsi="宋体"/>
                <w:color w:val="000000"/>
                <w:szCs w:val="21"/>
              </w:rPr>
              <w:t>63</w:t>
            </w:r>
            <w:r>
              <w:rPr>
                <w:rFonts w:ascii="宋体" w:hAnsi="宋体" w:hint="eastAsia"/>
                <w:color w:val="000000"/>
                <w:szCs w:val="21"/>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雇员及聘用人员</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雇员及聘用人员</w:t>
            </w:r>
            <w:r>
              <w:rPr>
                <w:rFonts w:ascii="宋体" w:hAnsi="宋体"/>
                <w:color w:val="000000"/>
                <w:szCs w:val="21"/>
              </w:rPr>
              <w:t>83</w:t>
            </w:r>
            <w:r>
              <w:rPr>
                <w:rFonts w:ascii="宋体" w:hAnsi="宋体" w:hint="eastAsia"/>
                <w:color w:val="000000"/>
                <w:szCs w:val="21"/>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民族团结结亲活动</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民族团结结亲活动</w:t>
            </w:r>
            <w:r>
              <w:rPr>
                <w:rFonts w:ascii="宋体" w:hAnsi="宋体"/>
                <w:color w:val="000000"/>
                <w:szCs w:val="21"/>
              </w:rPr>
              <w:t>12</w:t>
            </w:r>
            <w:r>
              <w:rPr>
                <w:rFonts w:ascii="宋体" w:hAnsi="宋体" w:hint="eastAsia"/>
                <w:color w:val="000000"/>
                <w:szCs w:val="21"/>
              </w:rPr>
              <w:t>次，增进各民族感情</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hint="eastAsia"/>
                <w:color w:val="000000"/>
                <w:szCs w:val="21"/>
              </w:rPr>
              <w:t>老干部全年集体活动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hint="eastAsia"/>
                <w:color w:val="000000"/>
                <w:szCs w:val="21"/>
              </w:rPr>
              <w:t>组织老干部全年集体活动</w:t>
            </w:r>
            <w:r>
              <w:rPr>
                <w:rFonts w:ascii="宋体" w:hAnsi="宋体"/>
                <w:color w:val="000000"/>
                <w:szCs w:val="21"/>
              </w:rPr>
              <w:t>6</w:t>
            </w:r>
            <w:r>
              <w:rPr>
                <w:rFonts w:ascii="宋体" w:hAnsi="宋体" w:hint="eastAsia"/>
                <w:color w:val="000000"/>
                <w:szCs w:val="21"/>
              </w:rPr>
              <w:t>次</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中秋、春节等重大节日慰问退休老干部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中秋、春节等重大节日慰问退休老干部</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lastRenderedPageBreak/>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组织机构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管理制度</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项目持续发挥作用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Cs w:val="21"/>
              </w:rPr>
            </w:pPr>
            <w:r>
              <w:rPr>
                <w:rFonts w:ascii="宋体" w:hAnsi="宋体" w:cs="宋体" w:hint="eastAsia"/>
                <w:kern w:val="0"/>
                <w:szCs w:val="21"/>
              </w:rPr>
              <w:t>项目持续发挥作用</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组织老干部全年集体活动</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组织老干部全年集体活动（</w:t>
            </w:r>
            <w:r>
              <w:rPr>
                <w:rFonts w:ascii="宋体" w:hAnsi="宋体"/>
                <w:color w:val="000000"/>
                <w:szCs w:val="21"/>
              </w:rPr>
              <w:t>55</w:t>
            </w:r>
            <w:r>
              <w:rPr>
                <w:rFonts w:ascii="宋体" w:hAnsi="宋体" w:hint="eastAsia"/>
                <w:color w:val="000000"/>
                <w:szCs w:val="21"/>
              </w:rPr>
              <w:t>人</w:t>
            </w:r>
            <w:r>
              <w:rPr>
                <w:rFonts w:ascii="宋体" w:hAnsi="宋体"/>
                <w:color w:val="000000"/>
                <w:szCs w:val="21"/>
              </w:rPr>
              <w:t>*650</w:t>
            </w:r>
            <w:r>
              <w:rPr>
                <w:rFonts w:ascii="宋体" w:hAnsi="宋体" w:hint="eastAsia"/>
                <w:color w:val="000000"/>
                <w:szCs w:val="21"/>
              </w:rPr>
              <w:t>元）</w:t>
            </w:r>
            <w:r>
              <w:rPr>
                <w:rFonts w:ascii="宋体" w:hAnsi="宋体"/>
                <w:color w:val="000000"/>
                <w:szCs w:val="21"/>
              </w:rPr>
              <w:t xml:space="preserve">       3.58</w:t>
            </w:r>
            <w:r>
              <w:rPr>
                <w:rFonts w:ascii="宋体" w:hAnsi="宋体" w:hint="eastAsia"/>
                <w:color w:val="000000"/>
                <w:szCs w:val="21"/>
              </w:rPr>
              <w:t>万元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中秋、春节慰问退休老干部</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中秋、春节慰问退休老干部（</w:t>
            </w:r>
            <w:r>
              <w:rPr>
                <w:rFonts w:ascii="宋体" w:hAnsi="宋体"/>
                <w:color w:val="000000"/>
                <w:szCs w:val="21"/>
              </w:rPr>
              <w:t>2</w:t>
            </w:r>
            <w:r>
              <w:rPr>
                <w:rFonts w:ascii="宋体" w:hAnsi="宋体" w:hint="eastAsia"/>
                <w:color w:val="000000"/>
                <w:szCs w:val="21"/>
              </w:rPr>
              <w:t>节</w:t>
            </w:r>
            <w:r>
              <w:rPr>
                <w:rFonts w:ascii="宋体" w:hAnsi="宋体"/>
                <w:color w:val="000000"/>
                <w:szCs w:val="21"/>
              </w:rPr>
              <w:t>*65</w:t>
            </w:r>
            <w:r>
              <w:rPr>
                <w:rFonts w:ascii="宋体" w:hAnsi="宋体" w:hint="eastAsia"/>
                <w:color w:val="000000"/>
                <w:szCs w:val="21"/>
              </w:rPr>
              <w:t>人</w:t>
            </w:r>
            <w:r>
              <w:rPr>
                <w:rFonts w:ascii="宋体" w:hAnsi="宋体"/>
                <w:color w:val="000000"/>
                <w:szCs w:val="21"/>
              </w:rPr>
              <w:t>*500</w:t>
            </w:r>
            <w:r>
              <w:rPr>
                <w:rFonts w:ascii="宋体" w:hAnsi="宋体" w:hint="eastAsia"/>
                <w:color w:val="000000"/>
                <w:szCs w:val="21"/>
              </w:rPr>
              <w:t>元）</w:t>
            </w:r>
            <w:r>
              <w:rPr>
                <w:rFonts w:ascii="宋体" w:hAnsi="宋体"/>
                <w:color w:val="000000"/>
                <w:szCs w:val="21"/>
              </w:rPr>
              <w:t xml:space="preserve">  3.9</w:t>
            </w:r>
            <w:r>
              <w:rPr>
                <w:rFonts w:ascii="宋体" w:hAnsi="宋体" w:hint="eastAsia"/>
                <w:color w:val="000000"/>
                <w:szCs w:val="21"/>
              </w:rPr>
              <w:t>万元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退休人员书报费（</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s="宋体"/>
                <w:color w:val="000000"/>
                <w:szCs w:val="21"/>
              </w:rPr>
            </w:pPr>
            <w:r>
              <w:rPr>
                <w:rFonts w:ascii="宋体" w:hAnsi="宋体" w:hint="eastAsia"/>
                <w:color w:val="000000"/>
                <w:szCs w:val="21"/>
              </w:rPr>
              <w:t>退休人员书报费（</w:t>
            </w:r>
            <w:r>
              <w:rPr>
                <w:rFonts w:ascii="宋体" w:hAnsi="宋体"/>
                <w:color w:val="000000"/>
                <w:szCs w:val="21"/>
              </w:rPr>
              <w:t>55</w:t>
            </w:r>
            <w:r>
              <w:rPr>
                <w:rFonts w:ascii="宋体" w:hAnsi="宋体" w:hint="eastAsia"/>
                <w:color w:val="000000"/>
                <w:szCs w:val="21"/>
              </w:rPr>
              <w:t>人</w:t>
            </w:r>
            <w:r>
              <w:rPr>
                <w:rFonts w:ascii="宋体" w:hAnsi="宋体"/>
                <w:color w:val="000000"/>
                <w:szCs w:val="21"/>
              </w:rPr>
              <w:t>*300</w:t>
            </w:r>
            <w:r>
              <w:rPr>
                <w:rFonts w:ascii="宋体" w:hAnsi="宋体" w:hint="eastAsia"/>
                <w:color w:val="000000"/>
                <w:szCs w:val="21"/>
              </w:rPr>
              <w:t>元）</w:t>
            </w:r>
            <w:r>
              <w:rPr>
                <w:rFonts w:ascii="宋体" w:hAnsi="宋体"/>
                <w:color w:val="000000"/>
                <w:szCs w:val="21"/>
              </w:rPr>
              <w:t xml:space="preserve">               1.65</w:t>
            </w:r>
            <w:r>
              <w:rPr>
                <w:rFonts w:ascii="宋体" w:hAnsi="宋体" w:hint="eastAsia"/>
                <w:color w:val="000000"/>
                <w:szCs w:val="21"/>
              </w:rPr>
              <w:t>万元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jc w:val="left"/>
              <w:rPr>
                <w:rFonts w:ascii="宋体"/>
                <w:color w:val="000000"/>
                <w:szCs w:val="21"/>
              </w:rPr>
            </w:pPr>
            <w:r>
              <w:rPr>
                <w:rFonts w:ascii="宋体" w:hAnsi="宋体" w:hint="eastAsia"/>
                <w:color w:val="000000"/>
                <w:szCs w:val="21"/>
              </w:rPr>
              <w:t>开展民族团结活动</w:t>
            </w:r>
          </w:p>
        </w:tc>
        <w:tc>
          <w:tcPr>
            <w:tcW w:w="3773" w:type="dxa"/>
            <w:gridSpan w:val="4"/>
            <w:tcBorders>
              <w:top w:val="nil"/>
              <w:left w:val="nil"/>
              <w:bottom w:val="single" w:sz="4" w:space="0" w:color="auto"/>
              <w:right w:val="single" w:sz="4" w:space="0" w:color="auto"/>
            </w:tcBorders>
            <w:vAlign w:val="center"/>
          </w:tcPr>
          <w:p w:rsidR="001215AA" w:rsidRDefault="000175FA">
            <w:pPr>
              <w:jc w:val="left"/>
              <w:rPr>
                <w:rFonts w:ascii="宋体"/>
                <w:color w:val="000000"/>
                <w:szCs w:val="21"/>
              </w:rPr>
            </w:pPr>
            <w:r>
              <w:rPr>
                <w:rFonts w:ascii="宋体" w:hAnsi="宋体" w:hint="eastAsia"/>
                <w:color w:val="000000"/>
                <w:szCs w:val="21"/>
              </w:rPr>
              <w:t>开展民族团结活动</w:t>
            </w:r>
            <w:r>
              <w:rPr>
                <w:rFonts w:ascii="宋体" w:hAnsi="宋体"/>
                <w:color w:val="000000"/>
                <w:szCs w:val="21"/>
              </w:rPr>
              <w:t>189</w:t>
            </w:r>
            <w:r>
              <w:rPr>
                <w:rFonts w:ascii="宋体" w:hAnsi="宋体" w:hint="eastAsia"/>
                <w:color w:val="000000"/>
                <w:szCs w:val="21"/>
              </w:rPr>
              <w:t>人次</w:t>
            </w:r>
            <w:r>
              <w:rPr>
                <w:rFonts w:ascii="宋体" w:hAnsi="宋体"/>
                <w:color w:val="000000"/>
                <w:szCs w:val="21"/>
              </w:rPr>
              <w:t>3</w:t>
            </w:r>
            <w:r>
              <w:rPr>
                <w:rFonts w:ascii="宋体" w:hAnsi="宋体" w:hint="eastAsia"/>
                <w:color w:val="000000"/>
                <w:szCs w:val="21"/>
              </w:rPr>
              <w:t>万元。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jc w:val="left"/>
              <w:rPr>
                <w:rFonts w:ascii="宋体" w:cs="宋体"/>
                <w:kern w:val="0"/>
                <w:szCs w:val="21"/>
              </w:rPr>
            </w:pP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rPr>
                <w:rFonts w:ascii="宋体" w:hAnsi="宋体"/>
                <w:szCs w:val="21"/>
              </w:rPr>
            </w:pPr>
            <w:r>
              <w:rPr>
                <w:rFonts w:ascii="宋体" w:hAnsi="宋体" w:hint="eastAsia"/>
                <w:szCs w:val="21"/>
              </w:rPr>
              <w:t>退休老干部满意度</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rPr>
                <w:rFonts w:ascii="宋体" w:hAnsi="宋体"/>
                <w:szCs w:val="21"/>
              </w:rPr>
            </w:pPr>
            <w:r>
              <w:rPr>
                <w:rFonts w:ascii="宋体" w:hAnsi="宋体" w:hint="eastAsia"/>
                <w:szCs w:val="21"/>
              </w:rPr>
              <w:t>退休老干部满意度</w:t>
            </w:r>
            <w:r>
              <w:rPr>
                <w:rFonts w:ascii="宋体" w:hAnsi="宋体"/>
                <w:szCs w:val="21"/>
              </w:rPr>
              <w:t>95%</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rPr>
                <w:rFonts w:ascii="宋体" w:hAnsi="宋体"/>
                <w:szCs w:val="21"/>
              </w:rPr>
            </w:pPr>
            <w:r>
              <w:rPr>
                <w:rFonts w:ascii="宋体" w:hAnsi="宋体" w:hint="eastAsia"/>
                <w:szCs w:val="21"/>
              </w:rPr>
              <w:t>单位职工干部满意度</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rPr>
                <w:rFonts w:ascii="宋体" w:hAnsi="宋体"/>
                <w:szCs w:val="21"/>
              </w:rPr>
            </w:pPr>
            <w:r>
              <w:rPr>
                <w:rFonts w:ascii="宋体" w:hAnsi="宋体" w:hint="eastAsia"/>
                <w:szCs w:val="21"/>
              </w:rPr>
              <w:t>单位职工干部满意度</w:t>
            </w:r>
            <w:r>
              <w:rPr>
                <w:rFonts w:ascii="宋体" w:hAnsi="宋体"/>
                <w:szCs w:val="21"/>
              </w:rPr>
              <w:t>100%</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tcPr>
          <w:p w:rsidR="001215AA" w:rsidRDefault="000175FA">
            <w:pPr>
              <w:jc w:val="left"/>
              <w:rPr>
                <w:rFonts w:ascii="宋体" w:hAnsi="宋体"/>
                <w:szCs w:val="21"/>
              </w:rPr>
            </w:pPr>
            <w:r>
              <w:rPr>
                <w:rFonts w:ascii="宋体" w:hAnsi="宋体" w:hint="eastAsia"/>
                <w:szCs w:val="21"/>
              </w:rPr>
              <w:t>结亲对象满意度</w:t>
            </w:r>
          </w:p>
        </w:tc>
        <w:tc>
          <w:tcPr>
            <w:tcW w:w="3773" w:type="dxa"/>
            <w:gridSpan w:val="4"/>
            <w:tcBorders>
              <w:top w:val="single" w:sz="4" w:space="0" w:color="000000"/>
              <w:left w:val="nil"/>
              <w:bottom w:val="single" w:sz="4" w:space="0" w:color="000000"/>
              <w:right w:val="single" w:sz="4" w:space="0" w:color="000000"/>
            </w:tcBorders>
          </w:tcPr>
          <w:p w:rsidR="001215AA" w:rsidRDefault="000175FA">
            <w:pPr>
              <w:jc w:val="left"/>
              <w:rPr>
                <w:rFonts w:ascii="宋体" w:hAnsi="宋体"/>
                <w:szCs w:val="21"/>
              </w:rPr>
            </w:pPr>
            <w:r>
              <w:rPr>
                <w:rFonts w:ascii="宋体" w:hAnsi="宋体" w:hint="eastAsia"/>
                <w:szCs w:val="21"/>
              </w:rPr>
              <w:t>结亲对象满意度</w:t>
            </w:r>
            <w:r>
              <w:rPr>
                <w:rFonts w:ascii="宋体" w:hAnsi="宋体"/>
                <w:szCs w:val="21"/>
              </w:rPr>
              <w:t>100%</w:t>
            </w:r>
          </w:p>
        </w:tc>
      </w:tr>
    </w:tbl>
    <w:p w:rsidR="001215AA" w:rsidRDefault="001215AA"/>
    <w:p w:rsidR="001215AA" w:rsidRDefault="001215AA"/>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人力资源管理招聘经费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w:t>
            </w:r>
            <w:r>
              <w:rPr>
                <w:rFonts w:ascii="宋体" w:cs="宋体"/>
                <w:kern w:val="0"/>
                <w:sz w:val="18"/>
                <w:szCs w:val="18"/>
              </w:rPr>
              <w:t>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w:t>
            </w:r>
            <w:r>
              <w:rPr>
                <w:rFonts w:ascii="宋体" w:cs="宋体"/>
                <w:kern w:val="0"/>
                <w:sz w:val="18"/>
                <w:szCs w:val="18"/>
              </w:rPr>
              <w:t>0</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支付全区机关聘用人员工资、社保、奖金等</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lastRenderedPageBreak/>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赴内地高校人才引进招聘经费</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赴内地高校人才引进招聘经费</w:t>
            </w:r>
            <w:r>
              <w:rPr>
                <w:rFonts w:ascii="宋体" w:hAnsi="宋体" w:cs="宋体"/>
                <w:kern w:val="0"/>
                <w:sz w:val="20"/>
                <w:szCs w:val="20"/>
              </w:rPr>
              <w:t>30</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雇员及社区纳编招聘经费</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雇员及社区纳编招聘经费</w:t>
            </w:r>
            <w:r>
              <w:rPr>
                <w:rFonts w:ascii="宋体" w:hAnsi="宋体" w:cs="宋体"/>
                <w:kern w:val="0"/>
                <w:sz w:val="20"/>
                <w:szCs w:val="20"/>
              </w:rPr>
              <w:t>40</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于</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31</w:t>
            </w:r>
            <w:r>
              <w:rPr>
                <w:rFonts w:ascii="宋体" w:hAnsi="宋体" w:cs="宋体" w:hint="eastAsia"/>
                <w:kern w:val="0"/>
                <w:sz w:val="20"/>
                <w:szCs w:val="20"/>
              </w:rPr>
              <w:t>日前完成</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于</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31</w:t>
            </w:r>
            <w:r>
              <w:rPr>
                <w:rFonts w:ascii="宋体" w:hAnsi="宋体" w:cs="宋体" w:hint="eastAsia"/>
                <w:kern w:val="0"/>
                <w:sz w:val="20"/>
                <w:szCs w:val="20"/>
              </w:rPr>
              <w:t>日前完成</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参加春季及秋季人才引进会</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参加春季及秋季人才引进会</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为机关单位招录公务员</w:t>
            </w:r>
            <w:r>
              <w:rPr>
                <w:rFonts w:ascii="宋体" w:hAnsi="宋体" w:cs="宋体"/>
                <w:kern w:val="0"/>
                <w:sz w:val="20"/>
                <w:szCs w:val="20"/>
              </w:rPr>
              <w:t>18</w:t>
            </w:r>
            <w:r>
              <w:rPr>
                <w:rFonts w:ascii="宋体" w:hAnsi="宋体" w:cs="宋体" w:hint="eastAsia"/>
                <w:kern w:val="0"/>
                <w:sz w:val="20"/>
                <w:szCs w:val="20"/>
              </w:rPr>
              <w:t>名；</w:t>
            </w:r>
            <w:r>
              <w:rPr>
                <w:rFonts w:ascii="宋体" w:hAnsi="宋体" w:cs="宋体" w:hint="eastAsia"/>
                <w:kern w:val="0"/>
                <w:sz w:val="20"/>
                <w:szCs w:val="20"/>
                <w:lang w:val="zh-CN"/>
              </w:rPr>
              <w:t>为事业单位招聘工作人员</w:t>
            </w:r>
            <w:r>
              <w:rPr>
                <w:rFonts w:ascii="宋体" w:hAnsi="宋体" w:cs="宋体"/>
                <w:kern w:val="0"/>
                <w:sz w:val="20"/>
                <w:szCs w:val="20"/>
              </w:rPr>
              <w:t>250</w:t>
            </w:r>
            <w:r>
              <w:rPr>
                <w:rFonts w:ascii="宋体" w:hAnsi="宋体" w:cs="宋体" w:hint="eastAsia"/>
                <w:kern w:val="0"/>
                <w:sz w:val="20"/>
                <w:szCs w:val="20"/>
              </w:rPr>
              <w:t>名；</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为机关单位招录公务员</w:t>
            </w:r>
            <w:r>
              <w:rPr>
                <w:rFonts w:ascii="宋体" w:hAnsi="宋体" w:cs="宋体"/>
                <w:kern w:val="0"/>
                <w:sz w:val="20"/>
                <w:szCs w:val="20"/>
              </w:rPr>
              <w:t>18</w:t>
            </w:r>
            <w:r>
              <w:rPr>
                <w:rFonts w:ascii="宋体" w:hAnsi="宋体" w:cs="宋体" w:hint="eastAsia"/>
                <w:kern w:val="0"/>
                <w:sz w:val="20"/>
                <w:szCs w:val="20"/>
              </w:rPr>
              <w:t>名；</w:t>
            </w:r>
            <w:r>
              <w:rPr>
                <w:rFonts w:ascii="宋体" w:hAnsi="宋体" w:cs="宋体" w:hint="eastAsia"/>
                <w:kern w:val="0"/>
                <w:sz w:val="20"/>
                <w:szCs w:val="20"/>
                <w:lang w:val="zh-CN"/>
              </w:rPr>
              <w:t>为事业单位招聘工作人员</w:t>
            </w:r>
            <w:r>
              <w:rPr>
                <w:rFonts w:ascii="宋体" w:hAnsi="宋体" w:cs="宋体"/>
                <w:kern w:val="0"/>
                <w:sz w:val="20"/>
                <w:szCs w:val="20"/>
              </w:rPr>
              <w:t>250</w:t>
            </w:r>
            <w:r>
              <w:rPr>
                <w:rFonts w:ascii="宋体" w:hAnsi="宋体" w:cs="宋体" w:hint="eastAsia"/>
                <w:kern w:val="0"/>
                <w:sz w:val="20"/>
                <w:szCs w:val="20"/>
              </w:rPr>
              <w:t>名；</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为区属各职能部门招聘雇员</w:t>
            </w:r>
            <w:r>
              <w:rPr>
                <w:rFonts w:ascii="宋体" w:hAnsi="宋体" w:cs="宋体" w:hint="eastAsia"/>
                <w:kern w:val="0"/>
                <w:sz w:val="20"/>
                <w:szCs w:val="20"/>
              </w:rPr>
              <w:t>；</w:t>
            </w:r>
            <w:r>
              <w:rPr>
                <w:rFonts w:ascii="宋体" w:hAnsi="宋体" w:cs="宋体" w:hint="eastAsia"/>
                <w:kern w:val="0"/>
                <w:sz w:val="20"/>
                <w:szCs w:val="20"/>
                <w:lang w:val="zh-CN"/>
              </w:rPr>
              <w:t>为公安分局、行政执法局、安监局等单位招聘协警、协管员、安全员</w:t>
            </w:r>
            <w:r>
              <w:rPr>
                <w:rFonts w:ascii="宋体" w:hAnsi="宋体" w:cs="宋体" w:hint="eastAsia"/>
                <w:kern w:val="0"/>
                <w:sz w:val="20"/>
                <w:szCs w:val="20"/>
              </w:rPr>
              <w:t>。</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为区属各职能部门招聘雇员</w:t>
            </w:r>
            <w:r>
              <w:rPr>
                <w:rFonts w:ascii="宋体" w:hAnsi="宋体" w:cs="宋体"/>
                <w:kern w:val="0"/>
                <w:sz w:val="20"/>
                <w:szCs w:val="20"/>
              </w:rPr>
              <w:t>380</w:t>
            </w:r>
            <w:r>
              <w:rPr>
                <w:rFonts w:ascii="宋体" w:hAnsi="宋体" w:cs="宋体" w:hint="eastAsia"/>
                <w:kern w:val="0"/>
                <w:sz w:val="20"/>
                <w:szCs w:val="20"/>
              </w:rPr>
              <w:t>人；</w:t>
            </w:r>
            <w:r>
              <w:rPr>
                <w:rFonts w:ascii="宋体" w:hAnsi="宋体" w:cs="宋体" w:hint="eastAsia"/>
                <w:kern w:val="0"/>
                <w:sz w:val="20"/>
                <w:szCs w:val="20"/>
                <w:lang w:val="zh-CN"/>
              </w:rPr>
              <w:t>为公安分局、行政执法局、安监局等单位招聘协警、协管员、安全员等</w:t>
            </w:r>
            <w:r>
              <w:rPr>
                <w:rFonts w:ascii="宋体" w:hAnsi="宋体" w:cs="宋体"/>
                <w:kern w:val="0"/>
                <w:sz w:val="20"/>
                <w:szCs w:val="20"/>
              </w:rPr>
              <w:t>500</w:t>
            </w:r>
            <w:r>
              <w:rPr>
                <w:rFonts w:ascii="宋体" w:hAnsi="宋体" w:cs="宋体" w:hint="eastAsia"/>
                <w:kern w:val="0"/>
                <w:sz w:val="20"/>
                <w:szCs w:val="20"/>
              </w:rPr>
              <w:t>人。</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加强党政机关人才队伍建设</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加强党政机关人才队伍建设</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保证党政人才配备完善</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保证党政人才配备完善</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加强党政机关人才队伍建设</w:t>
            </w:r>
            <w:r>
              <w:rPr>
                <w:rFonts w:ascii="宋体" w:hAnsi="宋体" w:cs="宋体" w:hint="eastAsia"/>
                <w:kern w:val="0"/>
                <w:sz w:val="20"/>
                <w:szCs w:val="20"/>
              </w:rPr>
              <w:t>，</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加强党政机关人才队伍建设</w:t>
            </w:r>
            <w:r>
              <w:rPr>
                <w:rFonts w:ascii="宋体" w:hAnsi="宋体" w:cs="宋体" w:hint="eastAsia"/>
                <w:kern w:val="0"/>
                <w:sz w:val="20"/>
                <w:szCs w:val="20"/>
              </w:rPr>
              <w:t>，</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保障我区各项工作正常开展</w:t>
            </w:r>
            <w:r>
              <w:rPr>
                <w:rFonts w:ascii="宋体" w:hAnsi="宋体" w:cs="宋体" w:hint="eastAsia"/>
                <w:kern w:val="0"/>
                <w:sz w:val="20"/>
                <w:szCs w:val="20"/>
                <w:lang w:val="zh-CN"/>
              </w:rPr>
              <w:t>。</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保障我区各项工作正常开展</w:t>
            </w:r>
            <w:r>
              <w:rPr>
                <w:rFonts w:ascii="宋体" w:hAnsi="宋体" w:cs="宋体" w:hint="eastAsia"/>
                <w:kern w:val="0"/>
                <w:sz w:val="20"/>
                <w:szCs w:val="20"/>
                <w:lang w:val="zh-CN"/>
              </w:rPr>
              <w:t>。</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c>
          <w:tcPr>
            <w:tcW w:w="3773"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c>
          <w:tcPr>
            <w:tcW w:w="3773"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统筹推进我区党政人才队伍建设，保障我区人事管理及招聘工作顺利开展。</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统筹推进我区党政人才队伍建设，保障我区人事管理及招聘工作顺利开展。</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切实劳动者权利，为构建和谐的劳动关系提供了强有力的保障。</w:t>
            </w:r>
          </w:p>
        </w:tc>
        <w:tc>
          <w:tcPr>
            <w:tcW w:w="3773"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切实劳动者权利，为构建和谐的劳动关系提供了强有力的保障。</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全区机关事业单位职工满意度达到</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全区机关事业单位职工满意度达到</w:t>
            </w:r>
            <w:r>
              <w:rPr>
                <w:rFonts w:ascii="宋体" w:hAnsi="宋体" w:cs="宋体"/>
                <w:kern w:val="0"/>
                <w:sz w:val="20"/>
                <w:szCs w:val="20"/>
              </w:rPr>
              <w:t>100%</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全区聘用人员满意度达到</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全区聘用人员满意度达到</w:t>
            </w:r>
            <w:r>
              <w:rPr>
                <w:rFonts w:ascii="宋体" w:hAnsi="宋体" w:cs="宋体"/>
                <w:kern w:val="0"/>
                <w:sz w:val="20"/>
                <w:szCs w:val="20"/>
              </w:rPr>
              <w:t>98%</w:t>
            </w:r>
          </w:p>
        </w:tc>
      </w:tr>
      <w:tr w:rsidR="001215AA">
        <w:trPr>
          <w:trHeight w:val="406"/>
        </w:trPr>
        <w:tc>
          <w:tcPr>
            <w:tcW w:w="13973" w:type="dxa"/>
            <w:gridSpan w:val="13"/>
            <w:tcBorders>
              <w:top w:val="nil"/>
              <w:left w:val="nil"/>
              <w:bottom w:val="nil"/>
              <w:right w:val="nil"/>
            </w:tcBorders>
            <w:noWrap/>
            <w:vAlign w:val="bottom"/>
          </w:tcPr>
          <w:p w:rsidR="001215AA" w:rsidRDefault="001215AA">
            <w:pPr>
              <w:widowControl/>
              <w:jc w:val="center"/>
              <w:outlineLvl w:val="1"/>
              <w:rPr>
                <w:rFonts w:ascii="仿宋_GB2312" w:eastAsia="仿宋_GB2312" w:hAnsi="宋体"/>
                <w:b/>
                <w:kern w:val="0"/>
                <w:sz w:val="32"/>
                <w:szCs w:val="32"/>
              </w:rPr>
            </w:pPr>
          </w:p>
          <w:p w:rsidR="001215AA" w:rsidRDefault="001215AA">
            <w:pPr>
              <w:widowControl/>
              <w:jc w:val="center"/>
              <w:outlineLvl w:val="1"/>
              <w:rPr>
                <w:rFonts w:ascii="仿宋_GB2312" w:eastAsia="仿宋_GB2312" w:hAnsi="宋体"/>
                <w:b/>
                <w:kern w:val="0"/>
                <w:sz w:val="32"/>
                <w:szCs w:val="32"/>
              </w:rPr>
            </w:pPr>
          </w:p>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退管办工作经费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250.00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250.00</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一、根据市退管办特殊慰问工作要求，计划慰问</w:t>
            </w:r>
            <w:r>
              <w:rPr>
                <w:rFonts w:ascii="宋体" w:hAnsi="宋体" w:cs="宋体"/>
                <w:kern w:val="0"/>
                <w:sz w:val="18"/>
                <w:szCs w:val="18"/>
              </w:rPr>
              <w:t>8000</w:t>
            </w:r>
            <w:r>
              <w:rPr>
                <w:rFonts w:ascii="宋体" w:hAnsi="宋体" w:cs="宋体" w:hint="eastAsia"/>
                <w:kern w:val="0"/>
                <w:sz w:val="18"/>
                <w:szCs w:val="18"/>
              </w:rPr>
              <w:t>人，每人</w:t>
            </w:r>
            <w:r>
              <w:rPr>
                <w:rFonts w:ascii="宋体" w:hAnsi="宋体" w:cs="宋体"/>
                <w:kern w:val="0"/>
                <w:sz w:val="18"/>
                <w:szCs w:val="18"/>
              </w:rPr>
              <w:t>300</w:t>
            </w:r>
            <w:r>
              <w:rPr>
                <w:rFonts w:ascii="宋体" w:hAnsi="宋体" w:cs="宋体" w:hint="eastAsia"/>
                <w:kern w:val="0"/>
                <w:sz w:val="18"/>
                <w:szCs w:val="18"/>
              </w:rPr>
              <w:t>元标准，共需资金</w:t>
            </w:r>
            <w:r>
              <w:rPr>
                <w:rFonts w:ascii="宋体" w:hAnsi="宋体" w:cs="宋体"/>
                <w:kern w:val="0"/>
                <w:sz w:val="18"/>
                <w:szCs w:val="18"/>
              </w:rPr>
              <w:t>240</w:t>
            </w:r>
            <w:r>
              <w:rPr>
                <w:rFonts w:ascii="宋体" w:hAnsi="宋体" w:cs="宋体" w:hint="eastAsia"/>
                <w:kern w:val="0"/>
                <w:sz w:val="18"/>
                <w:szCs w:val="18"/>
              </w:rPr>
              <w:t>万元。二、人事、业务档案工作经费</w:t>
            </w:r>
            <w:r>
              <w:rPr>
                <w:rFonts w:ascii="宋体" w:hAnsi="宋体" w:cs="宋体"/>
                <w:kern w:val="0"/>
                <w:sz w:val="18"/>
                <w:szCs w:val="18"/>
              </w:rPr>
              <w:t>10</w:t>
            </w:r>
            <w:r>
              <w:rPr>
                <w:rFonts w:ascii="宋体" w:hAnsi="宋体" w:cs="宋体" w:hint="eastAsia"/>
                <w:kern w:val="0"/>
                <w:sz w:val="18"/>
                <w:szCs w:val="18"/>
              </w:rPr>
              <w:t>万元。</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计划慰问</w:t>
            </w:r>
            <w:r>
              <w:rPr>
                <w:rFonts w:ascii="宋体" w:hAnsi="宋体" w:cs="宋体"/>
                <w:kern w:val="0"/>
                <w:sz w:val="18"/>
                <w:szCs w:val="18"/>
              </w:rPr>
              <w:t>8000</w:t>
            </w:r>
            <w:r>
              <w:rPr>
                <w:rFonts w:ascii="宋体" w:hAnsi="宋体" w:cs="宋体" w:hint="eastAsia"/>
                <w:kern w:val="0"/>
                <w:sz w:val="18"/>
                <w:szCs w:val="18"/>
              </w:rPr>
              <w:t>人，每人</w:t>
            </w:r>
            <w:r>
              <w:rPr>
                <w:rFonts w:ascii="宋体" w:hAnsi="宋体" w:cs="宋体"/>
                <w:kern w:val="0"/>
                <w:sz w:val="18"/>
                <w:szCs w:val="18"/>
              </w:rPr>
              <w:t>300</w:t>
            </w:r>
            <w:r>
              <w:rPr>
                <w:rFonts w:ascii="宋体" w:hAnsi="宋体" w:cs="宋体" w:hint="eastAsia"/>
                <w:kern w:val="0"/>
                <w:sz w:val="18"/>
                <w:szCs w:val="18"/>
              </w:rPr>
              <w:t>元标准，共需资金</w:t>
            </w:r>
            <w:r>
              <w:rPr>
                <w:rFonts w:ascii="宋体" w:hAnsi="宋体" w:cs="宋体"/>
                <w:kern w:val="0"/>
                <w:sz w:val="18"/>
                <w:szCs w:val="18"/>
              </w:rPr>
              <w:t>240</w:t>
            </w:r>
            <w:r>
              <w:rPr>
                <w:rFonts w:ascii="宋体" w:hAnsi="宋体" w:cs="宋体" w:hint="eastAsia"/>
                <w:kern w:val="0"/>
                <w:sz w:val="18"/>
                <w:szCs w:val="18"/>
              </w:rPr>
              <w:t xml:space="preserve">万元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计划慰问</w:t>
            </w:r>
            <w:r>
              <w:rPr>
                <w:rFonts w:ascii="宋体" w:hAnsi="宋体" w:cs="宋体"/>
                <w:kern w:val="0"/>
                <w:sz w:val="18"/>
                <w:szCs w:val="18"/>
              </w:rPr>
              <w:t>8000</w:t>
            </w:r>
            <w:r>
              <w:rPr>
                <w:rFonts w:ascii="宋体" w:hAnsi="宋体" w:cs="宋体" w:hint="eastAsia"/>
                <w:kern w:val="0"/>
                <w:sz w:val="18"/>
                <w:szCs w:val="18"/>
              </w:rPr>
              <w:t>人，每人</w:t>
            </w:r>
            <w:r>
              <w:rPr>
                <w:rFonts w:ascii="宋体" w:hAnsi="宋体" w:cs="宋体"/>
                <w:kern w:val="0"/>
                <w:sz w:val="18"/>
                <w:szCs w:val="18"/>
              </w:rPr>
              <w:t>300</w:t>
            </w:r>
            <w:r>
              <w:rPr>
                <w:rFonts w:ascii="宋体" w:hAnsi="宋体" w:cs="宋体" w:hint="eastAsia"/>
                <w:kern w:val="0"/>
                <w:sz w:val="18"/>
                <w:szCs w:val="18"/>
              </w:rPr>
              <w:t>元标准，共需资金</w:t>
            </w:r>
            <w:r>
              <w:rPr>
                <w:rFonts w:ascii="宋体" w:hAnsi="宋体" w:cs="宋体"/>
                <w:kern w:val="0"/>
                <w:sz w:val="18"/>
                <w:szCs w:val="18"/>
              </w:rPr>
              <w:t>240</w:t>
            </w:r>
            <w:r>
              <w:rPr>
                <w:rFonts w:ascii="宋体" w:hAnsi="宋体" w:cs="宋体" w:hint="eastAsia"/>
                <w:kern w:val="0"/>
                <w:sz w:val="18"/>
                <w:szCs w:val="18"/>
              </w:rPr>
              <w:t xml:space="preserve">万元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规范整理退休人员档案</w:t>
            </w:r>
            <w:r>
              <w:rPr>
                <w:rFonts w:ascii="宋体" w:hAnsi="宋体" w:cs="宋体"/>
                <w:kern w:val="0"/>
                <w:sz w:val="18"/>
                <w:szCs w:val="18"/>
              </w:rPr>
              <w:t>10</w:t>
            </w:r>
            <w:r>
              <w:rPr>
                <w:rFonts w:ascii="宋体" w:hAnsi="宋体" w:cs="宋体" w:hint="eastAsia"/>
                <w:kern w:val="0"/>
                <w:sz w:val="18"/>
                <w:szCs w:val="18"/>
              </w:rPr>
              <w:t>万元</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规范整理退休人员档案</w:t>
            </w:r>
            <w:r>
              <w:rPr>
                <w:rFonts w:ascii="宋体" w:hAnsi="宋体" w:cs="宋体"/>
                <w:kern w:val="0"/>
                <w:sz w:val="18"/>
                <w:szCs w:val="18"/>
              </w:rPr>
              <w:t>10</w:t>
            </w:r>
            <w:r>
              <w:rPr>
                <w:rFonts w:ascii="宋体" w:hAnsi="宋体" w:cs="宋体" w:hint="eastAsia"/>
                <w:kern w:val="0"/>
                <w:sz w:val="18"/>
                <w:szCs w:val="18"/>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每个重大节日开展慰问活动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每个重大节日开展慰问活动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计划慰问</w:t>
            </w:r>
            <w:r>
              <w:rPr>
                <w:rFonts w:ascii="宋体" w:hAnsi="宋体" w:cs="宋体"/>
                <w:kern w:val="0"/>
                <w:sz w:val="18"/>
                <w:szCs w:val="18"/>
              </w:rPr>
              <w:t>8000</w:t>
            </w:r>
            <w:r>
              <w:rPr>
                <w:rFonts w:ascii="宋体" w:hAnsi="宋体" w:cs="宋体" w:hint="eastAsia"/>
                <w:kern w:val="0"/>
                <w:sz w:val="18"/>
                <w:szCs w:val="18"/>
              </w:rPr>
              <w:t xml:space="preserve">人，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计划慰问</w:t>
            </w:r>
            <w:r>
              <w:rPr>
                <w:rFonts w:ascii="宋体" w:hAnsi="宋体" w:cs="宋体"/>
                <w:kern w:val="0"/>
                <w:sz w:val="18"/>
                <w:szCs w:val="18"/>
              </w:rPr>
              <w:t>8000</w:t>
            </w:r>
            <w:r>
              <w:rPr>
                <w:rFonts w:ascii="宋体" w:hAnsi="宋体" w:cs="宋体" w:hint="eastAsia"/>
                <w:kern w:val="0"/>
                <w:sz w:val="18"/>
                <w:szCs w:val="18"/>
              </w:rPr>
              <w:t xml:space="preserve">人，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每人</w:t>
            </w:r>
            <w:r>
              <w:rPr>
                <w:rFonts w:ascii="宋体" w:hAnsi="宋体" w:cs="宋体"/>
                <w:kern w:val="0"/>
                <w:sz w:val="18"/>
                <w:szCs w:val="18"/>
              </w:rPr>
              <w:t>300</w:t>
            </w:r>
            <w:r>
              <w:rPr>
                <w:rFonts w:ascii="宋体" w:hAnsi="宋体" w:cs="宋体" w:hint="eastAsia"/>
                <w:kern w:val="0"/>
                <w:sz w:val="18"/>
                <w:szCs w:val="18"/>
              </w:rPr>
              <w:t xml:space="preserve">元标准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每人</w:t>
            </w:r>
            <w:r>
              <w:rPr>
                <w:rFonts w:ascii="宋体" w:hAnsi="宋体" w:cs="宋体"/>
                <w:kern w:val="0"/>
                <w:sz w:val="18"/>
                <w:szCs w:val="18"/>
              </w:rPr>
              <w:t>300</w:t>
            </w:r>
            <w:r>
              <w:rPr>
                <w:rFonts w:ascii="宋体" w:hAnsi="宋体" w:cs="宋体" w:hint="eastAsia"/>
                <w:kern w:val="0"/>
                <w:sz w:val="18"/>
                <w:szCs w:val="18"/>
              </w:rPr>
              <w:t xml:space="preserve">元标准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对辖区内生活困难、高龄、老党员、老模范、空巢、鳏寡孤独退休人员及死亡退休人员遗属进行走访慰问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对辖区内生活困难、高龄、老党员、老模范、空巢、鳏寡孤独退休人员及死亡退休人员遗属进行走访慰问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根据《乌鲁木齐市退休人员社会化管理业务档案管理实施细则》的要求整理档案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根据《乌鲁木齐市退休人员社会化管理业务档案管理实施细则》的要求整理档案　</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对辖区内生活困难、高龄、老党员、老模范、空巢、鳏寡孤独退休人员及死亡退休人员遗属进行走访慰问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对辖区内生活困难、高龄、老党员、老模范、空巢、鳏寡孤独退休人员及死亡退休人员遗属进行走访慰问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根据《乌鲁木齐市退休人员社会化管理业务档案管理实施细则》的要求整理档案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根据《乌鲁木齐市退休人员社会化管理业务档案管理实施细则》的要求整理档案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对辖区内生活困难、高龄、老党员、老模范、空巢、鳏寡孤独退休人员及死亡退休人员遗属进行走访慰问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对辖区内生活困难、高龄、老党员、老模范、空巢、鳏寡孤独退休人员及死亡退休人员遗属进行走访慰问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根据《乌鲁木齐市退休人员社会化管理业务档案管理实施细则》的要求整理档案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根据《乌鲁木齐市退休人员社会化管理业务档案管理实施细则》的要求整理档案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服务对象满意度</w:t>
            </w:r>
            <w:r>
              <w:rPr>
                <w:rFonts w:ascii="宋体" w:hAnsi="宋体" w:cs="宋体"/>
                <w:kern w:val="0"/>
                <w:sz w:val="18"/>
                <w:szCs w:val="18"/>
              </w:rPr>
              <w:t>100%</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服务对象满意度</w:t>
            </w:r>
            <w:r>
              <w:rPr>
                <w:rFonts w:ascii="宋体" w:hAnsi="宋体" w:cs="宋体"/>
                <w:kern w:val="0"/>
                <w:sz w:val="18"/>
                <w:szCs w:val="18"/>
              </w:rPr>
              <w:t>100%</w:t>
            </w:r>
            <w:r>
              <w:rPr>
                <w:rFonts w:ascii="宋体" w:hAnsi="宋体" w:cs="宋体" w:hint="eastAsia"/>
                <w:kern w:val="0"/>
                <w:sz w:val="18"/>
                <w:szCs w:val="18"/>
              </w:rPr>
              <w:t xml:space="preserve">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bl>
    <w:p w:rsidR="001215AA" w:rsidRDefault="001215AA"/>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人事档案管理工作经费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80.00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kern w:val="0"/>
                <w:sz w:val="18"/>
                <w:szCs w:val="18"/>
              </w:rPr>
              <w:t>80.00</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textAlignment w:val="center"/>
              <w:rPr>
                <w:rFonts w:ascii="宋体" w:cs="宋体"/>
                <w:kern w:val="0"/>
                <w:sz w:val="18"/>
                <w:szCs w:val="18"/>
              </w:rPr>
            </w:pPr>
            <w:r>
              <w:rPr>
                <w:rFonts w:ascii="宋体" w:hAnsi="宋体" w:cs="宋体" w:hint="eastAsia"/>
                <w:kern w:val="0"/>
                <w:sz w:val="18"/>
                <w:szCs w:val="18"/>
              </w:rPr>
              <w:t xml:space="preserve">　人事档案的影像管理软件系统升级；人事档案的档案数字化扫描制作和。</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支付人事档案电子化设备采购款</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支付人事档案电子化设备采购款</w:t>
            </w:r>
            <w:r>
              <w:rPr>
                <w:rFonts w:ascii="宋体" w:hAnsi="宋体" w:cs="宋体"/>
                <w:kern w:val="0"/>
                <w:sz w:val="18"/>
                <w:szCs w:val="18"/>
              </w:rPr>
              <w:t>50</w:t>
            </w:r>
            <w:r>
              <w:rPr>
                <w:rFonts w:ascii="宋体" w:hAnsi="宋体" w:cs="宋体" w:hint="eastAsia"/>
                <w:kern w:val="0"/>
                <w:sz w:val="18"/>
                <w:szCs w:val="18"/>
              </w:rPr>
              <w:t xml:space="preserve">万元。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人事档案管理电子信息化建设管理费。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人事档案管理电子信息化建设管理费</w:t>
            </w:r>
            <w:r>
              <w:rPr>
                <w:rFonts w:ascii="宋体" w:hAnsi="宋体" w:cs="宋体"/>
                <w:kern w:val="0"/>
                <w:sz w:val="18"/>
                <w:szCs w:val="18"/>
              </w:rPr>
              <w:t>30</w:t>
            </w:r>
            <w:r>
              <w:rPr>
                <w:rFonts w:ascii="宋体" w:hAnsi="宋体" w:cs="宋体" w:hint="eastAsia"/>
                <w:kern w:val="0"/>
                <w:sz w:val="18"/>
                <w:szCs w:val="18"/>
              </w:rPr>
              <w:t xml:space="preserve">万元。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年内支付完采购款</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年内支付完采购款</w:t>
            </w:r>
            <w:r>
              <w:rPr>
                <w:rFonts w:ascii="宋体" w:hAnsi="宋体" w:cs="宋体"/>
                <w:kern w:val="0"/>
                <w:sz w:val="18"/>
                <w:szCs w:val="18"/>
              </w:rPr>
              <w:t>100%</w:t>
            </w:r>
            <w:r>
              <w:rPr>
                <w:rFonts w:ascii="宋体" w:hAnsi="宋体" w:cs="宋体" w:hint="eastAsia"/>
                <w:kern w:val="0"/>
                <w:sz w:val="18"/>
                <w:szCs w:val="18"/>
              </w:rPr>
              <w:t xml:space="preserve">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年内完成人事档案电子化</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年内完成人事档案电子化录入</w:t>
            </w:r>
            <w:r>
              <w:rPr>
                <w:rFonts w:ascii="宋体" w:hAnsi="宋体" w:cs="宋体"/>
                <w:kern w:val="0"/>
                <w:sz w:val="18"/>
                <w:szCs w:val="18"/>
              </w:rPr>
              <w:t>70%</w:t>
            </w:r>
            <w:r>
              <w:rPr>
                <w:rFonts w:ascii="宋体" w:hAnsi="宋体" w:cs="宋体" w:hint="eastAsia"/>
                <w:kern w:val="0"/>
                <w:sz w:val="18"/>
                <w:szCs w:val="18"/>
              </w:rPr>
              <w:t xml:space="preserve">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管理和保存着各类人事档案</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管理和保存着各类人事档案</w:t>
            </w:r>
            <w:r>
              <w:rPr>
                <w:rFonts w:ascii="宋体" w:hAnsi="宋体" w:cs="宋体"/>
                <w:kern w:val="0"/>
                <w:sz w:val="18"/>
                <w:szCs w:val="18"/>
              </w:rPr>
              <w:t>5300</w:t>
            </w:r>
            <w:r>
              <w:rPr>
                <w:rFonts w:ascii="宋体" w:hAnsi="宋体" w:cs="宋体" w:hint="eastAsia"/>
                <w:kern w:val="0"/>
                <w:sz w:val="18"/>
                <w:szCs w:val="18"/>
              </w:rPr>
              <w:t xml:space="preserve">余册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人事档案室的面积</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人事档案室的面积约为</w:t>
            </w:r>
            <w:r>
              <w:rPr>
                <w:rFonts w:ascii="宋体" w:hAnsi="宋体" w:cs="宋体"/>
                <w:kern w:val="0"/>
                <w:sz w:val="18"/>
                <w:szCs w:val="18"/>
              </w:rPr>
              <w:t>31.76</w:t>
            </w:r>
            <w:r>
              <w:rPr>
                <w:rFonts w:ascii="宋体" w:hAnsi="宋体" w:cs="宋体" w:hint="eastAsia"/>
                <w:kern w:val="0"/>
                <w:sz w:val="18"/>
                <w:szCs w:val="18"/>
              </w:rPr>
              <w:t xml:space="preserve">平方米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年内支付完采购款</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年内支付完采购款</w:t>
            </w:r>
            <w:r>
              <w:rPr>
                <w:rFonts w:ascii="宋体" w:hAnsi="宋体" w:cs="宋体"/>
                <w:kern w:val="0"/>
                <w:sz w:val="18"/>
                <w:szCs w:val="18"/>
              </w:rPr>
              <w:t>100%</w:t>
            </w:r>
            <w:r>
              <w:rPr>
                <w:rFonts w:ascii="宋体" w:hAnsi="宋体" w:cs="宋体" w:hint="eastAsia"/>
                <w:kern w:val="0"/>
                <w:sz w:val="18"/>
                <w:szCs w:val="18"/>
              </w:rPr>
              <w:t xml:space="preserve">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年内完成人事档案电子化录入</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年内完成人事档案电子化录入</w:t>
            </w:r>
            <w:r>
              <w:rPr>
                <w:rFonts w:ascii="宋体" w:hAnsi="宋体" w:cs="宋体"/>
                <w:kern w:val="0"/>
                <w:sz w:val="18"/>
                <w:szCs w:val="18"/>
              </w:rPr>
              <w:t>70%</w:t>
            </w:r>
            <w:r>
              <w:rPr>
                <w:rFonts w:ascii="宋体" w:hAnsi="宋体" w:cs="宋体" w:hint="eastAsia"/>
                <w:kern w:val="0"/>
                <w:sz w:val="18"/>
                <w:szCs w:val="18"/>
              </w:rPr>
              <w:t xml:space="preserve">　</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lastRenderedPageBreak/>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实现人事档案室的轨道化建设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实现人事档案室的轨道化建设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人事档案进行影像化管理、软件管理和电子查阅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人事档案进行影像化管理、软件管理和电子查阅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人事档案的影像管理软件系统升级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人事档案的影像管理软件系统升级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人事档案的档案数字化扫描制作和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人事档案的档案数字化扫描制作和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服务对象满意度</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服务对象满意度</w:t>
            </w:r>
            <w:r>
              <w:rPr>
                <w:rFonts w:ascii="宋体" w:hAnsi="宋体" w:cs="宋体"/>
                <w:kern w:val="0"/>
                <w:sz w:val="18"/>
                <w:szCs w:val="18"/>
              </w:rPr>
              <w:t>100%</w:t>
            </w:r>
            <w:r>
              <w:rPr>
                <w:rFonts w:ascii="宋体" w:hAnsi="宋体" w:cs="宋体" w:hint="eastAsia"/>
                <w:kern w:val="0"/>
                <w:sz w:val="18"/>
                <w:szCs w:val="18"/>
              </w:rPr>
              <w:t xml:space="preserve">　</w:t>
            </w:r>
          </w:p>
        </w:tc>
      </w:tr>
    </w:tbl>
    <w:p w:rsidR="001215AA" w:rsidRDefault="001215AA"/>
    <w:p w:rsidR="001215AA" w:rsidRDefault="001215AA"/>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cs="宋体" w:hint="eastAsia"/>
                <w:kern w:val="0"/>
                <w:sz w:val="18"/>
                <w:szCs w:val="18"/>
              </w:rPr>
              <w:t>就业服务中心运行费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219.26</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kern w:val="0"/>
                <w:sz w:val="18"/>
                <w:szCs w:val="18"/>
              </w:rPr>
              <w:t>219.26</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高新区（新市区）劳动就业和社会保障公共服务功能较完备，能够大力促进高新区（新市区）就业工作，服务百姓，改进民生。</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水电暖及宽带费</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水电暖及宽带费</w:t>
            </w:r>
            <w:r>
              <w:rPr>
                <w:rFonts w:ascii="宋体" w:hAnsi="宋体" w:cs="宋体"/>
                <w:kern w:val="0"/>
                <w:sz w:val="18"/>
                <w:szCs w:val="18"/>
              </w:rPr>
              <w:t>39.96</w:t>
            </w:r>
            <w:r>
              <w:rPr>
                <w:rFonts w:ascii="宋体" w:hAnsi="宋体" w:cs="宋体" w:hint="eastAsia"/>
                <w:kern w:val="0"/>
                <w:sz w:val="18"/>
                <w:szCs w:val="18"/>
              </w:rPr>
              <w:t xml:space="preserve">万元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保洁物业保安费</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保洁物业保安费　</w:t>
            </w:r>
            <w:r>
              <w:rPr>
                <w:rFonts w:ascii="宋体" w:hAnsi="宋体" w:cs="宋体"/>
                <w:kern w:val="0"/>
                <w:sz w:val="18"/>
                <w:szCs w:val="18"/>
              </w:rPr>
              <w:t>179.30</w:t>
            </w:r>
            <w:r>
              <w:rPr>
                <w:rFonts w:ascii="宋体" w:hAnsi="宋体" w:cs="宋体" w:hint="eastAsia"/>
                <w:kern w:val="0"/>
                <w:sz w:val="18"/>
                <w:szCs w:val="18"/>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每月按时交纳水电暖及宽带费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每月按时交纳水电暖及宽带费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每月按时发放保洁物业保安费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每月按时发放保洁物业保安费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水电暖及宽带费</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水电暖及宽带费</w:t>
            </w:r>
            <w:r>
              <w:rPr>
                <w:rFonts w:ascii="宋体" w:hAnsi="宋体" w:cs="宋体"/>
                <w:kern w:val="0"/>
                <w:sz w:val="18"/>
                <w:szCs w:val="18"/>
              </w:rPr>
              <w:t>39.96</w:t>
            </w:r>
            <w:r>
              <w:rPr>
                <w:rFonts w:ascii="宋体" w:hAnsi="宋体" w:cs="宋体" w:hint="eastAsia"/>
                <w:kern w:val="0"/>
                <w:sz w:val="18"/>
                <w:szCs w:val="18"/>
              </w:rPr>
              <w:t xml:space="preserve">万元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保洁物业保安费</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保洁物业保安费　</w:t>
            </w:r>
            <w:r>
              <w:rPr>
                <w:rFonts w:ascii="宋体" w:hAnsi="宋体" w:cs="宋体"/>
                <w:kern w:val="0"/>
                <w:sz w:val="18"/>
                <w:szCs w:val="18"/>
              </w:rPr>
              <w:t>179.30</w:t>
            </w:r>
            <w:r>
              <w:rPr>
                <w:rFonts w:ascii="宋体" w:hAnsi="宋体" w:cs="宋体" w:hint="eastAsia"/>
                <w:kern w:val="0"/>
                <w:sz w:val="18"/>
                <w:szCs w:val="18"/>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保障全区正常水电</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保障全区正常水电</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保障全区保洁，保安</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保障全区保洁，保安</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集就业服务、劳动监察、劳动仲裁、退管服务、社会保险办理等业务经办为一体的“一站式”综合服务中心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集就业服务、劳动监察、劳动仲裁、退管服务、社会保险办理等业务经办为一体的“一站式”综合服务中心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重点突出“民生”所系的就业、职业培训、用工维权、职业指导、创新创业服务等服务工作的综合服务平台。</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重点突出“民生”所系的就业、职业培训、用工维权、职业指导、创新创业服务等服务工作的综合服务平台。</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集就业服务、劳动监察、劳动仲裁、退管服务、社会保险办理等业务经办为一体的“一站式”综合服务中心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集就业服务、劳动监察、劳动仲裁、退管服务、社会保险办理等业务经办为一体的“一站式”综合服务中心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重点突出“民生”所系的就业、职业培训、用工维权、职业指导、创新创业服务等服务工的综合服务平台。</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重点突出“民生”所系的就业、职业培训、用工维权、职业指导、创新创业服务等服务工的综合服务平台。</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方便办事群众，实现一站式服务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 xml:space="preserve">方便办事群众，实现一站式服务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办公场所安定、整洁干净</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办公场所安定、整洁干净</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1215AA">
            <w:pPr>
              <w:widowControl/>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1215AA">
            <w:pPr>
              <w:widowControl/>
              <w:rPr>
                <w:rFonts w:ascii="宋体" w:cs="宋体"/>
                <w:kern w:val="0"/>
                <w:sz w:val="18"/>
                <w:szCs w:val="18"/>
              </w:rPr>
            </w:pP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居民达到满意度</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居民达到满意度</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办公场所达到满意度</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办公场所达到满意度</w:t>
            </w:r>
          </w:p>
        </w:tc>
      </w:tr>
    </w:tbl>
    <w:p w:rsidR="001215AA" w:rsidRDefault="001215AA">
      <w:pPr>
        <w:widowControl/>
        <w:spacing w:line="560" w:lineRule="exact"/>
        <w:ind w:firstLineChars="196" w:firstLine="630"/>
        <w:jc w:val="left"/>
        <w:rPr>
          <w:rFonts w:ascii="楷体_GB2312" w:eastAsia="楷体_GB2312" w:hAnsi="宋体" w:cs="宋体"/>
          <w:b/>
          <w:kern w:val="0"/>
          <w:sz w:val="32"/>
          <w:szCs w:val="32"/>
        </w:rPr>
      </w:pPr>
    </w:p>
    <w:p w:rsidR="001215AA" w:rsidRDefault="001215AA">
      <w:pPr>
        <w:widowControl/>
        <w:spacing w:line="560" w:lineRule="exact"/>
        <w:ind w:firstLineChars="196" w:firstLine="630"/>
        <w:jc w:val="left"/>
        <w:rPr>
          <w:rFonts w:ascii="楷体_GB2312" w:eastAsia="楷体_GB2312" w:hAnsi="宋体" w:cs="宋体"/>
          <w:b/>
          <w:kern w:val="0"/>
          <w:sz w:val="32"/>
          <w:szCs w:val="32"/>
        </w:rPr>
      </w:pPr>
    </w:p>
    <w:p w:rsidR="001215AA" w:rsidRDefault="001215AA">
      <w:pPr>
        <w:widowControl/>
        <w:spacing w:line="560" w:lineRule="exact"/>
        <w:ind w:firstLineChars="196" w:firstLine="630"/>
        <w:jc w:val="left"/>
        <w:rPr>
          <w:rFonts w:ascii="楷体_GB2312" w:eastAsia="楷体_GB2312" w:hAnsi="宋体" w:cs="宋体"/>
          <w:b/>
          <w:kern w:val="0"/>
          <w:sz w:val="32"/>
          <w:szCs w:val="32"/>
        </w:r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上缴全区职工福利费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65.00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65.00</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做好全区职工体检、职工赴内地休养，以及生活困难职工、伤残职工补助慰问等各项政策的兑现落实。</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根据自治区人事厅、财政局新劳人字〔</w:t>
            </w:r>
            <w:r>
              <w:rPr>
                <w:rFonts w:ascii="宋体" w:hAnsi="宋体" w:cs="宋体"/>
                <w:kern w:val="0"/>
                <w:sz w:val="20"/>
                <w:szCs w:val="20"/>
              </w:rPr>
              <w:t>1990</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号文件及市人薪字〔</w:t>
            </w:r>
            <w:r>
              <w:rPr>
                <w:rFonts w:ascii="宋体" w:hAnsi="宋体" w:cs="宋体"/>
                <w:kern w:val="0"/>
                <w:sz w:val="20"/>
                <w:szCs w:val="20"/>
              </w:rPr>
              <w:t>1990</w:t>
            </w:r>
            <w:r>
              <w:rPr>
                <w:rFonts w:ascii="宋体" w:hAnsi="宋体" w:cs="宋体" w:hint="eastAsia"/>
                <w:kern w:val="0"/>
                <w:sz w:val="20"/>
                <w:szCs w:val="20"/>
              </w:rPr>
              <w:t>〕</w:t>
            </w:r>
            <w:r>
              <w:rPr>
                <w:rFonts w:ascii="宋体" w:hAnsi="宋体" w:cs="宋体"/>
                <w:kern w:val="0"/>
                <w:sz w:val="20"/>
                <w:szCs w:val="20"/>
              </w:rPr>
              <w:t>15</w:t>
            </w:r>
            <w:r>
              <w:rPr>
                <w:rFonts w:ascii="宋体" w:hAnsi="宋体" w:cs="宋体" w:hint="eastAsia"/>
                <w:kern w:val="0"/>
                <w:sz w:val="20"/>
                <w:szCs w:val="20"/>
              </w:rPr>
              <w:t>号文件规定，上缴全区机关、事业单位职工统筹福利费</w:t>
            </w:r>
            <w:r>
              <w:rPr>
                <w:rFonts w:ascii="宋体" w:hAnsi="宋体" w:cs="宋体"/>
                <w:kern w:val="0"/>
                <w:sz w:val="20"/>
                <w:szCs w:val="20"/>
              </w:rPr>
              <w:t>65</w:t>
            </w:r>
            <w:r>
              <w:rPr>
                <w:rFonts w:ascii="宋体" w:hAnsi="宋体" w:cs="宋体" w:hint="eastAsia"/>
                <w:kern w:val="0"/>
                <w:sz w:val="20"/>
                <w:szCs w:val="20"/>
              </w:rPr>
              <w:t>万元</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根据自治区人事厅、财政局新劳人字〔</w:t>
            </w:r>
            <w:r>
              <w:rPr>
                <w:rFonts w:ascii="宋体" w:hAnsi="宋体" w:cs="宋体"/>
                <w:kern w:val="0"/>
                <w:sz w:val="20"/>
                <w:szCs w:val="20"/>
              </w:rPr>
              <w:t>1990</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号文件及市人薪字〔</w:t>
            </w:r>
            <w:r>
              <w:rPr>
                <w:rFonts w:ascii="宋体" w:hAnsi="宋体" w:cs="宋体"/>
                <w:kern w:val="0"/>
                <w:sz w:val="20"/>
                <w:szCs w:val="20"/>
              </w:rPr>
              <w:t>1990</w:t>
            </w:r>
            <w:r>
              <w:rPr>
                <w:rFonts w:ascii="宋体" w:hAnsi="宋体" w:cs="宋体" w:hint="eastAsia"/>
                <w:kern w:val="0"/>
                <w:sz w:val="20"/>
                <w:szCs w:val="20"/>
              </w:rPr>
              <w:t>〕</w:t>
            </w:r>
            <w:r>
              <w:rPr>
                <w:rFonts w:ascii="宋体" w:hAnsi="宋体" w:cs="宋体"/>
                <w:kern w:val="0"/>
                <w:sz w:val="20"/>
                <w:szCs w:val="20"/>
              </w:rPr>
              <w:t>15</w:t>
            </w:r>
            <w:r>
              <w:rPr>
                <w:rFonts w:ascii="宋体" w:hAnsi="宋体" w:cs="宋体" w:hint="eastAsia"/>
                <w:kern w:val="0"/>
                <w:sz w:val="20"/>
                <w:szCs w:val="20"/>
              </w:rPr>
              <w:t>号文件规定，上缴全区机关、事业单位职工统筹福利费</w:t>
            </w:r>
            <w:r>
              <w:rPr>
                <w:rFonts w:ascii="宋体" w:hAnsi="宋体" w:cs="宋体"/>
                <w:kern w:val="0"/>
                <w:sz w:val="20"/>
                <w:szCs w:val="20"/>
              </w:rPr>
              <w:t>65</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每年</w:t>
            </w:r>
            <w:r>
              <w:rPr>
                <w:rFonts w:ascii="宋体" w:hAnsi="宋体" w:cs="宋体"/>
                <w:kern w:val="0"/>
                <w:sz w:val="18"/>
                <w:szCs w:val="18"/>
              </w:rPr>
              <w:t>4</w:t>
            </w:r>
            <w:r>
              <w:rPr>
                <w:rFonts w:ascii="宋体" w:hAnsi="宋体" w:cs="宋体" w:hint="eastAsia"/>
                <w:kern w:val="0"/>
                <w:sz w:val="18"/>
                <w:szCs w:val="18"/>
              </w:rPr>
              <w:t xml:space="preserve">月中旬上缴市人社局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每年</w:t>
            </w:r>
            <w:r>
              <w:rPr>
                <w:rFonts w:ascii="宋体" w:hAnsi="宋体" w:cs="宋体"/>
                <w:kern w:val="0"/>
                <w:sz w:val="18"/>
                <w:szCs w:val="18"/>
              </w:rPr>
              <w:t>4</w:t>
            </w:r>
            <w:r>
              <w:rPr>
                <w:rFonts w:ascii="宋体" w:hAnsi="宋体" w:cs="宋体" w:hint="eastAsia"/>
                <w:kern w:val="0"/>
                <w:sz w:val="18"/>
                <w:szCs w:val="18"/>
              </w:rPr>
              <w:t xml:space="preserve">月中旬上缴市人社局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我区需上缴</w:t>
            </w:r>
            <w:r>
              <w:rPr>
                <w:rFonts w:ascii="宋体" w:hAnsi="宋体" w:cs="宋体"/>
                <w:kern w:val="0"/>
                <w:sz w:val="18"/>
                <w:szCs w:val="18"/>
              </w:rPr>
              <w:t>65</w:t>
            </w:r>
            <w:r>
              <w:rPr>
                <w:rFonts w:ascii="宋体" w:hAnsi="宋体" w:cs="宋体" w:hint="eastAsia"/>
                <w:kern w:val="0"/>
                <w:sz w:val="18"/>
                <w:szCs w:val="18"/>
              </w:rPr>
              <w:t xml:space="preserve">万元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我区需上缴</w:t>
            </w:r>
            <w:r>
              <w:rPr>
                <w:rFonts w:ascii="宋体" w:hAnsi="宋体" w:cs="宋体"/>
                <w:kern w:val="0"/>
                <w:sz w:val="18"/>
                <w:szCs w:val="18"/>
              </w:rPr>
              <w:t>65</w:t>
            </w:r>
            <w:r>
              <w:rPr>
                <w:rFonts w:ascii="宋体" w:hAnsi="宋体" w:cs="宋体" w:hint="eastAsia"/>
                <w:kern w:val="0"/>
                <w:sz w:val="18"/>
                <w:szCs w:val="18"/>
              </w:rPr>
              <w:t xml:space="preserve">万元　</w:t>
            </w:r>
          </w:p>
        </w:tc>
      </w:tr>
      <w:tr w:rsidR="001215AA">
        <w:trPr>
          <w:trHeight w:val="596"/>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各区机关、事业单位按当年实有人数工资总额中五项之和的</w:t>
            </w:r>
            <w:r>
              <w:rPr>
                <w:rFonts w:ascii="宋体" w:hAnsi="宋体" w:cs="宋体"/>
                <w:kern w:val="0"/>
                <w:sz w:val="18"/>
                <w:szCs w:val="18"/>
              </w:rPr>
              <w:t>2.1%</w:t>
            </w:r>
            <w:r>
              <w:rPr>
                <w:rFonts w:ascii="宋体" w:hAnsi="宋体" w:cs="宋体" w:hint="eastAsia"/>
                <w:kern w:val="0"/>
                <w:sz w:val="18"/>
                <w:szCs w:val="18"/>
              </w:rPr>
              <w:t>提取</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各区机关、事业单位按当年实有人数工资总额中五项之和的</w:t>
            </w:r>
            <w:r>
              <w:rPr>
                <w:rFonts w:ascii="宋体" w:hAnsi="宋体" w:cs="宋体"/>
                <w:kern w:val="0"/>
                <w:sz w:val="18"/>
                <w:szCs w:val="18"/>
              </w:rPr>
              <w:t>2.1%</w:t>
            </w:r>
            <w:r>
              <w:rPr>
                <w:rFonts w:ascii="宋体" w:hAnsi="宋体" w:cs="宋体" w:hint="eastAsia"/>
                <w:kern w:val="0"/>
                <w:sz w:val="18"/>
                <w:szCs w:val="18"/>
              </w:rPr>
              <w:t>提取</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保障了全区职工体检、职工分期分批赴内地休养，</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保障了全区职工体检、职工分期分批赴内地休养，</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保障生活困难职工、伤残职工补助慰问各项政策的兑现落实。</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保障生活困难职工、伤残职工补助慰问各项政策的兑现落实。</w:t>
            </w:r>
            <w:r>
              <w:rPr>
                <w:rFonts w:ascii="宋体" w:hAnsi="宋体" w:cs="宋体" w:hint="eastAsia"/>
                <w:kern w:val="0"/>
                <w:sz w:val="18"/>
                <w:szCs w:val="18"/>
              </w:rPr>
              <w:t xml:space="preserve">　　</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各区机关、事业单位按当年实有人数工资总额中五项之和的</w:t>
            </w:r>
            <w:r>
              <w:rPr>
                <w:rFonts w:ascii="宋体" w:hAnsi="宋体" w:cs="宋体"/>
                <w:kern w:val="0"/>
                <w:sz w:val="18"/>
                <w:szCs w:val="18"/>
              </w:rPr>
              <w:t>2.1%</w:t>
            </w:r>
            <w:r>
              <w:rPr>
                <w:rFonts w:ascii="宋体" w:hAnsi="宋体" w:cs="宋体" w:hint="eastAsia"/>
                <w:kern w:val="0"/>
                <w:sz w:val="18"/>
                <w:szCs w:val="18"/>
              </w:rPr>
              <w:t>提取</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各区机关、事业单位按当年实有人数工资总额中五项之和的</w:t>
            </w:r>
            <w:r>
              <w:rPr>
                <w:rFonts w:ascii="宋体" w:hAnsi="宋体" w:cs="宋体"/>
                <w:kern w:val="0"/>
                <w:sz w:val="18"/>
                <w:szCs w:val="18"/>
              </w:rPr>
              <w:t>2.1%</w:t>
            </w:r>
            <w:r>
              <w:rPr>
                <w:rFonts w:ascii="宋体" w:hAnsi="宋体" w:cs="宋体" w:hint="eastAsia"/>
                <w:kern w:val="0"/>
                <w:sz w:val="18"/>
                <w:szCs w:val="18"/>
              </w:rPr>
              <w:t>提取</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我区需上缴</w:t>
            </w:r>
            <w:r>
              <w:rPr>
                <w:rFonts w:ascii="宋体" w:hAnsi="宋体" w:cs="宋体"/>
                <w:kern w:val="0"/>
                <w:sz w:val="18"/>
                <w:szCs w:val="18"/>
              </w:rPr>
              <w:t>65</w:t>
            </w:r>
            <w:r>
              <w:rPr>
                <w:rFonts w:ascii="宋体" w:hAnsi="宋体" w:cs="宋体" w:hint="eastAsia"/>
                <w:kern w:val="0"/>
                <w:sz w:val="18"/>
                <w:szCs w:val="18"/>
              </w:rPr>
              <w:t>万元。</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我区需上缴</w:t>
            </w:r>
            <w:r>
              <w:rPr>
                <w:rFonts w:ascii="宋体" w:hAnsi="宋体" w:cs="宋体"/>
                <w:kern w:val="0"/>
                <w:sz w:val="18"/>
                <w:szCs w:val="18"/>
              </w:rPr>
              <w:t>65</w:t>
            </w:r>
            <w:r>
              <w:rPr>
                <w:rFonts w:ascii="宋体" w:hAnsi="宋体" w:cs="宋体" w:hint="eastAsia"/>
                <w:kern w:val="0"/>
                <w:sz w:val="18"/>
                <w:szCs w:val="18"/>
              </w:rPr>
              <w:t>万元。</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保障了全区职工体检、职工分期分批赴内地休养，</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保障了全区职工体检、职工分期分批赴内</w:t>
            </w:r>
            <w:r>
              <w:rPr>
                <w:rFonts w:ascii="宋体" w:hAnsi="宋体" w:cs="宋体" w:hint="eastAsia"/>
                <w:kern w:val="0"/>
                <w:sz w:val="20"/>
                <w:szCs w:val="20"/>
              </w:rPr>
              <w:lastRenderedPageBreak/>
              <w:t>地休养，</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保障生活困难职工、伤残职工补助慰问各项政策的兑现落实。</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保障生活困难职工、伤残职工补助慰问各项政策的兑现落实。</w:t>
            </w: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保障了全区职工体检、职工分期分批赴内地休养，</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保障了全区职工体检、职工分期分批赴内地休养，</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保障生活困难职工、伤残职工补助慰问各项政策的兑现落实。</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20"/>
                <w:szCs w:val="20"/>
              </w:rPr>
              <w:t>保障生活困难职工、伤残职工补助慰问各项政策的兑现落实。</w:t>
            </w: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 xml:space="preserve">　</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职工满意度</w:t>
            </w:r>
            <w:r>
              <w:rPr>
                <w:rFonts w:ascii="宋体" w:hAnsi="宋体" w:cs="宋体"/>
                <w:kern w:val="0"/>
                <w:sz w:val="18"/>
                <w:szCs w:val="18"/>
              </w:rPr>
              <w:t>90%</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left"/>
              <w:rPr>
                <w:rFonts w:ascii="宋体" w:cs="宋体"/>
                <w:kern w:val="0"/>
                <w:sz w:val="18"/>
                <w:szCs w:val="18"/>
              </w:rPr>
            </w:pPr>
            <w:r>
              <w:rPr>
                <w:rFonts w:ascii="宋体" w:hAnsi="宋体" w:cs="宋体" w:hint="eastAsia"/>
                <w:kern w:val="0"/>
                <w:sz w:val="18"/>
                <w:szCs w:val="18"/>
              </w:rPr>
              <w:t>职工满意度</w:t>
            </w:r>
            <w:r>
              <w:rPr>
                <w:rFonts w:ascii="宋体" w:hAnsi="宋体" w:cs="宋体"/>
                <w:kern w:val="0"/>
                <w:sz w:val="18"/>
                <w:szCs w:val="18"/>
              </w:rPr>
              <w:t>90%</w:t>
            </w:r>
            <w:r>
              <w:rPr>
                <w:rFonts w:ascii="宋体" w:hAnsi="宋体" w:cs="宋体" w:hint="eastAsia"/>
                <w:kern w:val="0"/>
                <w:sz w:val="18"/>
                <w:szCs w:val="18"/>
              </w:rPr>
              <w:t xml:space="preserve">　</w:t>
            </w:r>
          </w:p>
        </w:tc>
      </w:tr>
    </w:tbl>
    <w:p w:rsidR="001215AA" w:rsidRDefault="001215AA"/>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1215AA">
        <w:trPr>
          <w:trHeight w:val="406"/>
        </w:trPr>
        <w:tc>
          <w:tcPr>
            <w:tcW w:w="13973" w:type="dxa"/>
            <w:gridSpan w:val="13"/>
            <w:tcBorders>
              <w:top w:val="nil"/>
              <w:left w:val="nil"/>
              <w:bottom w:val="nil"/>
              <w:right w:val="nil"/>
            </w:tcBorders>
            <w:noWrap/>
            <w:vAlign w:val="bottom"/>
          </w:tcPr>
          <w:p w:rsidR="001215AA" w:rsidRDefault="000175FA">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215AA">
        <w:trPr>
          <w:trHeight w:val="271"/>
        </w:trPr>
        <w:tc>
          <w:tcPr>
            <w:tcW w:w="219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1215AA" w:rsidRDefault="001215AA">
            <w:pPr>
              <w:widowControl/>
              <w:jc w:val="left"/>
              <w:rPr>
                <w:rFonts w:ascii="宋体" w:cs="宋体"/>
                <w:color w:val="000000"/>
                <w:kern w:val="0"/>
                <w:sz w:val="22"/>
              </w:rPr>
            </w:pPr>
          </w:p>
        </w:tc>
      </w:tr>
      <w:tr w:rsidR="001215A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20"/>
                <w:szCs w:val="20"/>
              </w:rPr>
            </w:pPr>
            <w:r>
              <w:rPr>
                <w:rFonts w:ascii="宋体" w:hAnsi="宋体" w:cs="宋体" w:hint="eastAsia"/>
                <w:kern w:val="0"/>
                <w:sz w:val="20"/>
                <w:szCs w:val="20"/>
              </w:rPr>
              <w:t>高新区（新市区）人力资源和社会保障局</w:t>
            </w:r>
          </w:p>
        </w:tc>
        <w:tc>
          <w:tcPr>
            <w:tcW w:w="1925"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b/>
                <w:bCs/>
                <w:kern w:val="0"/>
                <w:sz w:val="20"/>
                <w:szCs w:val="20"/>
              </w:rPr>
            </w:pPr>
            <w:r>
              <w:rPr>
                <w:rFonts w:ascii="宋体" w:hAnsi="宋体" w:cs="宋体" w:hint="eastAsia"/>
                <w:b/>
                <w:bCs/>
                <w:kern w:val="0"/>
                <w:sz w:val="20"/>
                <w:szCs w:val="20"/>
              </w:rPr>
              <w:t>项目名称</w:t>
            </w:r>
          </w:p>
        </w:tc>
        <w:tc>
          <w:tcPr>
            <w:tcW w:w="4022" w:type="dxa"/>
            <w:gridSpan w:val="5"/>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20"/>
                <w:szCs w:val="20"/>
              </w:rPr>
            </w:pPr>
            <w:r>
              <w:rPr>
                <w:rFonts w:ascii="宋体" w:hAnsi="宋体" w:cs="宋体" w:hint="eastAsia"/>
                <w:kern w:val="0"/>
                <w:sz w:val="20"/>
                <w:szCs w:val="20"/>
              </w:rPr>
              <w:t>职称评审及引智工作经费</w:t>
            </w:r>
          </w:p>
        </w:tc>
      </w:tr>
      <w:tr w:rsidR="001215AA">
        <w:trPr>
          <w:trHeight w:val="451"/>
        </w:trPr>
        <w:tc>
          <w:tcPr>
            <w:tcW w:w="2195" w:type="dxa"/>
            <w:tcBorders>
              <w:top w:val="nil"/>
              <w:left w:val="single" w:sz="4" w:space="0" w:color="auto"/>
              <w:bottom w:val="single" w:sz="4" w:space="0" w:color="auto"/>
              <w:right w:val="single" w:sz="4" w:space="0" w:color="auto"/>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w:t>
            </w:r>
            <w:r>
              <w:rPr>
                <w:rFonts w:ascii="宋体" w:cs="宋体"/>
                <w:kern w:val="0"/>
                <w:sz w:val="18"/>
                <w:szCs w:val="18"/>
              </w:rPr>
              <w:t>0.00</w:t>
            </w:r>
          </w:p>
        </w:tc>
        <w:tc>
          <w:tcPr>
            <w:tcW w:w="1810"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20"/>
                <w:szCs w:val="20"/>
              </w:rPr>
            </w:pPr>
            <w:r>
              <w:rPr>
                <w:rFonts w:ascii="宋体" w:hAnsi="宋体" w:cs="宋体" w:hint="eastAsia"/>
                <w:kern w:val="0"/>
                <w:sz w:val="20"/>
                <w:szCs w:val="20"/>
              </w:rPr>
              <w:t>其中：财政拨款</w:t>
            </w:r>
          </w:p>
        </w:tc>
        <w:tc>
          <w:tcPr>
            <w:tcW w:w="1925" w:type="dxa"/>
            <w:tcBorders>
              <w:top w:val="nil"/>
              <w:left w:val="nil"/>
              <w:bottom w:val="single" w:sz="4" w:space="0" w:color="auto"/>
              <w:right w:val="single" w:sz="4" w:space="0" w:color="auto"/>
            </w:tcBorders>
            <w:vAlign w:val="center"/>
          </w:tcPr>
          <w:p w:rsidR="001215AA" w:rsidRDefault="000175FA">
            <w:pPr>
              <w:widowControl/>
              <w:jc w:val="center"/>
              <w:rPr>
                <w:rFonts w:ascii="宋体" w:cs="宋体"/>
                <w:kern w:val="0"/>
                <w:sz w:val="20"/>
                <w:szCs w:val="20"/>
              </w:rPr>
            </w:pPr>
            <w:r>
              <w:rPr>
                <w:rFonts w:ascii="宋体" w:hAnsi="宋体" w:cs="宋体"/>
                <w:kern w:val="0"/>
                <w:sz w:val="20"/>
                <w:szCs w:val="20"/>
              </w:rPr>
              <w:t>2</w:t>
            </w:r>
            <w:r>
              <w:rPr>
                <w:rFonts w:ascii="宋体" w:cs="宋体"/>
                <w:kern w:val="0"/>
                <w:sz w:val="20"/>
                <w:szCs w:val="20"/>
              </w:rPr>
              <w:t>0.00</w:t>
            </w:r>
            <w:r>
              <w:rPr>
                <w:rFonts w:ascii="宋体" w:hAnsi="宋体" w:cs="宋体" w:hint="eastAsia"/>
                <w:kern w:val="0"/>
                <w:sz w:val="20"/>
                <w:szCs w:val="20"/>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20"/>
                <w:szCs w:val="20"/>
              </w:rPr>
            </w:pPr>
            <w:r>
              <w:rPr>
                <w:rFonts w:ascii="宋体" w:hAnsi="宋体" w:cs="宋体" w:hint="eastAsia"/>
                <w:kern w:val="0"/>
                <w:sz w:val="20"/>
                <w:szCs w:val="20"/>
              </w:rPr>
              <w:t>其他资金</w:t>
            </w:r>
          </w:p>
        </w:tc>
        <w:tc>
          <w:tcPr>
            <w:tcW w:w="2641" w:type="dxa"/>
            <w:gridSpan w:val="3"/>
            <w:tcBorders>
              <w:top w:val="single" w:sz="4" w:space="0" w:color="auto"/>
              <w:left w:val="nil"/>
              <w:bottom w:val="single" w:sz="4" w:space="0" w:color="auto"/>
              <w:right w:val="single" w:sz="4" w:space="0" w:color="auto"/>
            </w:tcBorders>
            <w:vAlign w:val="center"/>
          </w:tcPr>
          <w:p w:rsidR="001215AA" w:rsidRDefault="000175FA">
            <w:pPr>
              <w:widowControl/>
              <w:jc w:val="center"/>
              <w:rPr>
                <w:rFonts w:ascii="宋体" w:cs="宋体"/>
                <w:kern w:val="0"/>
                <w:sz w:val="20"/>
                <w:szCs w:val="20"/>
              </w:rPr>
            </w:pPr>
            <w:r>
              <w:rPr>
                <w:rFonts w:ascii="宋体" w:hAnsi="宋体" w:cs="宋体" w:hint="eastAsia"/>
                <w:kern w:val="0"/>
                <w:sz w:val="20"/>
                <w:szCs w:val="20"/>
              </w:rPr>
              <w:t xml:space="preserve">　</w:t>
            </w:r>
          </w:p>
        </w:tc>
      </w:tr>
      <w:tr w:rsidR="001215AA">
        <w:trPr>
          <w:trHeight w:val="40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1215AA" w:rsidRDefault="000175FA">
            <w:pPr>
              <w:widowControl/>
              <w:jc w:val="left"/>
              <w:rPr>
                <w:rFonts w:ascii="宋体" w:cs="宋体"/>
                <w:kern w:val="0"/>
                <w:sz w:val="20"/>
                <w:szCs w:val="20"/>
              </w:rPr>
            </w:pPr>
            <w:r>
              <w:rPr>
                <w:rFonts w:ascii="宋体" w:hAnsi="宋体" w:cs="宋体" w:hint="eastAsia"/>
                <w:kern w:val="0"/>
                <w:sz w:val="20"/>
                <w:szCs w:val="20"/>
              </w:rPr>
              <w:t xml:space="preserve">　加强全区专业技术人才管理，完善专业技术人员评审机制，引进高端人才，宣讲政府政策。</w:t>
            </w:r>
          </w:p>
        </w:tc>
      </w:tr>
      <w:tr w:rsidR="001215AA">
        <w:trPr>
          <w:trHeight w:val="271"/>
        </w:trPr>
        <w:tc>
          <w:tcPr>
            <w:tcW w:w="2195" w:type="dxa"/>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215A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场地租用</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场地租用</w:t>
            </w:r>
            <w:r>
              <w:rPr>
                <w:rFonts w:ascii="宋体" w:hAnsi="宋体" w:cs="宋体"/>
                <w:kern w:val="0"/>
                <w:sz w:val="20"/>
                <w:szCs w:val="20"/>
              </w:rPr>
              <w:t>5</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评审会专家组的评审费用，住宿费用，餐食补助，交通补助</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评审会专家组的评审费用，住宿费用，餐食补助，交通补助</w:t>
            </w:r>
            <w:r>
              <w:rPr>
                <w:rFonts w:ascii="宋体" w:hAnsi="宋体" w:cs="宋体"/>
                <w:kern w:val="0"/>
                <w:sz w:val="20"/>
                <w:szCs w:val="20"/>
              </w:rPr>
              <w:t>8</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开展“天山英才”评审会费用</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开展“天山英才”评审会费用</w:t>
            </w:r>
            <w:r>
              <w:rPr>
                <w:rFonts w:ascii="宋体" w:hAnsi="宋体" w:cs="宋体"/>
                <w:kern w:val="0"/>
                <w:sz w:val="20"/>
                <w:szCs w:val="20"/>
              </w:rPr>
              <w:t>2</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聘请“天山英才”评审会专家组的费用</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聘请“天山英才”评审会专家组的费用</w:t>
            </w:r>
            <w:r>
              <w:rPr>
                <w:rFonts w:ascii="宋体" w:hAnsi="宋体" w:cs="宋体"/>
                <w:kern w:val="0"/>
                <w:sz w:val="20"/>
                <w:szCs w:val="20"/>
              </w:rPr>
              <w:t>3</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前期评审会宣讲，引智政策座谈会，公告及多渠道宣传费用</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前期评审会宣讲，引智政策座谈会，公告</w:t>
            </w:r>
            <w:r>
              <w:rPr>
                <w:rFonts w:ascii="宋体" w:hAnsi="宋体" w:cs="宋体" w:hint="eastAsia"/>
                <w:kern w:val="0"/>
                <w:sz w:val="20"/>
                <w:szCs w:val="20"/>
              </w:rPr>
              <w:lastRenderedPageBreak/>
              <w:t>及多渠道宣传费用</w:t>
            </w:r>
            <w:r>
              <w:rPr>
                <w:rFonts w:ascii="宋体" w:hAnsi="宋体" w:cs="宋体"/>
                <w:kern w:val="0"/>
                <w:sz w:val="20"/>
                <w:szCs w:val="20"/>
              </w:rPr>
              <w:t>2</w:t>
            </w:r>
            <w:r>
              <w:rPr>
                <w:rFonts w:ascii="宋体" w:hAnsi="宋体" w:cs="宋体" w:hint="eastAsia"/>
                <w:kern w:val="0"/>
                <w:sz w:val="20"/>
                <w:szCs w:val="20"/>
              </w:rPr>
              <w:t>万元</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cs="宋体" w:hint="eastAsia"/>
                <w:kern w:val="0"/>
                <w:sz w:val="18"/>
                <w:szCs w:val="18"/>
              </w:rPr>
              <w:t>每年开展两次以上的职称评审会议。</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cs="宋体" w:hint="eastAsia"/>
                <w:kern w:val="0"/>
                <w:sz w:val="18"/>
                <w:szCs w:val="18"/>
              </w:rPr>
              <w:t>每年开展两次以上的职称评审会议。</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全区评审人数</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全区评审人数达到</w:t>
            </w:r>
            <w:r>
              <w:rPr>
                <w:rFonts w:ascii="宋体" w:hAnsi="宋体" w:cs="宋体"/>
                <w:kern w:val="0"/>
                <w:sz w:val="18"/>
                <w:szCs w:val="18"/>
              </w:rPr>
              <w:t>10</w:t>
            </w:r>
            <w:r>
              <w:rPr>
                <w:rFonts w:ascii="宋体" w:cs="宋体"/>
                <w:kern w:val="0"/>
                <w:sz w:val="18"/>
                <w:szCs w:val="18"/>
              </w:rPr>
              <w:t>00</w:t>
            </w:r>
            <w:r>
              <w:rPr>
                <w:rFonts w:ascii="宋体" w:hAnsi="宋体" w:cs="宋体" w:hint="eastAsia"/>
                <w:kern w:val="0"/>
                <w:sz w:val="18"/>
                <w:szCs w:val="18"/>
              </w:rPr>
              <w:t>人以上</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全区评审通过率</w:t>
            </w:r>
          </w:p>
        </w:tc>
        <w:tc>
          <w:tcPr>
            <w:tcW w:w="3773" w:type="dxa"/>
            <w:gridSpan w:val="4"/>
            <w:tcBorders>
              <w:top w:val="single" w:sz="4" w:space="0" w:color="000000"/>
              <w:left w:val="nil"/>
              <w:bottom w:val="single" w:sz="4" w:space="0" w:color="000000"/>
              <w:right w:val="single" w:sz="4" w:space="0" w:color="000000"/>
            </w:tcBorders>
            <w:vAlign w:val="center"/>
          </w:tcPr>
          <w:p w:rsidR="001215AA" w:rsidRDefault="000175FA">
            <w:pPr>
              <w:widowControl/>
              <w:rPr>
                <w:rFonts w:ascii="宋体" w:cs="宋体"/>
                <w:kern w:val="0"/>
                <w:sz w:val="18"/>
                <w:szCs w:val="18"/>
              </w:rPr>
            </w:pPr>
            <w:r>
              <w:rPr>
                <w:rFonts w:ascii="宋体" w:hAnsi="宋体" w:cs="宋体" w:hint="eastAsia"/>
                <w:kern w:val="0"/>
                <w:sz w:val="18"/>
                <w:szCs w:val="18"/>
              </w:rPr>
              <w:t>全区评审通过率达</w:t>
            </w:r>
            <w:r>
              <w:rPr>
                <w:rFonts w:ascii="宋体" w:hAnsi="宋体" w:cs="宋体"/>
                <w:kern w:val="0"/>
                <w:sz w:val="18"/>
                <w:szCs w:val="18"/>
              </w:rPr>
              <w:t>7</w:t>
            </w:r>
            <w:r>
              <w:rPr>
                <w:rFonts w:ascii="宋体" w:cs="宋体"/>
                <w:kern w:val="0"/>
                <w:sz w:val="18"/>
                <w:szCs w:val="18"/>
              </w:rPr>
              <w:t>0</w:t>
            </w:r>
            <w:r>
              <w:rPr>
                <w:rFonts w:ascii="宋体" w:hAnsi="宋体" w:cs="宋体"/>
                <w:kern w:val="0"/>
                <w:sz w:val="18"/>
                <w:szCs w:val="18"/>
              </w:rPr>
              <w:t>%</w:t>
            </w:r>
            <w:r>
              <w:rPr>
                <w:rFonts w:ascii="宋体" w:hAnsi="宋体" w:cs="宋体" w:hint="eastAsia"/>
                <w:kern w:val="0"/>
                <w:sz w:val="18"/>
                <w:szCs w:val="18"/>
              </w:rPr>
              <w:t>左右</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保障专业技术人员评审工作顺利开展。</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保障专业技术人员评审工作顺利开展。</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保证专业技术人员综合管理工作顺利进行</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保证专业技术人员综合管理工作顺利进行</w:t>
            </w:r>
          </w:p>
        </w:tc>
      </w:tr>
      <w:tr w:rsidR="001215AA">
        <w:trPr>
          <w:trHeight w:val="271"/>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保证全区专业技术人员继续教育工作顺利进行</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保证全区专业技术人员继续教育工作顺利进行</w:t>
            </w:r>
          </w:p>
        </w:tc>
      </w:tr>
      <w:tr w:rsidR="001215A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ind w:firstLineChars="200" w:firstLine="360"/>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开展评审会，收取参评人员的审核费用</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开展评审会，收取参评人员的审核费用</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1215AA">
            <w:pPr>
              <w:widowControl/>
              <w:rPr>
                <w:rFonts w:ascii="宋体" w:cs="宋体"/>
                <w:kern w:val="0"/>
                <w:sz w:val="18"/>
                <w:szCs w:val="18"/>
              </w:rPr>
            </w:pPr>
          </w:p>
        </w:tc>
        <w:tc>
          <w:tcPr>
            <w:tcW w:w="3773" w:type="dxa"/>
            <w:gridSpan w:val="4"/>
            <w:tcBorders>
              <w:top w:val="nil"/>
              <w:left w:val="nil"/>
              <w:bottom w:val="single" w:sz="4" w:space="0" w:color="auto"/>
              <w:right w:val="single" w:sz="4" w:space="0" w:color="auto"/>
            </w:tcBorders>
            <w:vAlign w:val="center"/>
          </w:tcPr>
          <w:p w:rsidR="001215AA" w:rsidRDefault="001215AA">
            <w:pPr>
              <w:widowControl/>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nil"/>
              <w:left w:val="nil"/>
              <w:bottom w:val="single" w:sz="4" w:space="0" w:color="auto"/>
              <w:right w:val="single" w:sz="4" w:space="0" w:color="auto"/>
            </w:tcBorders>
          </w:tcPr>
          <w:p w:rsidR="001215AA" w:rsidRDefault="000175FA">
            <w:r>
              <w:rPr>
                <w:rFonts w:hint="eastAsia"/>
              </w:rPr>
              <w:t>组织机构</w:t>
            </w:r>
          </w:p>
        </w:tc>
        <w:tc>
          <w:tcPr>
            <w:tcW w:w="3773" w:type="dxa"/>
            <w:gridSpan w:val="4"/>
            <w:tcBorders>
              <w:top w:val="nil"/>
              <w:left w:val="nil"/>
              <w:bottom w:val="single" w:sz="4" w:space="0" w:color="auto"/>
              <w:right w:val="single" w:sz="4" w:space="0" w:color="auto"/>
            </w:tcBorders>
          </w:tcPr>
          <w:p w:rsidR="001215AA" w:rsidRDefault="000175FA">
            <w:r>
              <w:rPr>
                <w:rFonts w:hint="eastAsia"/>
              </w:rPr>
              <w:t>组织机构</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nil"/>
              <w:left w:val="nil"/>
              <w:bottom w:val="single" w:sz="4" w:space="0" w:color="auto"/>
              <w:right w:val="single" w:sz="4" w:space="0" w:color="auto"/>
            </w:tcBorders>
          </w:tcPr>
          <w:p w:rsidR="001215AA" w:rsidRDefault="000175FA">
            <w:r>
              <w:rPr>
                <w:rFonts w:hint="eastAsia"/>
              </w:rPr>
              <w:t>管理制度</w:t>
            </w:r>
          </w:p>
        </w:tc>
        <w:tc>
          <w:tcPr>
            <w:tcW w:w="3773" w:type="dxa"/>
            <w:gridSpan w:val="4"/>
            <w:tcBorders>
              <w:top w:val="nil"/>
              <w:left w:val="nil"/>
              <w:bottom w:val="single" w:sz="4" w:space="0" w:color="auto"/>
              <w:right w:val="single" w:sz="4" w:space="0" w:color="auto"/>
            </w:tcBorders>
          </w:tcPr>
          <w:p w:rsidR="001215AA" w:rsidRDefault="000175FA">
            <w:r>
              <w:rPr>
                <w:rFonts w:hint="eastAsia"/>
              </w:rPr>
              <w:t>管理制度</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tcPr>
          <w:p w:rsidR="001215AA" w:rsidRDefault="000175FA">
            <w:r>
              <w:rPr>
                <w:rFonts w:hint="eastAsia"/>
              </w:rPr>
              <w:t>项目持续发挥的期限</w:t>
            </w:r>
          </w:p>
        </w:tc>
        <w:tc>
          <w:tcPr>
            <w:tcW w:w="3773" w:type="dxa"/>
            <w:gridSpan w:val="4"/>
            <w:tcBorders>
              <w:top w:val="single" w:sz="4" w:space="0" w:color="auto"/>
              <w:left w:val="single" w:sz="4" w:space="0" w:color="auto"/>
              <w:bottom w:val="single" w:sz="4" w:space="0" w:color="auto"/>
              <w:right w:val="single" w:sz="4" w:space="0" w:color="auto"/>
            </w:tcBorders>
          </w:tcPr>
          <w:p w:rsidR="001215AA" w:rsidRDefault="000175FA">
            <w:r>
              <w:rPr>
                <w:rFonts w:hint="eastAsia"/>
              </w:rPr>
              <w:t>项目持续发挥的期限</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统筹推进我区专业技术人才队伍建设，保障我区专业技术人员的管理及评审工作顺利开展。</w:t>
            </w:r>
          </w:p>
        </w:tc>
        <w:tc>
          <w:tcPr>
            <w:tcW w:w="3773" w:type="dxa"/>
            <w:gridSpan w:val="4"/>
            <w:tcBorders>
              <w:top w:val="nil"/>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统筹推进我区专业技术人才队伍建设，保障我区专业技术人员的管理及评审工作顺利开展。</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加强专业技术人才队伍建设</w:t>
            </w:r>
            <w:r>
              <w:rPr>
                <w:rFonts w:ascii="宋体" w:hAnsi="宋体" w:cs="宋体" w:hint="eastAsia"/>
                <w:kern w:val="0"/>
                <w:sz w:val="20"/>
                <w:szCs w:val="20"/>
              </w:rPr>
              <w:t>，保障我区各项工作正常开展</w:t>
            </w:r>
            <w:r>
              <w:rPr>
                <w:rFonts w:ascii="宋体" w:hAnsi="宋体" w:cs="宋体" w:hint="eastAsia"/>
                <w:kern w:val="0"/>
                <w:sz w:val="20"/>
                <w:szCs w:val="20"/>
                <w:lang w:val="zh-CN"/>
              </w:rPr>
              <w:t>。</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lang w:val="zh-CN"/>
              </w:rPr>
              <w:t>加强专业技术人才队伍建设</w:t>
            </w:r>
            <w:r>
              <w:rPr>
                <w:rFonts w:ascii="宋体" w:hAnsi="宋体" w:cs="宋体" w:hint="eastAsia"/>
                <w:kern w:val="0"/>
                <w:sz w:val="20"/>
                <w:szCs w:val="20"/>
              </w:rPr>
              <w:t>，保障我区各项工作正常开展</w:t>
            </w:r>
            <w:r>
              <w:rPr>
                <w:rFonts w:ascii="宋体" w:hAnsi="宋体" w:cs="宋体" w:hint="eastAsia"/>
                <w:kern w:val="0"/>
                <w:sz w:val="20"/>
                <w:szCs w:val="20"/>
                <w:lang w:val="zh-CN"/>
              </w:rPr>
              <w:t>。</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协助企业引进外国人才智力</w:t>
            </w:r>
          </w:p>
        </w:tc>
        <w:tc>
          <w:tcPr>
            <w:tcW w:w="3773" w:type="dxa"/>
            <w:gridSpan w:val="4"/>
            <w:tcBorders>
              <w:top w:val="single" w:sz="4" w:space="0" w:color="auto"/>
              <w:left w:val="nil"/>
              <w:bottom w:val="single" w:sz="4" w:space="0" w:color="auto"/>
              <w:right w:val="single" w:sz="4" w:space="0" w:color="auto"/>
            </w:tcBorders>
            <w:vAlign w:val="center"/>
          </w:tcPr>
          <w:p w:rsidR="001215AA" w:rsidRDefault="000175FA">
            <w:pPr>
              <w:widowControl/>
              <w:jc w:val="left"/>
              <w:rPr>
                <w:rFonts w:ascii="宋体" w:cs="宋体"/>
                <w:kern w:val="0"/>
                <w:sz w:val="20"/>
                <w:szCs w:val="20"/>
              </w:rPr>
            </w:pPr>
            <w:r>
              <w:rPr>
                <w:rFonts w:ascii="宋体" w:hAnsi="宋体" w:cs="宋体" w:hint="eastAsia"/>
                <w:kern w:val="0"/>
                <w:sz w:val="20"/>
                <w:szCs w:val="20"/>
              </w:rPr>
              <w:t>协助企业引进外国人才智力</w:t>
            </w:r>
          </w:p>
        </w:tc>
      </w:tr>
      <w:tr w:rsidR="001215AA">
        <w:trPr>
          <w:trHeight w:val="283"/>
        </w:trPr>
        <w:tc>
          <w:tcPr>
            <w:tcW w:w="2195" w:type="dxa"/>
            <w:vMerge/>
            <w:tcBorders>
              <w:top w:val="nil"/>
              <w:left w:val="single" w:sz="4" w:space="0" w:color="000000"/>
              <w:bottom w:val="single" w:sz="4" w:space="0" w:color="000000"/>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nil"/>
              <w:left w:val="nil"/>
              <w:bottom w:val="single" w:sz="4" w:space="0" w:color="auto"/>
              <w:right w:val="single" w:sz="4" w:space="0" w:color="auto"/>
            </w:tcBorders>
            <w:vAlign w:val="center"/>
          </w:tcPr>
          <w:p w:rsidR="001215AA" w:rsidRDefault="001215AA">
            <w:pPr>
              <w:widowControl/>
              <w:jc w:val="center"/>
              <w:rPr>
                <w:rFonts w:ascii="宋体" w:cs="宋体"/>
                <w:kern w:val="0"/>
                <w:sz w:val="18"/>
                <w:szCs w:val="18"/>
              </w:rPr>
            </w:pPr>
          </w:p>
        </w:tc>
        <w:tc>
          <w:tcPr>
            <w:tcW w:w="3773" w:type="dxa"/>
            <w:gridSpan w:val="4"/>
            <w:tcBorders>
              <w:top w:val="nil"/>
              <w:left w:val="nil"/>
              <w:bottom w:val="single" w:sz="4" w:space="0" w:color="auto"/>
              <w:right w:val="single" w:sz="4" w:space="0" w:color="auto"/>
            </w:tcBorders>
            <w:vAlign w:val="center"/>
          </w:tcPr>
          <w:p w:rsidR="001215AA" w:rsidRDefault="001215AA">
            <w:pPr>
              <w:widowControl/>
              <w:jc w:val="center"/>
              <w:rPr>
                <w:rFonts w:ascii="宋体" w:cs="宋体"/>
                <w:kern w:val="0"/>
                <w:sz w:val="18"/>
                <w:szCs w:val="18"/>
              </w:rPr>
            </w:pPr>
          </w:p>
        </w:tc>
      </w:tr>
      <w:tr w:rsidR="001215AA">
        <w:trPr>
          <w:trHeight w:val="283"/>
        </w:trPr>
        <w:tc>
          <w:tcPr>
            <w:tcW w:w="2195" w:type="dxa"/>
            <w:vMerge/>
            <w:tcBorders>
              <w:top w:val="nil"/>
              <w:left w:val="single" w:sz="4" w:space="0" w:color="000000"/>
              <w:bottom w:val="single" w:sz="4" w:space="0" w:color="auto"/>
              <w:right w:val="single" w:sz="4" w:space="0" w:color="000000"/>
            </w:tcBorders>
            <w:vAlign w:val="center"/>
          </w:tcPr>
          <w:p w:rsidR="001215AA" w:rsidRDefault="001215AA">
            <w:pPr>
              <w:widowControl/>
              <w:jc w:val="left"/>
              <w:rPr>
                <w:rFonts w:asci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rsidR="001215AA" w:rsidRDefault="001215AA">
            <w:pPr>
              <w:widowControl/>
              <w:jc w:val="left"/>
              <w:rPr>
                <w:rFonts w:asci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1215AA" w:rsidRDefault="001215AA">
            <w:pPr>
              <w:widowControl/>
              <w:jc w:val="center"/>
              <w:rPr>
                <w:rFonts w:ascii="宋体" w:cs="宋体"/>
                <w:kern w:val="0"/>
                <w:sz w:val="18"/>
                <w:szCs w:val="18"/>
              </w:rPr>
            </w:pPr>
          </w:p>
        </w:tc>
        <w:tc>
          <w:tcPr>
            <w:tcW w:w="3773" w:type="dxa"/>
            <w:gridSpan w:val="4"/>
            <w:tcBorders>
              <w:top w:val="nil"/>
              <w:left w:val="nil"/>
              <w:bottom w:val="single" w:sz="4" w:space="0" w:color="auto"/>
              <w:right w:val="single" w:sz="4" w:space="0" w:color="auto"/>
            </w:tcBorders>
            <w:vAlign w:val="center"/>
          </w:tcPr>
          <w:p w:rsidR="001215AA" w:rsidRDefault="001215AA">
            <w:pPr>
              <w:widowControl/>
              <w:jc w:val="center"/>
              <w:rPr>
                <w:rFonts w:ascii="宋体" w:cs="宋体"/>
                <w:kern w:val="0"/>
                <w:sz w:val="18"/>
                <w:szCs w:val="18"/>
              </w:rPr>
            </w:pPr>
          </w:p>
        </w:tc>
      </w:tr>
      <w:tr w:rsidR="001215AA">
        <w:trPr>
          <w:trHeight w:val="271"/>
        </w:trPr>
        <w:tc>
          <w:tcPr>
            <w:tcW w:w="2195" w:type="dxa"/>
            <w:vMerge w:val="restart"/>
            <w:tcBorders>
              <w:top w:val="single" w:sz="4" w:space="0" w:color="auto"/>
              <w:left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single" w:sz="4" w:space="0" w:color="auto"/>
              <w:left w:val="single" w:sz="4" w:space="0" w:color="auto"/>
              <w:right w:val="single" w:sz="4" w:space="0" w:color="auto"/>
            </w:tcBorders>
            <w:vAlign w:val="center"/>
          </w:tcPr>
          <w:p w:rsidR="001215AA" w:rsidRDefault="000175FA">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hAnsi="宋体" w:cs="宋体"/>
                <w:kern w:val="0"/>
                <w:sz w:val="20"/>
                <w:szCs w:val="20"/>
                <w:lang w:val="zh-CN"/>
              </w:rPr>
            </w:pPr>
            <w:r>
              <w:rPr>
                <w:rFonts w:ascii="宋体" w:hAnsi="宋体" w:cs="宋体" w:hint="eastAsia"/>
                <w:kern w:val="0"/>
                <w:sz w:val="20"/>
                <w:szCs w:val="20"/>
                <w:lang w:val="zh-CN"/>
              </w:rPr>
              <w:t>全区企事业单位专业技术人员满意度</w:t>
            </w:r>
            <w:r>
              <w:rPr>
                <w:rFonts w:ascii="宋体" w:hAnsi="宋体" w:cs="宋体"/>
                <w:kern w:val="0"/>
                <w:sz w:val="20"/>
                <w:szCs w:val="20"/>
                <w:lang w:val="zh-CN"/>
              </w:rPr>
              <w:t>%</w:t>
            </w:r>
          </w:p>
        </w:tc>
        <w:tc>
          <w:tcPr>
            <w:tcW w:w="3773"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hAnsi="宋体" w:cs="宋体"/>
                <w:kern w:val="0"/>
                <w:sz w:val="20"/>
                <w:szCs w:val="20"/>
                <w:lang w:val="zh-CN"/>
              </w:rPr>
            </w:pPr>
            <w:r>
              <w:rPr>
                <w:rFonts w:ascii="宋体" w:hAnsi="宋体" w:cs="宋体" w:hint="eastAsia"/>
                <w:kern w:val="0"/>
                <w:sz w:val="20"/>
                <w:szCs w:val="20"/>
                <w:lang w:val="zh-CN"/>
              </w:rPr>
              <w:t>全区企事业单位专业技术人员满意度达到</w:t>
            </w:r>
            <w:r>
              <w:rPr>
                <w:rFonts w:ascii="宋体" w:hAnsi="宋体" w:cs="宋体"/>
                <w:kern w:val="0"/>
                <w:sz w:val="20"/>
                <w:szCs w:val="20"/>
                <w:lang w:val="zh-CN"/>
              </w:rPr>
              <w:t>95%</w:t>
            </w:r>
          </w:p>
        </w:tc>
      </w:tr>
      <w:tr w:rsidR="001215AA">
        <w:trPr>
          <w:trHeight w:val="271"/>
        </w:trPr>
        <w:tc>
          <w:tcPr>
            <w:tcW w:w="2195" w:type="dxa"/>
            <w:vMerge/>
            <w:tcBorders>
              <w:left w:val="single" w:sz="4" w:space="0" w:color="auto"/>
              <w:bottom w:val="single" w:sz="4" w:space="0" w:color="auto"/>
              <w:right w:val="single" w:sz="4" w:space="0" w:color="auto"/>
            </w:tcBorders>
            <w:vAlign w:val="center"/>
          </w:tcPr>
          <w:p w:rsidR="001215AA" w:rsidRDefault="001215AA">
            <w:pPr>
              <w:widowControl/>
              <w:jc w:val="center"/>
              <w:rPr>
                <w:rFonts w:ascii="宋体" w:cs="宋体"/>
                <w:kern w:val="0"/>
                <w:sz w:val="18"/>
                <w:szCs w:val="18"/>
              </w:rPr>
            </w:pPr>
          </w:p>
        </w:tc>
        <w:tc>
          <w:tcPr>
            <w:tcW w:w="1857" w:type="dxa"/>
            <w:vMerge/>
            <w:tcBorders>
              <w:left w:val="single" w:sz="4" w:space="0" w:color="auto"/>
              <w:bottom w:val="single" w:sz="4" w:space="0" w:color="auto"/>
              <w:right w:val="single" w:sz="4" w:space="0" w:color="auto"/>
            </w:tcBorders>
            <w:vAlign w:val="center"/>
          </w:tcPr>
          <w:p w:rsidR="001215AA" w:rsidRDefault="001215AA">
            <w:pPr>
              <w:widowControl/>
              <w:jc w:val="center"/>
              <w:rPr>
                <w:rFonts w:asci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lang w:val="zh-CN"/>
              </w:rPr>
            </w:pPr>
            <w:r>
              <w:rPr>
                <w:rFonts w:ascii="宋体" w:hAnsi="宋体" w:cs="宋体" w:hint="eastAsia"/>
                <w:kern w:val="0"/>
                <w:sz w:val="20"/>
                <w:szCs w:val="20"/>
                <w:lang w:val="zh-CN"/>
              </w:rPr>
              <w:t>工勤人员满意度</w:t>
            </w:r>
          </w:p>
        </w:tc>
        <w:tc>
          <w:tcPr>
            <w:tcW w:w="3773" w:type="dxa"/>
            <w:gridSpan w:val="4"/>
            <w:tcBorders>
              <w:top w:val="single" w:sz="4" w:space="0" w:color="auto"/>
              <w:left w:val="single" w:sz="4" w:space="0" w:color="auto"/>
              <w:bottom w:val="single" w:sz="4" w:space="0" w:color="auto"/>
              <w:right w:val="single" w:sz="4" w:space="0" w:color="auto"/>
            </w:tcBorders>
            <w:vAlign w:val="center"/>
          </w:tcPr>
          <w:p w:rsidR="001215AA" w:rsidRDefault="000175FA">
            <w:pPr>
              <w:widowControl/>
              <w:jc w:val="left"/>
              <w:rPr>
                <w:rFonts w:ascii="宋体" w:cs="宋体"/>
                <w:kern w:val="0"/>
                <w:sz w:val="20"/>
                <w:szCs w:val="20"/>
                <w:lang w:val="zh-CN"/>
              </w:rPr>
            </w:pPr>
            <w:r>
              <w:rPr>
                <w:rFonts w:ascii="宋体" w:hAnsi="宋体" w:cs="宋体" w:hint="eastAsia"/>
                <w:kern w:val="0"/>
                <w:sz w:val="20"/>
                <w:szCs w:val="20"/>
                <w:lang w:val="zh-CN"/>
              </w:rPr>
              <w:t>工勤人员满意度达到</w:t>
            </w:r>
            <w:r>
              <w:rPr>
                <w:rFonts w:ascii="宋体" w:hAnsi="宋体" w:cs="宋体"/>
                <w:kern w:val="0"/>
                <w:sz w:val="20"/>
                <w:szCs w:val="20"/>
                <w:lang w:val="zh-CN"/>
              </w:rPr>
              <w:t>95%</w:t>
            </w:r>
          </w:p>
        </w:tc>
      </w:tr>
    </w:tbl>
    <w:p w:rsidR="001215AA" w:rsidRDefault="001215AA">
      <w:pPr>
        <w:widowControl/>
        <w:spacing w:line="560" w:lineRule="exact"/>
        <w:jc w:val="left"/>
        <w:rPr>
          <w:rFonts w:ascii="楷体_GB2312" w:eastAsia="楷体_GB2312" w:hAnsi="宋体" w:cs="宋体"/>
          <w:b/>
          <w:kern w:val="0"/>
          <w:sz w:val="32"/>
          <w:szCs w:val="32"/>
        </w:rPr>
        <w:sectPr w:rsidR="001215AA">
          <w:pgSz w:w="16838" w:h="11906" w:orient="landscape"/>
          <w:pgMar w:top="1800" w:right="1440" w:bottom="1800" w:left="1440" w:header="851" w:footer="992" w:gutter="0"/>
          <w:cols w:space="425"/>
          <w:docGrid w:type="lines" w:linePitch="312"/>
        </w:sectPr>
      </w:pPr>
    </w:p>
    <w:p w:rsidR="001215AA" w:rsidRDefault="000175FA">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1215AA" w:rsidRDefault="000175FA">
      <w:pPr>
        <w:widowControl/>
        <w:spacing w:line="560" w:lineRule="exact"/>
        <w:ind w:firstLineChars="300" w:firstLine="9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1215AA" w:rsidRDefault="001215AA">
      <w:pPr>
        <w:widowControl/>
        <w:spacing w:line="560" w:lineRule="exact"/>
        <w:jc w:val="left"/>
        <w:rPr>
          <w:rFonts w:ascii="仿宋_GB2312" w:eastAsia="仿宋_GB2312" w:hAnsi="宋体" w:cs="宋体"/>
          <w:kern w:val="0"/>
          <w:sz w:val="32"/>
          <w:szCs w:val="32"/>
        </w:rPr>
      </w:pPr>
    </w:p>
    <w:p w:rsidR="001215AA" w:rsidRDefault="000175FA" w:rsidP="00774F55">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第四部分名词解释</w:t>
      </w:r>
    </w:p>
    <w:p w:rsidR="001215AA" w:rsidRDefault="000175FA">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1215AA" w:rsidRDefault="000175FA">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1215AA" w:rsidRDefault="000175FA">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1215AA" w:rsidRDefault="000175FA">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1215AA" w:rsidRDefault="000175FA">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1215AA" w:rsidRDefault="000175FA">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1215AA" w:rsidRDefault="000175FA">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1215AA" w:rsidRDefault="000175FA">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w:t>
      </w:r>
      <w:r>
        <w:rPr>
          <w:rFonts w:ascii="仿宋_GB2312" w:eastAsia="仿宋_GB2312" w:hint="eastAsia"/>
          <w:sz w:val="32"/>
          <w:szCs w:val="32"/>
        </w:rPr>
        <w:lastRenderedPageBreak/>
        <w:t>外宾接待）支出。</w:t>
      </w:r>
    </w:p>
    <w:p w:rsidR="001215AA" w:rsidRDefault="000175FA">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指各部门的公用经费，包括办公及印刷费、邮电费、差旅费、会议费、福利费、日常维修费、专用材料及一般设备购置费、办公用房水电费、办公用房取暖费、办公用房物业管理费、公务用车运行费及其他费用。</w:t>
      </w:r>
    </w:p>
    <w:p w:rsidR="001215AA" w:rsidRDefault="001215AA">
      <w:pPr>
        <w:widowControl/>
        <w:spacing w:line="560" w:lineRule="exact"/>
        <w:jc w:val="left"/>
        <w:rPr>
          <w:rFonts w:ascii="仿宋_GB2312" w:eastAsia="仿宋_GB2312" w:hAnsi="宋体" w:cs="宋体"/>
          <w:kern w:val="0"/>
          <w:sz w:val="32"/>
          <w:szCs w:val="32"/>
        </w:rPr>
      </w:pPr>
    </w:p>
    <w:p w:rsidR="001215AA" w:rsidRDefault="001215AA">
      <w:pPr>
        <w:widowControl/>
        <w:spacing w:line="560" w:lineRule="exact"/>
        <w:jc w:val="left"/>
        <w:rPr>
          <w:rFonts w:ascii="仿宋_GB2312" w:eastAsia="仿宋_GB2312" w:hAnsi="宋体" w:cs="宋体"/>
          <w:kern w:val="0"/>
          <w:sz w:val="32"/>
          <w:szCs w:val="32"/>
        </w:rPr>
      </w:pPr>
    </w:p>
    <w:p w:rsidR="001215AA" w:rsidRDefault="001215AA">
      <w:pPr>
        <w:widowControl/>
        <w:spacing w:line="560" w:lineRule="exact"/>
        <w:jc w:val="left"/>
        <w:rPr>
          <w:rFonts w:ascii="仿宋_GB2312" w:eastAsia="仿宋_GB2312" w:hAnsi="宋体" w:cs="宋体"/>
          <w:kern w:val="0"/>
          <w:sz w:val="32"/>
          <w:szCs w:val="32"/>
        </w:rPr>
      </w:pPr>
    </w:p>
    <w:p w:rsidR="001215AA" w:rsidRDefault="001215AA">
      <w:pPr>
        <w:widowControl/>
        <w:spacing w:line="560" w:lineRule="exact"/>
        <w:jc w:val="left"/>
        <w:rPr>
          <w:rFonts w:ascii="仿宋_GB2312" w:eastAsia="仿宋_GB2312" w:hAnsi="宋体" w:cs="宋体"/>
          <w:kern w:val="0"/>
          <w:sz w:val="32"/>
          <w:szCs w:val="32"/>
        </w:rPr>
      </w:pPr>
    </w:p>
    <w:p w:rsidR="001215AA" w:rsidRDefault="001215AA">
      <w:pPr>
        <w:widowControl/>
        <w:spacing w:line="560" w:lineRule="exact"/>
        <w:jc w:val="left"/>
        <w:rPr>
          <w:rFonts w:ascii="仿宋_GB2312" w:eastAsia="仿宋_GB2312" w:hAnsi="宋体" w:cs="宋体"/>
          <w:kern w:val="0"/>
          <w:sz w:val="32"/>
          <w:szCs w:val="32"/>
        </w:rPr>
      </w:pPr>
    </w:p>
    <w:p w:rsidR="001215AA" w:rsidRDefault="000175F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高新区（新市区）人力资源和社会保障局</w:t>
      </w:r>
    </w:p>
    <w:p w:rsidR="001215AA" w:rsidRDefault="000175FA">
      <w:pPr>
        <w:widowControl/>
        <w:spacing w:line="560" w:lineRule="exact"/>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2</w:t>
      </w:r>
      <w:r>
        <w:rPr>
          <w:rFonts w:ascii="仿宋_GB2312" w:eastAsia="仿宋_GB2312" w:hAnsi="宋体" w:cs="宋体" w:hint="eastAsia"/>
          <w:kern w:val="0"/>
          <w:sz w:val="32"/>
          <w:szCs w:val="32"/>
        </w:rPr>
        <w:t>月</w:t>
      </w:r>
      <w:r>
        <w:rPr>
          <w:rFonts w:ascii="仿宋_GB2312" w:eastAsia="仿宋_GB2312" w:hAnsi="宋体" w:cs="宋体"/>
          <w:kern w:val="0"/>
          <w:sz w:val="32"/>
          <w:szCs w:val="32"/>
        </w:rPr>
        <w:t>28</w:t>
      </w:r>
      <w:r>
        <w:rPr>
          <w:rFonts w:ascii="仿宋_GB2312" w:eastAsia="仿宋_GB2312" w:hAnsi="宋体" w:cs="宋体" w:hint="eastAsia"/>
          <w:kern w:val="0"/>
          <w:sz w:val="32"/>
          <w:szCs w:val="32"/>
        </w:rPr>
        <w:t>日</w:t>
      </w:r>
    </w:p>
    <w:p w:rsidR="001215AA" w:rsidRDefault="001215AA"/>
    <w:p w:rsidR="001215AA" w:rsidRDefault="001215AA"/>
    <w:sectPr w:rsidR="001215AA" w:rsidSect="000340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5C0" w:rsidRDefault="00CD05C0">
      <w:r>
        <w:separator/>
      </w:r>
    </w:p>
  </w:endnote>
  <w:endnote w:type="continuationSeparator" w:id="1">
    <w:p w:rsidR="00CD05C0" w:rsidRDefault="00CD0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FA" w:rsidRDefault="0003406E">
    <w:pPr>
      <w:pStyle w:val="a5"/>
      <w:rPr>
        <w:rFonts w:ascii="宋体" w:eastAsia="宋体" w:hAnsi="宋体"/>
        <w:sz w:val="28"/>
        <w:szCs w:val="28"/>
      </w:rPr>
    </w:pPr>
    <w:r>
      <w:rPr>
        <w:rFonts w:ascii="宋体" w:eastAsia="宋体" w:hAnsi="宋体"/>
        <w:sz w:val="28"/>
        <w:szCs w:val="28"/>
      </w:rPr>
      <w:fldChar w:fldCharType="begin"/>
    </w:r>
    <w:r w:rsidR="000175FA">
      <w:rPr>
        <w:rFonts w:ascii="宋体" w:eastAsia="宋体" w:hAnsi="宋体"/>
        <w:sz w:val="28"/>
        <w:szCs w:val="28"/>
      </w:rPr>
      <w:instrText>PAGE   \* MERGEFORMAT</w:instrText>
    </w:r>
    <w:r>
      <w:rPr>
        <w:rFonts w:ascii="宋体" w:eastAsia="宋体" w:hAnsi="宋体"/>
        <w:sz w:val="28"/>
        <w:szCs w:val="28"/>
      </w:rPr>
      <w:fldChar w:fldCharType="separate"/>
    </w:r>
    <w:r w:rsidR="000175FA">
      <w:rPr>
        <w:rFonts w:ascii="宋体" w:eastAsia="宋体" w:hAnsi="宋体"/>
        <w:sz w:val="28"/>
        <w:szCs w:val="28"/>
        <w:lang w:val="zh-CN"/>
      </w:rPr>
      <w:t>-</w:t>
    </w:r>
    <w:r w:rsidR="000175FA">
      <w:rPr>
        <w:rFonts w:ascii="宋体" w:eastAsia="宋体" w:hAnsi="宋体"/>
        <w:sz w:val="28"/>
        <w:szCs w:val="28"/>
      </w:rPr>
      <w:t xml:space="preserve"> 30 -</w:t>
    </w:r>
    <w:r>
      <w:rPr>
        <w:rFonts w:ascii="宋体" w:eastAsia="宋体" w:hAnsi="宋体"/>
        <w:sz w:val="28"/>
        <w:szCs w:val="28"/>
      </w:rPr>
      <w:fldChar w:fldCharType="end"/>
    </w:r>
  </w:p>
  <w:p w:rsidR="000175FA" w:rsidRDefault="000175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FA" w:rsidRDefault="0003406E">
    <w:pPr>
      <w:pStyle w:val="a5"/>
      <w:jc w:val="right"/>
      <w:rPr>
        <w:rFonts w:ascii="宋体" w:eastAsia="宋体" w:hAnsi="宋体"/>
        <w:sz w:val="28"/>
        <w:szCs w:val="28"/>
      </w:rPr>
    </w:pPr>
    <w:r>
      <w:rPr>
        <w:rFonts w:ascii="宋体" w:eastAsia="宋体" w:hAnsi="宋体"/>
        <w:sz w:val="28"/>
        <w:szCs w:val="28"/>
      </w:rPr>
      <w:fldChar w:fldCharType="begin"/>
    </w:r>
    <w:r w:rsidR="000175FA">
      <w:rPr>
        <w:rFonts w:ascii="宋体" w:eastAsia="宋体" w:hAnsi="宋体"/>
        <w:sz w:val="28"/>
        <w:szCs w:val="28"/>
      </w:rPr>
      <w:instrText>PAGE   \* MERGEFORMAT</w:instrText>
    </w:r>
    <w:r>
      <w:rPr>
        <w:rFonts w:ascii="宋体" w:eastAsia="宋体" w:hAnsi="宋体"/>
        <w:sz w:val="28"/>
        <w:szCs w:val="28"/>
      </w:rPr>
      <w:fldChar w:fldCharType="separate"/>
    </w:r>
    <w:r w:rsidR="00F73E14" w:rsidRPr="00F73E14">
      <w:rPr>
        <w:rFonts w:ascii="宋体" w:eastAsia="宋体" w:hAnsi="宋体"/>
        <w:noProof/>
        <w:sz w:val="28"/>
        <w:szCs w:val="28"/>
        <w:lang w:val="zh-CN"/>
      </w:rPr>
      <w:t>57</w:t>
    </w:r>
    <w:r>
      <w:rPr>
        <w:rFonts w:ascii="宋体" w:eastAsia="宋体" w:hAnsi="宋体"/>
        <w:sz w:val="28"/>
        <w:szCs w:val="28"/>
      </w:rPr>
      <w:fldChar w:fldCharType="end"/>
    </w:r>
  </w:p>
  <w:p w:rsidR="000175FA" w:rsidRDefault="000175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5C0" w:rsidRDefault="00CD05C0">
      <w:r>
        <w:separator/>
      </w:r>
    </w:p>
  </w:footnote>
  <w:footnote w:type="continuationSeparator" w:id="1">
    <w:p w:rsidR="00CD05C0" w:rsidRDefault="00CD0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9C2D4"/>
    <w:multiLevelType w:val="singleLevel"/>
    <w:tmpl w:val="3799C2D4"/>
    <w:lvl w:ilvl="0">
      <w:start w:val="12"/>
      <w:numFmt w:val="chineseCounting"/>
      <w:suff w:val="nothing"/>
      <w:lvlText w:val="（%1）"/>
      <w:lvlJc w:val="left"/>
      <w:rPr>
        <w:rFonts w:hint="eastAsia"/>
      </w:rPr>
    </w:lvl>
  </w:abstractNum>
  <w:abstractNum w:abstractNumId="1">
    <w:nsid w:val="58A204C1"/>
    <w:multiLevelType w:val="multilevel"/>
    <w:tmpl w:val="58A204C1"/>
    <w:lvl w:ilvl="0">
      <w:start w:val="1"/>
      <w:numFmt w:val="decimalEnclosedCircle"/>
      <w:lvlText w:val="%1"/>
      <w:lvlJc w:val="left"/>
      <w:pPr>
        <w:ind w:left="360" w:hanging="360"/>
      </w:pPr>
      <w:rPr>
        <w:rFonts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144"/>
    <w:rsid w:val="00001FCC"/>
    <w:rsid w:val="000022FB"/>
    <w:rsid w:val="00004052"/>
    <w:rsid w:val="000167F4"/>
    <w:rsid w:val="000175FA"/>
    <w:rsid w:val="00032638"/>
    <w:rsid w:val="0003406E"/>
    <w:rsid w:val="000413A4"/>
    <w:rsid w:val="00051859"/>
    <w:rsid w:val="000825E7"/>
    <w:rsid w:val="000871A4"/>
    <w:rsid w:val="00091A79"/>
    <w:rsid w:val="000B3FB8"/>
    <w:rsid w:val="000C032C"/>
    <w:rsid w:val="00100134"/>
    <w:rsid w:val="001215AA"/>
    <w:rsid w:val="00132CF7"/>
    <w:rsid w:val="0014197D"/>
    <w:rsid w:val="00146B17"/>
    <w:rsid w:val="001533CF"/>
    <w:rsid w:val="0016426D"/>
    <w:rsid w:val="00191F33"/>
    <w:rsid w:val="001A2419"/>
    <w:rsid w:val="001C5A67"/>
    <w:rsid w:val="001E1765"/>
    <w:rsid w:val="001E5AE7"/>
    <w:rsid w:val="00245607"/>
    <w:rsid w:val="00285014"/>
    <w:rsid w:val="0029615F"/>
    <w:rsid w:val="002A0B86"/>
    <w:rsid w:val="002B5144"/>
    <w:rsid w:val="002E2FBD"/>
    <w:rsid w:val="002E4B80"/>
    <w:rsid w:val="002F26FD"/>
    <w:rsid w:val="00302585"/>
    <w:rsid w:val="003202BE"/>
    <w:rsid w:val="00324715"/>
    <w:rsid w:val="00325B17"/>
    <w:rsid w:val="00354D4C"/>
    <w:rsid w:val="00380695"/>
    <w:rsid w:val="003A62AC"/>
    <w:rsid w:val="003A66E2"/>
    <w:rsid w:val="003B511C"/>
    <w:rsid w:val="003B6AD0"/>
    <w:rsid w:val="003E0141"/>
    <w:rsid w:val="003E79D8"/>
    <w:rsid w:val="003F4D2C"/>
    <w:rsid w:val="004219D5"/>
    <w:rsid w:val="00437771"/>
    <w:rsid w:val="0045175B"/>
    <w:rsid w:val="00455A72"/>
    <w:rsid w:val="0049168B"/>
    <w:rsid w:val="004A3E4F"/>
    <w:rsid w:val="004B1EFC"/>
    <w:rsid w:val="004C7C58"/>
    <w:rsid w:val="004D0866"/>
    <w:rsid w:val="00507247"/>
    <w:rsid w:val="005118D2"/>
    <w:rsid w:val="00527F7C"/>
    <w:rsid w:val="005413BE"/>
    <w:rsid w:val="0054543F"/>
    <w:rsid w:val="005B1ED5"/>
    <w:rsid w:val="005C2758"/>
    <w:rsid w:val="005C4D7A"/>
    <w:rsid w:val="005F1345"/>
    <w:rsid w:val="005F156F"/>
    <w:rsid w:val="005F75D6"/>
    <w:rsid w:val="0061790C"/>
    <w:rsid w:val="00622874"/>
    <w:rsid w:val="0066768B"/>
    <w:rsid w:val="00685F78"/>
    <w:rsid w:val="00691B97"/>
    <w:rsid w:val="0069261E"/>
    <w:rsid w:val="006A14D3"/>
    <w:rsid w:val="006A1563"/>
    <w:rsid w:val="006F1084"/>
    <w:rsid w:val="006F2164"/>
    <w:rsid w:val="0072663F"/>
    <w:rsid w:val="007271EB"/>
    <w:rsid w:val="007327E6"/>
    <w:rsid w:val="00750052"/>
    <w:rsid w:val="00773FF0"/>
    <w:rsid w:val="00774F55"/>
    <w:rsid w:val="00785909"/>
    <w:rsid w:val="00796580"/>
    <w:rsid w:val="007C652B"/>
    <w:rsid w:val="00802633"/>
    <w:rsid w:val="0081667A"/>
    <w:rsid w:val="008334D0"/>
    <w:rsid w:val="00873636"/>
    <w:rsid w:val="008A7EAB"/>
    <w:rsid w:val="008F3171"/>
    <w:rsid w:val="008F3F12"/>
    <w:rsid w:val="00911994"/>
    <w:rsid w:val="00921840"/>
    <w:rsid w:val="00935C44"/>
    <w:rsid w:val="0094473E"/>
    <w:rsid w:val="009728EB"/>
    <w:rsid w:val="009B41F0"/>
    <w:rsid w:val="009D121A"/>
    <w:rsid w:val="009F333B"/>
    <w:rsid w:val="00A004B9"/>
    <w:rsid w:val="00A37324"/>
    <w:rsid w:val="00A41F63"/>
    <w:rsid w:val="00A4222E"/>
    <w:rsid w:val="00A53C46"/>
    <w:rsid w:val="00AA27D2"/>
    <w:rsid w:val="00AB042A"/>
    <w:rsid w:val="00AC3E5C"/>
    <w:rsid w:val="00AC7EFD"/>
    <w:rsid w:val="00AD1971"/>
    <w:rsid w:val="00AD76B5"/>
    <w:rsid w:val="00B0336C"/>
    <w:rsid w:val="00B3761F"/>
    <w:rsid w:val="00B4227A"/>
    <w:rsid w:val="00B567EB"/>
    <w:rsid w:val="00B61C56"/>
    <w:rsid w:val="00B8195B"/>
    <w:rsid w:val="00B819F7"/>
    <w:rsid w:val="00B87B30"/>
    <w:rsid w:val="00B916F7"/>
    <w:rsid w:val="00BB32AD"/>
    <w:rsid w:val="00BC218A"/>
    <w:rsid w:val="00BC5704"/>
    <w:rsid w:val="00BC6BCA"/>
    <w:rsid w:val="00BE5171"/>
    <w:rsid w:val="00C71F5D"/>
    <w:rsid w:val="00CA0FC9"/>
    <w:rsid w:val="00CB39DD"/>
    <w:rsid w:val="00CB689C"/>
    <w:rsid w:val="00CC00AF"/>
    <w:rsid w:val="00CD05C0"/>
    <w:rsid w:val="00CD1FDB"/>
    <w:rsid w:val="00D330F1"/>
    <w:rsid w:val="00D50FBA"/>
    <w:rsid w:val="00D57EF8"/>
    <w:rsid w:val="00D61FD8"/>
    <w:rsid w:val="00D67C01"/>
    <w:rsid w:val="00D73495"/>
    <w:rsid w:val="00D8730C"/>
    <w:rsid w:val="00DA0539"/>
    <w:rsid w:val="00DB0B4B"/>
    <w:rsid w:val="00DD1826"/>
    <w:rsid w:val="00DF40CA"/>
    <w:rsid w:val="00E00C5C"/>
    <w:rsid w:val="00E156D4"/>
    <w:rsid w:val="00E47018"/>
    <w:rsid w:val="00E74DF2"/>
    <w:rsid w:val="00E823AD"/>
    <w:rsid w:val="00E92035"/>
    <w:rsid w:val="00EA4C73"/>
    <w:rsid w:val="00EC4607"/>
    <w:rsid w:val="00ED6445"/>
    <w:rsid w:val="00EE5B28"/>
    <w:rsid w:val="00F4412D"/>
    <w:rsid w:val="00F5786E"/>
    <w:rsid w:val="00F73E14"/>
    <w:rsid w:val="00F823F1"/>
    <w:rsid w:val="00FB0B11"/>
    <w:rsid w:val="00FB43BC"/>
    <w:rsid w:val="00FC1236"/>
    <w:rsid w:val="00FC6ABD"/>
    <w:rsid w:val="00FE0CC7"/>
    <w:rsid w:val="00FE2A42"/>
    <w:rsid w:val="00FF7BE8"/>
    <w:rsid w:val="3A6E0DBA"/>
    <w:rsid w:val="424D0EAA"/>
    <w:rsid w:val="425517E2"/>
    <w:rsid w:val="44170D0D"/>
    <w:rsid w:val="477C4F69"/>
    <w:rsid w:val="4BF434EB"/>
    <w:rsid w:val="4E057748"/>
    <w:rsid w:val="5C1F026F"/>
    <w:rsid w:val="6AC314CD"/>
    <w:rsid w:val="7104283A"/>
    <w:rsid w:val="73F867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Body Text" w:semiHidden="0" w:unhideWhenUsed="0"/>
    <w:lsdException w:name="Subtitle" w:locked="1" w:semiHidden="0" w:uiPriority="0" w:unhideWhenUsed="0" w:qFormat="1"/>
    <w:lsdException w:name="Body Text Indent 3" w:semiHidden="0" w:unhideWhenUsed="0"/>
    <w:lsdException w:name="Strong" w:semiHidden="0" w:unhideWhenUsed="0" w:qFormat="1"/>
    <w:lsdException w:name="Emphasis" w:locked="1" w:semiHidden="0" w:uiPriority="0" w:unhideWhenUsed="0" w:qFormat="1"/>
    <w:lsdException w:name="Normal (Web)" w:semiHidden="0" w:unhideWhenUsed="0"/>
    <w:lsdException w:name="Balloon Text" w:unhideWhenUsed="0"/>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3406E"/>
    <w:pPr>
      <w:spacing w:after="120"/>
    </w:pPr>
  </w:style>
  <w:style w:type="paragraph" w:styleId="a4">
    <w:name w:val="Balloon Text"/>
    <w:basedOn w:val="a"/>
    <w:link w:val="Char0"/>
    <w:uiPriority w:val="99"/>
    <w:semiHidden/>
    <w:rsid w:val="0003406E"/>
    <w:rPr>
      <w:sz w:val="18"/>
      <w:szCs w:val="18"/>
    </w:rPr>
  </w:style>
  <w:style w:type="paragraph" w:styleId="a5">
    <w:name w:val="footer"/>
    <w:basedOn w:val="a"/>
    <w:link w:val="Char1"/>
    <w:uiPriority w:val="99"/>
    <w:rsid w:val="0003406E"/>
    <w:pPr>
      <w:tabs>
        <w:tab w:val="center" w:pos="4153"/>
        <w:tab w:val="right" w:pos="8306"/>
      </w:tabs>
      <w:snapToGrid w:val="0"/>
      <w:jc w:val="left"/>
    </w:pPr>
    <w:rPr>
      <w:rFonts w:eastAsia="黑体"/>
      <w:kern w:val="0"/>
      <w:sz w:val="18"/>
      <w:szCs w:val="18"/>
    </w:rPr>
  </w:style>
  <w:style w:type="paragraph" w:styleId="a6">
    <w:name w:val="header"/>
    <w:basedOn w:val="a"/>
    <w:link w:val="Char2"/>
    <w:uiPriority w:val="99"/>
    <w:rsid w:val="0003406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rsid w:val="0003406E"/>
    <w:pPr>
      <w:pBdr>
        <w:top w:val="single" w:sz="12" w:space="1" w:color="auto"/>
        <w:bottom w:val="single" w:sz="12" w:space="1" w:color="auto"/>
      </w:pBdr>
      <w:spacing w:line="600" w:lineRule="exact"/>
      <w:ind w:left="1280" w:hangingChars="400" w:hanging="1280"/>
    </w:pPr>
    <w:rPr>
      <w:rFonts w:eastAsia="仿宋_GB2312"/>
      <w:sz w:val="32"/>
    </w:rPr>
  </w:style>
  <w:style w:type="paragraph" w:styleId="a7">
    <w:name w:val="Normal (Web)"/>
    <w:basedOn w:val="a"/>
    <w:uiPriority w:val="99"/>
    <w:rsid w:val="0003406E"/>
    <w:pPr>
      <w:widowControl/>
      <w:spacing w:before="100" w:beforeAutospacing="1" w:after="100" w:afterAutospacing="1"/>
      <w:jc w:val="left"/>
    </w:pPr>
    <w:rPr>
      <w:rFonts w:ascii="宋体" w:hAnsi="宋体" w:cs="宋体"/>
      <w:kern w:val="0"/>
      <w:sz w:val="24"/>
    </w:rPr>
  </w:style>
  <w:style w:type="character" w:styleId="a8">
    <w:name w:val="Strong"/>
    <w:uiPriority w:val="99"/>
    <w:qFormat/>
    <w:rsid w:val="0003406E"/>
    <w:rPr>
      <w:rFonts w:cs="Times New Roman"/>
      <w:b/>
    </w:rPr>
  </w:style>
  <w:style w:type="character" w:styleId="a9">
    <w:name w:val="page number"/>
    <w:uiPriority w:val="99"/>
    <w:rsid w:val="0003406E"/>
    <w:rPr>
      <w:rFonts w:cs="Times New Roman"/>
    </w:rPr>
  </w:style>
  <w:style w:type="table" w:styleId="aa">
    <w:name w:val="Table Grid"/>
    <w:basedOn w:val="a1"/>
    <w:uiPriority w:val="99"/>
    <w:qFormat/>
    <w:rsid w:val="00034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link w:val="a4"/>
    <w:uiPriority w:val="99"/>
    <w:semiHidden/>
    <w:locked/>
    <w:rsid w:val="0003406E"/>
    <w:rPr>
      <w:rFonts w:ascii="Times New Roman" w:eastAsia="宋体" w:hAnsi="Times New Roman" w:cs="Times New Roman"/>
      <w:sz w:val="18"/>
      <w:szCs w:val="18"/>
    </w:rPr>
  </w:style>
  <w:style w:type="character" w:customStyle="1" w:styleId="Char1">
    <w:name w:val="页脚 Char"/>
    <w:link w:val="a5"/>
    <w:uiPriority w:val="99"/>
    <w:locked/>
    <w:rsid w:val="0003406E"/>
    <w:rPr>
      <w:rFonts w:ascii="Times New Roman" w:eastAsia="黑体" w:hAnsi="Times New Roman" w:cs="Times New Roman"/>
      <w:snapToGrid w:val="0"/>
      <w:kern w:val="0"/>
      <w:sz w:val="18"/>
      <w:szCs w:val="18"/>
    </w:rPr>
  </w:style>
  <w:style w:type="character" w:customStyle="1" w:styleId="Char2">
    <w:name w:val="页眉 Char"/>
    <w:link w:val="a6"/>
    <w:uiPriority w:val="99"/>
    <w:qFormat/>
    <w:locked/>
    <w:rsid w:val="0003406E"/>
    <w:rPr>
      <w:rFonts w:ascii="Times New Roman" w:eastAsia="宋体" w:hAnsi="Times New Roman" w:cs="Times New Roman"/>
      <w:sz w:val="18"/>
      <w:szCs w:val="18"/>
    </w:rPr>
  </w:style>
  <w:style w:type="character" w:customStyle="1" w:styleId="3Char">
    <w:name w:val="正文文本缩进 3 Char"/>
    <w:link w:val="3"/>
    <w:uiPriority w:val="99"/>
    <w:locked/>
    <w:rsid w:val="0003406E"/>
    <w:rPr>
      <w:rFonts w:ascii="Times New Roman" w:eastAsia="仿宋_GB2312" w:hAnsi="Times New Roman" w:cs="Times New Roman"/>
      <w:sz w:val="24"/>
      <w:szCs w:val="24"/>
    </w:rPr>
  </w:style>
  <w:style w:type="paragraph" w:customStyle="1" w:styleId="f1">
    <w:name w:val="f1"/>
    <w:basedOn w:val="a"/>
    <w:uiPriority w:val="99"/>
    <w:rsid w:val="0003406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b">
    <w:name w:val="List Paragraph"/>
    <w:basedOn w:val="a"/>
    <w:uiPriority w:val="99"/>
    <w:qFormat/>
    <w:rsid w:val="0003406E"/>
    <w:pPr>
      <w:ind w:firstLineChars="200" w:firstLine="420"/>
    </w:pPr>
    <w:rPr>
      <w:rFonts w:ascii="Calibri" w:hAnsi="Calibri"/>
      <w:szCs w:val="22"/>
    </w:rPr>
  </w:style>
  <w:style w:type="paragraph" w:customStyle="1" w:styleId="1">
    <w:name w:val="普通(网站)1"/>
    <w:basedOn w:val="a"/>
    <w:uiPriority w:val="99"/>
    <w:qFormat/>
    <w:rsid w:val="0003406E"/>
    <w:rPr>
      <w:rFonts w:ascii="Calibri" w:hAnsi="Calibri" w:cs="黑体"/>
      <w:sz w:val="24"/>
    </w:rPr>
  </w:style>
  <w:style w:type="paragraph" w:customStyle="1" w:styleId="2">
    <w:name w:val="普通(网站)2"/>
    <w:basedOn w:val="a"/>
    <w:uiPriority w:val="99"/>
    <w:qFormat/>
    <w:rsid w:val="0003406E"/>
    <w:rPr>
      <w:rFonts w:ascii="Calibri" w:hAnsi="Calibri" w:cs="黑体"/>
      <w:sz w:val="24"/>
    </w:rPr>
  </w:style>
  <w:style w:type="paragraph" w:customStyle="1" w:styleId="30">
    <w:name w:val="普通(网站)3"/>
    <w:basedOn w:val="a"/>
    <w:uiPriority w:val="99"/>
    <w:qFormat/>
    <w:rsid w:val="0003406E"/>
    <w:rPr>
      <w:rFonts w:ascii="Calibri" w:hAnsi="Calibri" w:cs="黑体"/>
      <w:sz w:val="24"/>
    </w:rPr>
  </w:style>
  <w:style w:type="character" w:customStyle="1" w:styleId="Char">
    <w:name w:val="正文文本 Char"/>
    <w:link w:val="a3"/>
    <w:uiPriority w:val="99"/>
    <w:semiHidden/>
    <w:rsid w:val="0003406E"/>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59340821">
      <w:bodyDiv w:val="1"/>
      <w:marLeft w:val="0"/>
      <w:marRight w:val="0"/>
      <w:marTop w:val="0"/>
      <w:marBottom w:val="0"/>
      <w:divBdr>
        <w:top w:val="none" w:sz="0" w:space="0" w:color="auto"/>
        <w:left w:val="none" w:sz="0" w:space="0" w:color="auto"/>
        <w:bottom w:val="none" w:sz="0" w:space="0" w:color="auto"/>
        <w:right w:val="none" w:sz="0" w:space="0" w:color="auto"/>
      </w:divBdr>
    </w:div>
    <w:div w:id="752778385">
      <w:bodyDiv w:val="1"/>
      <w:marLeft w:val="0"/>
      <w:marRight w:val="0"/>
      <w:marTop w:val="0"/>
      <w:marBottom w:val="0"/>
      <w:divBdr>
        <w:top w:val="none" w:sz="0" w:space="0" w:color="auto"/>
        <w:left w:val="none" w:sz="0" w:space="0" w:color="auto"/>
        <w:bottom w:val="none" w:sz="0" w:space="0" w:color="auto"/>
        <w:right w:val="none" w:sz="0" w:space="0" w:color="auto"/>
      </w:divBdr>
    </w:div>
    <w:div w:id="1198858012">
      <w:bodyDiv w:val="1"/>
      <w:marLeft w:val="0"/>
      <w:marRight w:val="0"/>
      <w:marTop w:val="0"/>
      <w:marBottom w:val="0"/>
      <w:divBdr>
        <w:top w:val="none" w:sz="0" w:space="0" w:color="auto"/>
        <w:left w:val="none" w:sz="0" w:space="0" w:color="auto"/>
        <w:bottom w:val="none" w:sz="0" w:space="0" w:color="auto"/>
        <w:right w:val="none" w:sz="0" w:space="0" w:color="auto"/>
      </w:divBdr>
    </w:div>
    <w:div w:id="146808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57</Pages>
  <Words>5120</Words>
  <Characters>29187</Characters>
  <Application>Microsoft Office Word</Application>
  <DocSecurity>0</DocSecurity>
  <Lines>243</Lines>
  <Paragraphs>68</Paragraphs>
  <ScaleCrop>false</ScaleCrop>
  <Company>Microsoft</Company>
  <LinksUpToDate>false</LinksUpToDate>
  <CharactersWithSpaces>34239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47</cp:revision>
  <dcterms:created xsi:type="dcterms:W3CDTF">2019-02-23T08:13:00Z</dcterms:created>
  <dcterms:modified xsi:type="dcterms:W3CDTF">2019-08-14T09:22:00Z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