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2" w:rsidRDefault="00F4181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高新区（新市区）农牧局（兽医局）</w:t>
      </w:r>
    </w:p>
    <w:p w:rsidR="00D24962" w:rsidRDefault="00F41818">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D24962" w:rsidRDefault="00F41818">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D24962" w:rsidRDefault="00D24962">
      <w:pPr>
        <w:widowControl/>
        <w:spacing w:line="500" w:lineRule="exact"/>
        <w:jc w:val="center"/>
        <w:outlineLvl w:val="1"/>
        <w:rPr>
          <w:rFonts w:ascii="宋体" w:hAnsi="宋体"/>
          <w:b/>
          <w:kern w:val="0"/>
          <w:sz w:val="44"/>
          <w:szCs w:val="44"/>
        </w:rPr>
      </w:pPr>
    </w:p>
    <w:p w:rsidR="00D24962" w:rsidRDefault="00F4181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乌鲁木齐高新技术产业开发区（乌鲁木齐市新市区）农牧局（兽医局）单位概况</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D24962" w:rsidRDefault="00F4181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D24962" w:rsidRDefault="00F4181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一、关于乌鲁木齐高新技术产业开发区（乌鲁木齐市新市区）农牧局（兽医局）2019年收支预算情况的总体说明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二、关于乌鲁木齐高新技术产业开发区（乌鲁木齐市新市区）农牧局（兽医局）2019年收入预算情况说明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三、关于乌鲁木齐高新技术产业开发区（乌鲁木齐市新市区）农牧局（兽医局）2019年支出预算情况说明</w:t>
      </w:r>
    </w:p>
    <w:p w:rsidR="00D24962" w:rsidRDefault="00F41818">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四、关于乌鲁木齐高新技术产业开发区（乌鲁木齐市新市区）农牧局（兽医局）</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五、关于乌鲁木齐高新技术产业开发区（乌鲁木齐市新市区）农牧局（兽医局）2019年一般公共预算当年拨款情况说明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六、关于乌鲁木齐高新技术产业开发区（乌鲁木齐市新市区）农牧局（兽医局）2019年一般公共预算基本支出情况说明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七、关于乌鲁木齐高新技术产业开发区（乌鲁木齐市新市区）农牧局（兽医局）2019年项目支出情况说明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八、关于乌鲁木齐高新技术产业开发区（乌鲁木齐市新市区）农牧局（兽医局）2019年一般公共预算“三公”经费预算情况说明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九、关于乌鲁木齐高新技术产业开发区（乌鲁木齐市新市区）农牧局（兽医局）2019年政府性基金预算拨款情况说明</w:t>
      </w:r>
    </w:p>
    <w:p w:rsidR="00D24962" w:rsidRDefault="00F4181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D24962" w:rsidRDefault="00F4181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D24962">
      <w:pPr>
        <w:widowControl/>
        <w:jc w:val="center"/>
        <w:outlineLvl w:val="1"/>
        <w:rPr>
          <w:rFonts w:ascii="黑体" w:eastAsia="黑体" w:hAnsi="黑体"/>
          <w:kern w:val="0"/>
          <w:sz w:val="32"/>
          <w:szCs w:val="32"/>
        </w:rPr>
      </w:pPr>
    </w:p>
    <w:p w:rsidR="00D24962" w:rsidRDefault="00F41818">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   乌鲁木齐高新技术产业开发区（乌鲁木齐市新市区）农牧局（兽医局）单位概况</w:t>
      </w:r>
    </w:p>
    <w:p w:rsidR="00D24962" w:rsidRDefault="00D24962">
      <w:pPr>
        <w:widowControl/>
        <w:jc w:val="center"/>
        <w:outlineLvl w:val="1"/>
        <w:rPr>
          <w:rFonts w:ascii="宋体" w:hAnsi="宋体"/>
          <w:b/>
          <w:kern w:val="0"/>
          <w:sz w:val="32"/>
          <w:szCs w:val="32"/>
        </w:rPr>
      </w:pPr>
    </w:p>
    <w:p w:rsidR="00D24962" w:rsidRDefault="00F41818">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贯彻执行国家、自治区和乌鲁木齐市有关农业、畜兽医和农村经济发展的方针、政策和法律、法规；编制农牧业和农村经济发展战略、总体规划及中长期发展规划、年度计划，并组织实施；会同有关部门开展社会主义新农村建设工作；拟订农业开发规划并监督实施。</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2.承担完善全区农村经营管理体制的责任；提出深化农村经济体制改革和完善农村基本经营制度的政策建议，指导农村土地承包、耕地使用权流转和承包土地纠纷仲裁管理；指导、监督减轻农牧民负担和村民筹资筹劳管理工作，指导农村集体资产管理；指导、扶持全区农业社会化服务体系、农村合作经济组织、农民专业合作社和农产品行业协会的建设与发展。</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3.研究拟订农牧业相关产业政策，引导主管产业结构的合理调整、资源的合理配置、产业间的综合平衡和产品品质的改善；会同有关部门指导农牧业标准化、规模化生产，提出扶持农牧业、农村发展的财政政策和项目建议；配合有关部门实施农业综合开发项目。</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4.促进农业产前、产中、产后一体化发展；指导农产品加工业结构调整、技术创新和服务体系建设；提出促进大宗农产品流</w:t>
      </w:r>
      <w:r>
        <w:rPr>
          <w:rFonts w:ascii="仿宋_GB2312" w:eastAsia="仿宋_GB2312" w:hAnsi="黑体" w:cs="宋体" w:hint="eastAsia"/>
          <w:bCs/>
          <w:kern w:val="0"/>
          <w:sz w:val="32"/>
          <w:szCs w:val="32"/>
        </w:rPr>
        <w:lastRenderedPageBreak/>
        <w:t>通的政策建议；实施“菜篮子工程”相关工作，组织、协调农畜产品市场体系建设；培育、保护和发展农畜产品品牌。</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5.承担提升全区农产品质量安全水平的责任；负责农产品质量安全的监督管理工作；组织实施农产品质量安全地方标准；依法实施符合安全标准的农产品认证和监督管理。</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6.组织、协调农业生产资料市场体系建设；依法开展权限内农作物种子（种苗）、牧草种子等农牧业投入品的许可及监督管理；负责农业植物新品种的保护；会同有关部门监督实施农业生产资料地方标准。</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7.负责农作物重大病虫害防治；组织、监督全区动植物防疫、检疫工作，上报疫情并组织扑灭；组织植物检疫性有害生物普查；负责兽医医政和药政管理工作；负责官方兽医和执业兽医管理；负责兽医实验室生物安全管理。</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8.负责权限内种畜禽生产经营、生鲜乳收购的许可工作；负责奶畜饲养以及生鲜乳生产、收购、种畜禽生产、经营、使用的监督管理工作；负责核发动物及动物产品检疫合格证和动物防疫条件合格证。</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9.承担全区农牧业防灾减灾的责任；监测和统计农牧业灾情，组织种子、牧草、化肥等救灾物资储备和调拨，提出生产救灾资金安排建议，指导紧急救灾和灾后生产恢复。</w:t>
      </w:r>
    </w:p>
    <w:p w:rsidR="00D24962" w:rsidRDefault="00D24962">
      <w:pPr>
        <w:widowControl/>
        <w:spacing w:line="560" w:lineRule="exact"/>
        <w:ind w:firstLineChars="200" w:firstLine="640"/>
        <w:jc w:val="left"/>
        <w:rPr>
          <w:rFonts w:ascii="仿宋_GB2312" w:eastAsia="仿宋_GB2312" w:hAnsi="黑体" w:cs="宋体"/>
          <w:bCs/>
          <w:kern w:val="0"/>
          <w:sz w:val="32"/>
          <w:szCs w:val="32"/>
        </w:rPr>
      </w:pP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lastRenderedPageBreak/>
        <w:t>10.管理农牧业和农村经济信息，监测分析农牧业和农村经济运行，开展相关农牧业统计工作；负责农业信息体系建设，指导农业信息服务。</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11.实施科教兴农战略；组织实施农业领域的高新技术和应用技术研究、农业科技成果转化和技术推广；负责农业科技成果管理，组织引进国内外农业先进技术，指导农技推广体系改革与建设；负责权限内农业转基因生物安全的监督管理工作。</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12.组织协调全区农牧业资源合理配置和农牧业可持续发展工作；贯彻执行耕地及基本农田质量保护与改良政策，依法管理耕地质量；发展节水农业；指导农村可再生能源综合开发与利用，指导农业生物质产业发展和农业农村节能减排，承担指导农业面源污染治理有关工作。</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13.负责编制草原资源保护、建设和合理利用的方案，并组织实施；负责草原上修建牧业设施的审批；负责草原所有权、使用权及临时占用草原、在草原开设旅游区点的审核登记工作；处理草原权属争议纠纷；组织草原资源调查，落实草原生态保护补助奖励机制，依法开展禁牧工作；负责草原上采挖野生动物、药材、草皮、砂石相关审批工作；负责草原监理、防火、技术推广、鼠害防治工作。</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14.组织实施全区渔政管理工作；负责水产苗种生产的审批工作；负责使用全民所有养殖水域、滩涂从事养殖生产的审核工作及水产养殖的监督管理工作。</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lastRenderedPageBreak/>
        <w:t>15.会同有关部门拟订农业农村人才队伍建设规划并组织实施，指导农业教育和农业职业技能开发工作，参与实施农村实用人才培训工程；承担农村劳动力转移就业培训工作，会同有关主管部门依法实施农业农村人才专业技术资格和从业资格管理。</w:t>
      </w:r>
    </w:p>
    <w:p w:rsidR="00D24962" w:rsidRDefault="00F41818">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16.组织、指导、监督农牧业机械化工作；负责农业机械的注册登记、检验、审验及异动的管理工作；负责农机维修市场、作业市场的管理工作；负责农机事故的调查处理工作。</w:t>
      </w:r>
    </w:p>
    <w:p w:rsidR="00D24962" w:rsidRDefault="00F41818">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D24962" w:rsidRDefault="00F41818">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根据职责，纳入新疆乌鲁木齐市高新技术产业开发区（新市区）农林水牧局机关内设区动物卫生监督所、区畜牧兽医站、区农产品质量安全检测中心、区农业技术推广中心、区畜牧养殖技术推广中心、区农村合作经济经营管理站（农业机械管理站）6个事业单位，全为全额拨款事业单位。</w:t>
      </w:r>
    </w:p>
    <w:p w:rsidR="00D24962" w:rsidRDefault="00F41818">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新疆乌鲁木齐市高新技术产业开发区（新市区）农林水牧局单位编制人数108人，其中：行政人员编制5人，参照公务员管理的事业单位人员编制22人，全额拨款事业单位人员编制81人。新疆乌鲁木齐市高新技术产业开发区（新市区）农林水牧局单位实有在职人数63人，其中：行政在职人员5人，参照公务员管理的事业单位在职人员21人，全额拨款事业单位在职人员37人。离退休人员0人，其中：离休人员0人，退休人员0人。</w:t>
      </w:r>
    </w:p>
    <w:p w:rsidR="00D24962" w:rsidRDefault="00D24962" w:rsidP="00726E3F">
      <w:pPr>
        <w:widowControl/>
        <w:spacing w:beforeLines="50"/>
        <w:ind w:firstLineChars="600" w:firstLine="1920"/>
        <w:outlineLvl w:val="1"/>
        <w:rPr>
          <w:rFonts w:ascii="黑体" w:eastAsia="黑体" w:hAnsi="黑体"/>
          <w:kern w:val="0"/>
          <w:sz w:val="32"/>
          <w:szCs w:val="32"/>
        </w:rPr>
      </w:pPr>
    </w:p>
    <w:p w:rsidR="00D24962" w:rsidRDefault="00D24962" w:rsidP="00726E3F">
      <w:pPr>
        <w:widowControl/>
        <w:spacing w:beforeLines="50"/>
        <w:ind w:firstLineChars="600" w:firstLine="1920"/>
        <w:outlineLvl w:val="1"/>
        <w:rPr>
          <w:rFonts w:ascii="黑体" w:eastAsia="黑体" w:hAnsi="黑体"/>
          <w:kern w:val="0"/>
          <w:sz w:val="32"/>
          <w:szCs w:val="32"/>
        </w:rPr>
      </w:pPr>
    </w:p>
    <w:p w:rsidR="00D24962" w:rsidRDefault="00D24962" w:rsidP="00726E3F">
      <w:pPr>
        <w:widowControl/>
        <w:spacing w:beforeLines="50"/>
        <w:ind w:firstLineChars="600" w:firstLine="1920"/>
        <w:outlineLvl w:val="1"/>
        <w:rPr>
          <w:rFonts w:ascii="黑体" w:eastAsia="黑体" w:hAnsi="黑体"/>
          <w:kern w:val="0"/>
          <w:sz w:val="32"/>
          <w:szCs w:val="32"/>
        </w:rPr>
      </w:pPr>
    </w:p>
    <w:p w:rsidR="00D24962" w:rsidRDefault="00F41818" w:rsidP="00726E3F">
      <w:pPr>
        <w:widowControl/>
        <w:spacing w:beforeLines="50"/>
        <w:ind w:firstLineChars="600" w:firstLine="1920"/>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tbl>
      <w:tblPr>
        <w:tblW w:w="7020" w:type="dxa"/>
        <w:tblLayout w:type="fixed"/>
        <w:tblCellMar>
          <w:left w:w="0" w:type="dxa"/>
          <w:right w:w="0" w:type="dxa"/>
        </w:tblCellMar>
        <w:tblLook w:val="04A0"/>
      </w:tblPr>
      <w:tblGrid>
        <w:gridCol w:w="2295"/>
        <w:gridCol w:w="915"/>
        <w:gridCol w:w="2655"/>
        <w:gridCol w:w="1155"/>
      </w:tblGrid>
      <w:tr w:rsidR="00D24962" w:rsidTr="009A7523">
        <w:trPr>
          <w:trHeight w:val="435"/>
        </w:trPr>
        <w:tc>
          <w:tcPr>
            <w:tcW w:w="7020" w:type="dxa"/>
            <w:gridSpan w:val="4"/>
            <w:vMerge w:val="restart"/>
            <w:tcBorders>
              <w:top w:val="nil"/>
              <w:left w:val="nil"/>
              <w:bottom w:val="nil"/>
              <w:right w:val="nil"/>
            </w:tcBorders>
            <w:shd w:val="clear" w:color="auto" w:fill="auto"/>
            <w:tcMar>
              <w:top w:w="15" w:type="dxa"/>
              <w:left w:w="15" w:type="dxa"/>
              <w:right w:w="15" w:type="dxa"/>
            </w:tcMar>
            <w:vAlign w:val="center"/>
          </w:tcPr>
          <w:p w:rsidR="009A7523" w:rsidRDefault="009A7523" w:rsidP="009A7523">
            <w:pPr>
              <w:widowControl/>
              <w:textAlignment w:val="center"/>
              <w:rPr>
                <w:rFonts w:ascii="Default" w:eastAsiaTheme="minorEastAsia" w:hAnsi="Default" w:cs="Default" w:hint="eastAsia"/>
                <w:b/>
                <w:color w:val="000000"/>
                <w:kern w:val="0"/>
                <w:sz w:val="28"/>
                <w:szCs w:val="28"/>
              </w:rPr>
            </w:pPr>
            <w:r>
              <w:rPr>
                <w:rFonts w:ascii="Default" w:eastAsiaTheme="minorEastAsia" w:hAnsi="Default" w:cs="Default" w:hint="eastAsia"/>
                <w:b/>
                <w:color w:val="000000"/>
                <w:kern w:val="0"/>
                <w:sz w:val="28"/>
                <w:szCs w:val="28"/>
              </w:rPr>
              <w:t>表一：</w:t>
            </w:r>
          </w:p>
          <w:p w:rsidR="00D24962" w:rsidRDefault="00F41818">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部门收支总体情况表</w:t>
            </w:r>
          </w:p>
        </w:tc>
      </w:tr>
      <w:tr w:rsidR="00D24962" w:rsidTr="009A7523">
        <w:trPr>
          <w:trHeight w:val="435"/>
        </w:trPr>
        <w:tc>
          <w:tcPr>
            <w:tcW w:w="7020" w:type="dxa"/>
            <w:gridSpan w:val="4"/>
            <w:vMerge/>
            <w:tcBorders>
              <w:top w:val="nil"/>
              <w:left w:val="nil"/>
              <w:bottom w:val="nil"/>
              <w:right w:val="nil"/>
            </w:tcBorders>
            <w:shd w:val="clear" w:color="auto" w:fill="auto"/>
            <w:tcMar>
              <w:top w:w="15" w:type="dxa"/>
              <w:left w:w="15" w:type="dxa"/>
              <w:right w:w="15" w:type="dxa"/>
            </w:tcMar>
            <w:vAlign w:val="center"/>
          </w:tcPr>
          <w:p w:rsidR="00D24962" w:rsidRDefault="00D24962">
            <w:pPr>
              <w:jc w:val="center"/>
              <w:rPr>
                <w:rFonts w:ascii="Default" w:eastAsia="Default" w:hAnsi="Default" w:cs="Default"/>
                <w:b/>
                <w:color w:val="000000"/>
                <w:sz w:val="28"/>
                <w:szCs w:val="28"/>
              </w:rPr>
            </w:pPr>
          </w:p>
        </w:tc>
      </w:tr>
      <w:tr w:rsidR="00D24962" w:rsidTr="009A7523">
        <w:trPr>
          <w:trHeight w:val="435"/>
        </w:trPr>
        <w:tc>
          <w:tcPr>
            <w:tcW w:w="5865" w:type="dxa"/>
            <w:gridSpan w:val="3"/>
            <w:tcBorders>
              <w:top w:val="nil"/>
              <w:left w:val="nil"/>
              <w:bottom w:val="nil"/>
              <w:right w:val="nil"/>
            </w:tcBorders>
            <w:shd w:val="clear" w:color="auto" w:fill="auto"/>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编制部门:农牧局</w:t>
            </w:r>
          </w:p>
        </w:tc>
        <w:tc>
          <w:tcPr>
            <w:tcW w:w="1155" w:type="dxa"/>
            <w:tcBorders>
              <w:top w:val="nil"/>
              <w:left w:val="nil"/>
              <w:bottom w:val="nil"/>
              <w:right w:val="nil"/>
            </w:tcBorders>
            <w:shd w:val="clear" w:color="auto" w:fill="auto"/>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D24962" w:rsidTr="009A7523">
        <w:trPr>
          <w:trHeight w:val="435"/>
        </w:trPr>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收     入</w:t>
            </w:r>
          </w:p>
        </w:tc>
        <w:tc>
          <w:tcPr>
            <w:tcW w:w="381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支     出</w:t>
            </w:r>
          </w:p>
        </w:tc>
      </w:tr>
      <w:tr w:rsidR="00D24962" w:rsidTr="009A7523">
        <w:trPr>
          <w:trHeight w:val="435"/>
        </w:trPr>
        <w:tc>
          <w:tcPr>
            <w:tcW w:w="229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915"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c>
          <w:tcPr>
            <w:tcW w:w="2655"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教育收费（财政专户）</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事业收入</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事业单位经营收入</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其他收入</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用事业基金弥补收支差额</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r>
      <w:tr w:rsidR="00D24962">
        <w:trPr>
          <w:trHeight w:val="78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单位上年结余（不包括国库集中支付额度结余）</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22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91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r>
    </w:tbl>
    <w:p w:rsidR="00726E3F" w:rsidRDefault="00726E3F" w:rsidP="00726E3F">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D24962" w:rsidRPr="00726E3F" w:rsidRDefault="00D24962">
      <w:pPr>
        <w:widowControl/>
        <w:jc w:val="left"/>
        <w:outlineLvl w:val="1"/>
        <w:rPr>
          <w:rFonts w:ascii="仿宋_GB2312" w:eastAsia="仿宋_GB2312" w:hAnsi="宋体"/>
          <w:b/>
          <w:kern w:val="0"/>
          <w:sz w:val="32"/>
          <w:szCs w:val="32"/>
        </w:rPr>
      </w:pPr>
    </w:p>
    <w:tbl>
      <w:tblPr>
        <w:tblW w:w="9375" w:type="dxa"/>
        <w:tblLayout w:type="fixed"/>
        <w:tblCellMar>
          <w:left w:w="0" w:type="dxa"/>
          <w:right w:w="0" w:type="dxa"/>
        </w:tblCellMar>
        <w:tblLook w:val="04A0"/>
      </w:tblPr>
      <w:tblGrid>
        <w:gridCol w:w="494"/>
        <w:gridCol w:w="494"/>
        <w:gridCol w:w="494"/>
        <w:gridCol w:w="2476"/>
        <w:gridCol w:w="930"/>
        <w:gridCol w:w="1022"/>
        <w:gridCol w:w="495"/>
        <w:gridCol w:w="495"/>
        <w:gridCol w:w="495"/>
        <w:gridCol w:w="495"/>
        <w:gridCol w:w="495"/>
        <w:gridCol w:w="495"/>
        <w:gridCol w:w="495"/>
      </w:tblGrid>
      <w:tr w:rsidR="00D24962">
        <w:trPr>
          <w:trHeight w:val="810"/>
        </w:trPr>
        <w:tc>
          <w:tcPr>
            <w:tcW w:w="7890" w:type="dxa"/>
            <w:gridSpan w:val="10"/>
            <w:tcBorders>
              <w:top w:val="nil"/>
              <w:left w:val="nil"/>
              <w:bottom w:val="nil"/>
              <w:right w:val="nil"/>
            </w:tcBorders>
            <w:shd w:val="clear" w:color="auto" w:fill="FFFFFF"/>
            <w:tcMar>
              <w:top w:w="15" w:type="dxa"/>
              <w:left w:w="15" w:type="dxa"/>
              <w:right w:w="15" w:type="dxa"/>
            </w:tcMar>
            <w:vAlign w:val="center"/>
          </w:tcPr>
          <w:p w:rsidR="00726E3F" w:rsidRDefault="00726E3F">
            <w:pPr>
              <w:widowControl/>
              <w:jc w:val="center"/>
              <w:textAlignment w:val="center"/>
              <w:rPr>
                <w:rFonts w:ascii="Default" w:eastAsiaTheme="minorEastAsia" w:hAnsi="Default" w:cs="Default" w:hint="eastAsia"/>
                <w:b/>
                <w:color w:val="000000"/>
                <w:kern w:val="0"/>
                <w:sz w:val="30"/>
                <w:szCs w:val="30"/>
              </w:rPr>
            </w:pPr>
          </w:p>
          <w:p w:rsidR="00726E3F" w:rsidRDefault="00726E3F" w:rsidP="00726E3F">
            <w:pPr>
              <w:widowControl/>
              <w:textAlignment w:val="center"/>
              <w:rPr>
                <w:rFonts w:ascii="Default" w:eastAsiaTheme="minorEastAsia" w:hAnsi="Default" w:cs="Default" w:hint="eastAsia"/>
                <w:b/>
                <w:color w:val="000000"/>
                <w:kern w:val="0"/>
                <w:sz w:val="30"/>
                <w:szCs w:val="30"/>
              </w:rPr>
            </w:pPr>
            <w:r>
              <w:rPr>
                <w:rFonts w:ascii="Default" w:eastAsiaTheme="minorEastAsia" w:hAnsi="Default" w:cs="Default" w:hint="eastAsia"/>
                <w:b/>
                <w:color w:val="000000"/>
                <w:kern w:val="0"/>
                <w:sz w:val="30"/>
                <w:szCs w:val="30"/>
              </w:rPr>
              <w:t>表二：</w:t>
            </w:r>
          </w:p>
          <w:p w:rsidR="00D24962" w:rsidRDefault="00F41818">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部门收入总体情况表</w:t>
            </w:r>
          </w:p>
        </w:tc>
        <w:tc>
          <w:tcPr>
            <w:tcW w:w="49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435"/>
        </w:trPr>
        <w:tc>
          <w:tcPr>
            <w:tcW w:w="7890" w:type="dxa"/>
            <w:gridSpan w:val="10"/>
            <w:tcBorders>
              <w:top w:val="nil"/>
              <w:left w:val="nil"/>
              <w:bottom w:val="nil"/>
              <w:right w:val="nil"/>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填报部门:农牧局</w:t>
            </w:r>
          </w:p>
        </w:tc>
        <w:tc>
          <w:tcPr>
            <w:tcW w:w="49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90" w:type="dxa"/>
            <w:gridSpan w:val="2"/>
            <w:tcBorders>
              <w:top w:val="nil"/>
              <w:left w:val="nil"/>
              <w:bottom w:val="nil"/>
              <w:right w:val="nil"/>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D24962">
        <w:trPr>
          <w:trHeight w:val="435"/>
        </w:trPr>
        <w:tc>
          <w:tcPr>
            <w:tcW w:w="148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2476"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预算单位</w:t>
            </w:r>
          </w:p>
        </w:tc>
        <w:tc>
          <w:tcPr>
            <w:tcW w:w="93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一般公共预算拨款</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政府性基金预算</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教育收费(财政专户)</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事业收入</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left"/>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事业单位经营收入</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其他收入</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用事业基金弥补收支差额</w:t>
            </w:r>
          </w:p>
        </w:tc>
        <w:tc>
          <w:tcPr>
            <w:tcW w:w="49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财政拨款结转结余(小计)</w:t>
            </w:r>
          </w:p>
        </w:tc>
      </w:tr>
      <w:tr w:rsidR="00D24962">
        <w:trPr>
          <w:trHeight w:val="21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2476"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93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left"/>
              <w:rPr>
                <w:rFonts w:ascii="Default" w:eastAsia="Default" w:hAnsi="Default" w:cs="Default"/>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c>
          <w:tcPr>
            <w:tcW w:w="49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D24962" w:rsidRDefault="00D24962">
            <w:pPr>
              <w:jc w:val="center"/>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农牧局</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4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其他农业支出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925.00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925.00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4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农村道路建设</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农产品加工与促销</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农业组织化与产业化经营</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农业生产支持补贴</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795.05</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795.05</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农业结构调整补贴</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农业行业业务管理</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1,082.83</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1,082.83</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212</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城乡社区支出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4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城乡社区公共设施</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其他城乡社区公共设施支出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节能环保支出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54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污染减排</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11</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其他污染减排支出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60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78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r>
      <w:tr w:rsidR="00D24962">
        <w:trPr>
          <w:trHeight w:val="390"/>
        </w:trPr>
        <w:tc>
          <w:tcPr>
            <w:tcW w:w="49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4"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476"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3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1022"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4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bl>
    <w:p w:rsidR="00726E3F" w:rsidRDefault="00726E3F" w:rsidP="00726E3F">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D24962" w:rsidRPr="00726E3F" w:rsidRDefault="00D24962">
      <w:pPr>
        <w:widowControl/>
        <w:jc w:val="left"/>
        <w:outlineLvl w:val="1"/>
        <w:rPr>
          <w:rFonts w:ascii="仿宋_GB2312" w:eastAsia="仿宋_GB2312" w:hAnsi="宋体"/>
          <w:b/>
          <w:kern w:val="0"/>
          <w:sz w:val="32"/>
          <w:szCs w:val="32"/>
        </w:rPr>
      </w:pP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D24962" w:rsidRDefault="00F4181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D24962" w:rsidRDefault="00F41818">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编制部门：乌鲁木齐高新技术产业开发区（乌鲁木齐市新市区）农牧局（兽医局）                          单位：万元</w:t>
      </w:r>
    </w:p>
    <w:tbl>
      <w:tblPr>
        <w:tblW w:w="9229" w:type="dxa"/>
        <w:tblInd w:w="93" w:type="dxa"/>
        <w:tblLayout w:type="fixed"/>
        <w:tblLook w:val="04A0"/>
      </w:tblPr>
      <w:tblGrid>
        <w:gridCol w:w="727"/>
        <w:gridCol w:w="763"/>
        <w:gridCol w:w="763"/>
        <w:gridCol w:w="2668"/>
        <w:gridCol w:w="1255"/>
        <w:gridCol w:w="1283"/>
        <w:gridCol w:w="1770"/>
      </w:tblGrid>
      <w:tr w:rsidR="00D24962">
        <w:trPr>
          <w:trHeight w:val="345"/>
        </w:trPr>
        <w:tc>
          <w:tcPr>
            <w:tcW w:w="4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项目</w:t>
            </w:r>
          </w:p>
        </w:tc>
        <w:tc>
          <w:tcPr>
            <w:tcW w:w="4308" w:type="dxa"/>
            <w:gridSpan w:val="3"/>
            <w:tcBorders>
              <w:top w:val="single" w:sz="4" w:space="0" w:color="auto"/>
              <w:left w:val="nil"/>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支出预算</w:t>
            </w:r>
          </w:p>
        </w:tc>
      </w:tr>
      <w:tr w:rsidR="00D24962">
        <w:trPr>
          <w:trHeight w:val="480"/>
        </w:trPr>
        <w:tc>
          <w:tcPr>
            <w:tcW w:w="2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功能分类科目编码</w:t>
            </w:r>
          </w:p>
        </w:tc>
        <w:tc>
          <w:tcPr>
            <w:tcW w:w="2668"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功能分类科目名称</w:t>
            </w:r>
          </w:p>
        </w:tc>
        <w:tc>
          <w:tcPr>
            <w:tcW w:w="1255"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合  计</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基本支出</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项目支出</w:t>
            </w:r>
          </w:p>
        </w:tc>
      </w:tr>
      <w:tr w:rsidR="00D24962">
        <w:trPr>
          <w:trHeight w:val="270"/>
        </w:trPr>
        <w:tc>
          <w:tcPr>
            <w:tcW w:w="727"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类</w:t>
            </w:r>
          </w:p>
        </w:tc>
        <w:tc>
          <w:tcPr>
            <w:tcW w:w="763"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款</w:t>
            </w:r>
          </w:p>
        </w:tc>
        <w:tc>
          <w:tcPr>
            <w:tcW w:w="763" w:type="dxa"/>
            <w:tcBorders>
              <w:top w:val="nil"/>
              <w:left w:val="single" w:sz="4" w:space="0" w:color="auto"/>
              <w:bottom w:val="single" w:sz="4" w:space="0" w:color="000000"/>
              <w:right w:val="single" w:sz="4" w:space="0" w:color="auto"/>
            </w:tcBorders>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项</w:t>
            </w:r>
          </w:p>
        </w:tc>
        <w:tc>
          <w:tcPr>
            <w:tcW w:w="2668"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rPr>
            </w:pPr>
          </w:p>
        </w:tc>
        <w:tc>
          <w:tcPr>
            <w:tcW w:w="1255"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283"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770"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r>
      <w:tr w:rsidR="00D24962">
        <w:trPr>
          <w:trHeight w:val="390"/>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总计:</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rPr>
            </w:pP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4,625.00</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1,241.43</w:t>
            </w: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3,383.57</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农牧局</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4,625.00</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1,241.43</w:t>
            </w: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3,383.57</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204</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公共安全支出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204</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99</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其他公共安全支出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204</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99</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01</w:t>
            </w: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其他公共安全支出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165.24</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208</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社会保障和就业支出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208</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05</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行政事业单位离退休</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208</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05</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05</w:t>
            </w: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机关事业单位基本养老保险缴费支出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94.88</w:t>
            </w:r>
          </w:p>
        </w:tc>
        <w:tc>
          <w:tcPr>
            <w:tcW w:w="177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211</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节能环保支出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211</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11</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污染减排</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5"/>
                <w:szCs w:val="15"/>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5"/>
                <w:szCs w:val="15"/>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211</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11</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99</w:t>
            </w: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其他污染减排支出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212</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6"/>
                <w:szCs w:val="16"/>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城乡社区支出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212</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03</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城乡社区公共设施</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212</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03</w:t>
            </w:r>
          </w:p>
        </w:tc>
        <w:tc>
          <w:tcPr>
            <w:tcW w:w="76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99</w:t>
            </w: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其他城乡社区公共设施支出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c>
          <w:tcPr>
            <w:tcW w:w="128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500.00</w:t>
            </w:r>
          </w:p>
        </w:tc>
      </w:tr>
      <w:tr w:rsidR="00D24962">
        <w:trPr>
          <w:trHeight w:val="405"/>
        </w:trPr>
        <w:tc>
          <w:tcPr>
            <w:tcW w:w="727"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16"/>
                <w:szCs w:val="16"/>
              </w:rPr>
            </w:pPr>
            <w:r>
              <w:rPr>
                <w:rFonts w:ascii="仿宋" w:eastAsia="仿宋" w:hAnsi="仿宋" w:cs="仿宋" w:hint="eastAsia"/>
                <w:color w:val="000000"/>
                <w:kern w:val="0"/>
                <w:sz w:val="20"/>
                <w:szCs w:val="20"/>
              </w:rPr>
              <w:t>213</w:t>
            </w: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16"/>
                <w:szCs w:val="16"/>
              </w:rPr>
            </w:pPr>
          </w:p>
        </w:tc>
        <w:tc>
          <w:tcPr>
            <w:tcW w:w="76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bCs/>
                <w:color w:val="000000"/>
                <w:kern w:val="0"/>
                <w:sz w:val="22"/>
                <w:szCs w:val="22"/>
              </w:rPr>
            </w:pPr>
          </w:p>
        </w:tc>
        <w:tc>
          <w:tcPr>
            <w:tcW w:w="266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农林水支出</w:t>
            </w:r>
          </w:p>
        </w:tc>
        <w:tc>
          <w:tcPr>
            <w:tcW w:w="125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3,364.88</w:t>
            </w:r>
          </w:p>
        </w:tc>
        <w:tc>
          <w:tcPr>
            <w:tcW w:w="128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981.31</w:t>
            </w:r>
          </w:p>
        </w:tc>
        <w:tc>
          <w:tcPr>
            <w:tcW w:w="177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2,383.57</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4"/>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2"/>
                <w:szCs w:val="22"/>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农业</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6"/>
                <w:szCs w:val="16"/>
              </w:rPr>
            </w:pPr>
            <w:r>
              <w:rPr>
                <w:rFonts w:ascii="仿宋" w:eastAsia="仿宋" w:hAnsi="仿宋" w:cs="仿宋" w:hint="eastAsia"/>
                <w:color w:val="000000"/>
                <w:kern w:val="0"/>
                <w:sz w:val="20"/>
                <w:szCs w:val="20"/>
              </w:rPr>
              <w:t>3,364.88</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6"/>
                <w:szCs w:val="16"/>
              </w:rPr>
            </w:pPr>
            <w:r>
              <w:rPr>
                <w:rFonts w:ascii="仿宋" w:eastAsia="仿宋" w:hAnsi="仿宋" w:cs="仿宋" w:hint="eastAsia"/>
                <w:color w:val="000000"/>
                <w:kern w:val="0"/>
                <w:sz w:val="20"/>
                <w:szCs w:val="20"/>
              </w:rPr>
              <w:t>981.31</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6"/>
                <w:szCs w:val="16"/>
              </w:rPr>
            </w:pPr>
            <w:r>
              <w:rPr>
                <w:rFonts w:ascii="仿宋" w:eastAsia="仿宋" w:hAnsi="仿宋" w:cs="仿宋" w:hint="eastAsia"/>
                <w:color w:val="000000"/>
                <w:kern w:val="0"/>
                <w:sz w:val="20"/>
                <w:szCs w:val="20"/>
              </w:rPr>
              <w:t>2,383.57</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01</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行政运行</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1,082.83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981.31</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101.52</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12</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农业行业业务管理</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20.00</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21</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农业结构调整补贴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100.00</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22</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农业生产支持补贴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795.05</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795.05</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24</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农业组织化与产业化经营</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32.00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32.00</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25</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农产品加工与促销</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42</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农村道路建设</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400.00</w:t>
            </w:r>
          </w:p>
        </w:tc>
      </w:tr>
      <w:tr w:rsidR="00D24962">
        <w:trPr>
          <w:trHeight w:val="405"/>
        </w:trPr>
        <w:tc>
          <w:tcPr>
            <w:tcW w:w="727"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2"/>
                <w:szCs w:val="22"/>
              </w:rPr>
            </w:pPr>
            <w:r>
              <w:rPr>
                <w:rFonts w:ascii="仿宋" w:eastAsia="仿宋" w:hAnsi="仿宋" w:cs="仿宋" w:hint="eastAsia"/>
                <w:color w:val="000000"/>
                <w:kern w:val="0"/>
                <w:sz w:val="20"/>
                <w:szCs w:val="20"/>
              </w:rPr>
              <w:t>99</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其他农业支出</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925.00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925.00</w:t>
            </w:r>
          </w:p>
        </w:tc>
      </w:tr>
    </w:tbl>
    <w:p w:rsidR="00D24962" w:rsidRDefault="00F4181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tbl>
      <w:tblPr>
        <w:tblW w:w="9270" w:type="dxa"/>
        <w:tblLayout w:type="fixed"/>
        <w:tblCellMar>
          <w:left w:w="0" w:type="dxa"/>
          <w:right w:w="0" w:type="dxa"/>
        </w:tblCellMar>
        <w:tblLook w:val="04A0"/>
      </w:tblPr>
      <w:tblGrid>
        <w:gridCol w:w="1828"/>
        <w:gridCol w:w="975"/>
        <w:gridCol w:w="2683"/>
        <w:gridCol w:w="810"/>
        <w:gridCol w:w="1095"/>
        <w:gridCol w:w="1879"/>
      </w:tblGrid>
      <w:tr w:rsidR="00D24962">
        <w:trPr>
          <w:trHeight w:val="435"/>
        </w:trPr>
        <w:tc>
          <w:tcPr>
            <w:tcW w:w="1828" w:type="dxa"/>
            <w:tcBorders>
              <w:top w:val="nil"/>
              <w:left w:val="nil"/>
              <w:bottom w:val="nil"/>
              <w:right w:val="nil"/>
            </w:tcBorders>
            <w:shd w:val="clear" w:color="auto" w:fill="FFFFFF"/>
            <w:tcMar>
              <w:top w:w="15" w:type="dxa"/>
              <w:left w:w="15" w:type="dxa"/>
              <w:right w:w="15" w:type="dxa"/>
            </w:tcMar>
            <w:vAlign w:val="center"/>
          </w:tcPr>
          <w:p w:rsidR="00D24962" w:rsidRDefault="00F41818">
            <w:pPr>
              <w:widowControl/>
              <w:jc w:val="left"/>
              <w:textAlignment w:val="center"/>
              <w:rPr>
                <w:rFonts w:ascii="Default" w:eastAsia="Default" w:hAnsi="Default" w:cs="Default"/>
                <w:b/>
                <w:color w:val="000000"/>
                <w:sz w:val="24"/>
              </w:rPr>
            </w:pPr>
            <w:r>
              <w:rPr>
                <w:rFonts w:ascii="Default" w:eastAsia="Default" w:hAnsi="Default" w:cs="Default"/>
                <w:b/>
                <w:color w:val="000000"/>
                <w:kern w:val="0"/>
                <w:sz w:val="24"/>
              </w:rPr>
              <w:t>表四：</w:t>
            </w:r>
          </w:p>
        </w:tc>
        <w:tc>
          <w:tcPr>
            <w:tcW w:w="97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683"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810"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1095"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1879"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435"/>
        </w:trPr>
        <w:tc>
          <w:tcPr>
            <w:tcW w:w="9270" w:type="dxa"/>
            <w:gridSpan w:val="6"/>
            <w:vMerge w:val="restart"/>
            <w:tcBorders>
              <w:top w:val="nil"/>
              <w:left w:val="nil"/>
              <w:bottom w:val="nil"/>
              <w:right w:val="nil"/>
            </w:tcBorders>
            <w:shd w:val="clear" w:color="auto" w:fill="FFFFFF"/>
            <w:tcMar>
              <w:top w:w="15" w:type="dxa"/>
              <w:left w:w="15" w:type="dxa"/>
              <w:right w:w="15" w:type="dxa"/>
            </w:tcMar>
            <w:vAlign w:val="center"/>
          </w:tcPr>
          <w:p w:rsidR="00D24962" w:rsidRDefault="00F41818">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财政拨款收支预算总体情况表</w:t>
            </w:r>
          </w:p>
        </w:tc>
      </w:tr>
      <w:tr w:rsidR="00D24962">
        <w:trPr>
          <w:trHeight w:val="435"/>
        </w:trPr>
        <w:tc>
          <w:tcPr>
            <w:tcW w:w="9270" w:type="dxa"/>
            <w:gridSpan w:val="6"/>
            <w:vMerge/>
            <w:tcBorders>
              <w:top w:val="nil"/>
              <w:left w:val="nil"/>
              <w:bottom w:val="nil"/>
              <w:right w:val="nil"/>
            </w:tcBorders>
            <w:shd w:val="clear" w:color="auto" w:fill="FFFFFF"/>
            <w:tcMar>
              <w:top w:w="15" w:type="dxa"/>
              <w:left w:w="15" w:type="dxa"/>
              <w:right w:w="15" w:type="dxa"/>
            </w:tcMar>
            <w:vAlign w:val="center"/>
          </w:tcPr>
          <w:p w:rsidR="00D24962" w:rsidRDefault="00D24962">
            <w:pPr>
              <w:jc w:val="center"/>
              <w:rPr>
                <w:rFonts w:ascii="Default" w:eastAsia="Default" w:hAnsi="Default" w:cs="Default"/>
                <w:b/>
                <w:color w:val="000000"/>
                <w:sz w:val="28"/>
                <w:szCs w:val="28"/>
              </w:rPr>
            </w:pPr>
          </w:p>
        </w:tc>
      </w:tr>
      <w:tr w:rsidR="00D24962">
        <w:trPr>
          <w:trHeight w:val="435"/>
        </w:trPr>
        <w:tc>
          <w:tcPr>
            <w:tcW w:w="5486" w:type="dxa"/>
            <w:gridSpan w:val="3"/>
            <w:tcBorders>
              <w:top w:val="nil"/>
              <w:left w:val="nil"/>
              <w:bottom w:val="nil"/>
              <w:right w:val="nil"/>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填报部门:农牧局</w:t>
            </w:r>
          </w:p>
        </w:tc>
        <w:tc>
          <w:tcPr>
            <w:tcW w:w="810" w:type="dxa"/>
            <w:tcBorders>
              <w:top w:val="nil"/>
              <w:left w:val="nil"/>
              <w:bottom w:val="nil"/>
              <w:right w:val="nil"/>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974" w:type="dxa"/>
            <w:gridSpan w:val="2"/>
            <w:tcBorders>
              <w:top w:val="nil"/>
              <w:left w:val="nil"/>
              <w:bottom w:val="nil"/>
              <w:right w:val="nil"/>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D24962" w:rsidTr="009A7523">
        <w:trPr>
          <w:trHeight w:val="435"/>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财政拨款收入</w:t>
            </w:r>
          </w:p>
        </w:tc>
        <w:tc>
          <w:tcPr>
            <w:tcW w:w="6467"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财政拨款支出</w:t>
            </w:r>
          </w:p>
        </w:tc>
      </w:tr>
      <w:tr w:rsidR="00D24962" w:rsidTr="009A7523">
        <w:trPr>
          <w:trHeight w:val="435"/>
        </w:trPr>
        <w:tc>
          <w:tcPr>
            <w:tcW w:w="18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2683"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810"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1095"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一般公共预算</w:t>
            </w:r>
          </w:p>
        </w:tc>
        <w:tc>
          <w:tcPr>
            <w:tcW w:w="1879" w:type="dxa"/>
            <w:tcBorders>
              <w:top w:val="nil"/>
              <w:left w:val="nil"/>
              <w:bottom w:val="single" w:sz="4" w:space="0" w:color="000000"/>
              <w:right w:val="single" w:sz="4" w:space="0" w:color="000000"/>
            </w:tcBorders>
            <w:shd w:val="clear" w:color="auto" w:fill="auto"/>
            <w:tcMar>
              <w:top w:w="15" w:type="dxa"/>
              <w:left w:w="15" w:type="dxa"/>
              <w:right w:w="15" w:type="dxa"/>
            </w:tcMar>
          </w:tcPr>
          <w:p w:rsidR="00D24962" w:rsidRDefault="00F41818">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政府基金预算</w:t>
            </w: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165.24</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94.88</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500.00</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3,364.88</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righ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F41818">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4,625.00</w:t>
            </w: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r w:rsidR="00D24962">
        <w:trPr>
          <w:trHeight w:val="390"/>
        </w:trPr>
        <w:tc>
          <w:tcPr>
            <w:tcW w:w="182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97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2683"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810"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1095"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c>
          <w:tcPr>
            <w:tcW w:w="1879" w:type="dxa"/>
            <w:tcBorders>
              <w:top w:val="nil"/>
              <w:left w:val="nil"/>
              <w:bottom w:val="single" w:sz="4" w:space="0" w:color="000000"/>
              <w:right w:val="single" w:sz="4" w:space="0" w:color="000000"/>
            </w:tcBorders>
            <w:shd w:val="clear" w:color="auto" w:fill="FFFFFF"/>
            <w:tcMar>
              <w:top w:w="15" w:type="dxa"/>
              <w:left w:w="15" w:type="dxa"/>
              <w:right w:w="15" w:type="dxa"/>
            </w:tcMar>
          </w:tcPr>
          <w:p w:rsidR="00D24962" w:rsidRDefault="00D24962">
            <w:pPr>
              <w:jc w:val="left"/>
              <w:rPr>
                <w:rFonts w:ascii="Default" w:eastAsia="Default" w:hAnsi="Default" w:cs="Default"/>
                <w:color w:val="000000"/>
                <w:sz w:val="20"/>
                <w:szCs w:val="20"/>
              </w:rPr>
            </w:pPr>
          </w:p>
        </w:tc>
      </w:tr>
    </w:tbl>
    <w:p w:rsidR="00726E3F" w:rsidRDefault="00726E3F" w:rsidP="00726E3F">
      <w:pPr>
        <w:widowControl/>
        <w:outlineLvl w:val="1"/>
        <w:rPr>
          <w:rFonts w:ascii="仿宋_GB2312" w:eastAsia="仿宋_GB2312" w:hAnsi="宋体"/>
          <w:b/>
          <w:kern w:val="0"/>
          <w:sz w:val="32"/>
          <w:szCs w:val="32"/>
        </w:rPr>
      </w:pPr>
      <w:bookmarkStart w:id="0" w:name="_GoBack"/>
      <w:bookmarkEnd w:id="0"/>
      <w:r>
        <w:rPr>
          <w:rFonts w:ascii="仿宋_GB2312" w:eastAsia="仿宋_GB2312" w:hAnsi="宋体" w:hint="eastAsia"/>
          <w:b/>
          <w:kern w:val="0"/>
          <w:sz w:val="28"/>
          <w:szCs w:val="32"/>
        </w:rPr>
        <w:t>备注：无内容应公开空表并说明情况。</w:t>
      </w:r>
    </w:p>
    <w:p w:rsidR="00D24962" w:rsidRPr="00726E3F" w:rsidRDefault="00D24962">
      <w:pPr>
        <w:widowControl/>
        <w:jc w:val="left"/>
        <w:outlineLvl w:val="1"/>
        <w:rPr>
          <w:rFonts w:ascii="仿宋_GB2312" w:eastAsia="仿宋_GB2312" w:hAnsi="宋体"/>
          <w:b/>
          <w:kern w:val="0"/>
          <w:sz w:val="32"/>
          <w:szCs w:val="32"/>
        </w:rPr>
      </w:pP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tblPr>
      <w:tblGrid>
        <w:gridCol w:w="693"/>
        <w:gridCol w:w="739"/>
        <w:gridCol w:w="740"/>
        <w:gridCol w:w="1688"/>
        <w:gridCol w:w="1515"/>
        <w:gridCol w:w="385"/>
        <w:gridCol w:w="1448"/>
        <w:gridCol w:w="1879"/>
      </w:tblGrid>
      <w:tr w:rsidR="00D24962">
        <w:trPr>
          <w:trHeight w:val="450"/>
        </w:trPr>
        <w:tc>
          <w:tcPr>
            <w:tcW w:w="9087" w:type="dxa"/>
            <w:gridSpan w:val="8"/>
            <w:tcBorders>
              <w:top w:val="nil"/>
              <w:left w:val="nil"/>
              <w:bottom w:val="nil"/>
              <w:right w:val="nil"/>
            </w:tcBorders>
            <w:shd w:val="clear" w:color="auto" w:fill="auto"/>
            <w:vAlign w:val="center"/>
          </w:tcPr>
          <w:p w:rsidR="00D24962" w:rsidRDefault="00F4181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D24962">
        <w:trPr>
          <w:trHeight w:val="285"/>
        </w:trPr>
        <w:tc>
          <w:tcPr>
            <w:tcW w:w="5760" w:type="dxa"/>
            <w:gridSpan w:val="6"/>
            <w:tcBorders>
              <w:top w:val="nil"/>
              <w:left w:val="nil"/>
              <w:bottom w:val="nil"/>
              <w:right w:val="nil"/>
            </w:tcBorders>
            <w:shd w:val="clear" w:color="auto" w:fill="auto"/>
            <w:vAlign w:val="center"/>
          </w:tcPr>
          <w:p w:rsidR="00D24962" w:rsidRDefault="00F4181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乌鲁木齐高新技术产业开发区（乌鲁木齐市新市区）农牧局（兽医局）</w:t>
            </w:r>
          </w:p>
        </w:tc>
        <w:tc>
          <w:tcPr>
            <w:tcW w:w="3327" w:type="dxa"/>
            <w:gridSpan w:val="2"/>
            <w:tcBorders>
              <w:top w:val="nil"/>
              <w:left w:val="nil"/>
              <w:bottom w:val="nil"/>
              <w:right w:val="nil"/>
            </w:tcBorders>
            <w:shd w:val="clear" w:color="auto" w:fill="auto"/>
            <w:vAlign w:val="center"/>
          </w:tcPr>
          <w:p w:rsidR="00D24962" w:rsidRDefault="00F4181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24962">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项目</w:t>
            </w:r>
          </w:p>
        </w:tc>
        <w:tc>
          <w:tcPr>
            <w:tcW w:w="5227" w:type="dxa"/>
            <w:gridSpan w:val="4"/>
            <w:tcBorders>
              <w:top w:val="single" w:sz="4" w:space="0" w:color="auto"/>
              <w:left w:val="nil"/>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2"/>
                <w:szCs w:val="22"/>
              </w:rPr>
            </w:pPr>
            <w:r>
              <w:rPr>
                <w:rFonts w:ascii="仿宋" w:eastAsia="仿宋" w:hAnsi="仿宋" w:cs="仿宋" w:hint="eastAsia"/>
                <w:color w:val="000000"/>
                <w:kern w:val="0"/>
                <w:sz w:val="20"/>
                <w:szCs w:val="20"/>
              </w:rPr>
              <w:t>一般公共预算支出</w:t>
            </w:r>
          </w:p>
        </w:tc>
      </w:tr>
      <w:tr w:rsidR="00D24962">
        <w:trPr>
          <w:trHeight w:val="465"/>
        </w:trPr>
        <w:tc>
          <w:tcPr>
            <w:tcW w:w="21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功能分类科目编码</w:t>
            </w:r>
          </w:p>
        </w:tc>
        <w:tc>
          <w:tcPr>
            <w:tcW w:w="1688"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功能分类科目名称</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小计</w:t>
            </w:r>
          </w:p>
        </w:tc>
        <w:tc>
          <w:tcPr>
            <w:tcW w:w="18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基本支出</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项目支出</w:t>
            </w:r>
          </w:p>
        </w:tc>
      </w:tr>
      <w:tr w:rsidR="00D24962">
        <w:trPr>
          <w:trHeight w:val="300"/>
        </w:trPr>
        <w:tc>
          <w:tcPr>
            <w:tcW w:w="693"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类</w:t>
            </w:r>
          </w:p>
        </w:tc>
        <w:tc>
          <w:tcPr>
            <w:tcW w:w="739"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款</w:t>
            </w:r>
          </w:p>
        </w:tc>
        <w:tc>
          <w:tcPr>
            <w:tcW w:w="740" w:type="dxa"/>
            <w:tcBorders>
              <w:top w:val="nil"/>
              <w:left w:val="single" w:sz="4" w:space="0" w:color="auto"/>
              <w:bottom w:val="single" w:sz="4" w:space="0" w:color="000000"/>
              <w:right w:val="single" w:sz="4" w:space="0" w:color="auto"/>
            </w:tcBorders>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项</w:t>
            </w:r>
          </w:p>
        </w:tc>
        <w:tc>
          <w:tcPr>
            <w:tcW w:w="1688"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rPr>
            </w:pPr>
          </w:p>
        </w:tc>
        <w:tc>
          <w:tcPr>
            <w:tcW w:w="1515"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833" w:type="dxa"/>
            <w:gridSpan w:val="2"/>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color w:val="000000"/>
                <w:kern w:val="0"/>
                <w:sz w:val="20"/>
                <w:szCs w:val="20"/>
              </w:rPr>
            </w:pPr>
            <w:r>
              <w:rPr>
                <w:rFonts w:ascii="仿宋" w:eastAsia="仿宋" w:hAnsi="仿宋" w:cs="仿宋" w:hint="eastAsia"/>
                <w:color w:val="000000"/>
                <w:kern w:val="0"/>
                <w:sz w:val="20"/>
                <w:szCs w:val="20"/>
              </w:rPr>
              <w:t>总计:</w:t>
            </w: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b/>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rPr>
            </w:pP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color w:val="000000"/>
                <w:kern w:val="0"/>
                <w:sz w:val="20"/>
                <w:szCs w:val="20"/>
              </w:rPr>
            </w:pPr>
            <w:r>
              <w:rPr>
                <w:rFonts w:ascii="仿宋" w:eastAsia="仿宋" w:hAnsi="仿宋" w:cs="仿宋" w:hint="eastAsia"/>
                <w:color w:val="000000"/>
                <w:kern w:val="0"/>
                <w:sz w:val="20"/>
                <w:szCs w:val="20"/>
              </w:rPr>
              <w:t>4,625.00</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color w:val="000000"/>
                <w:kern w:val="0"/>
                <w:sz w:val="20"/>
                <w:szCs w:val="20"/>
              </w:rPr>
            </w:pPr>
            <w:r>
              <w:rPr>
                <w:rFonts w:ascii="仿宋" w:eastAsia="仿宋" w:hAnsi="仿宋" w:cs="仿宋" w:hint="eastAsia"/>
                <w:color w:val="000000"/>
                <w:kern w:val="0"/>
                <w:sz w:val="20"/>
                <w:szCs w:val="20"/>
              </w:rPr>
              <w:t>1,241.43</w:t>
            </w: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b/>
                <w:color w:val="000000"/>
                <w:kern w:val="0"/>
                <w:sz w:val="20"/>
                <w:szCs w:val="20"/>
              </w:rPr>
            </w:pPr>
            <w:r>
              <w:rPr>
                <w:rFonts w:ascii="仿宋" w:eastAsia="仿宋" w:hAnsi="仿宋" w:cs="仿宋" w:hint="eastAsia"/>
                <w:color w:val="000000"/>
                <w:kern w:val="0"/>
                <w:sz w:val="20"/>
                <w:szCs w:val="20"/>
              </w:rPr>
              <w:t>3,383.57</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农牧局</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4,625.00</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1,241.43</w:t>
            </w: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3,383.57</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204</w:t>
            </w: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公共安全支出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204</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其他公共安全支出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204</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74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其他公共安全支出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208</w:t>
            </w: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社会保障和就业支出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208</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05</w:t>
            </w: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行政事业单位离退休</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208</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05</w:t>
            </w:r>
          </w:p>
        </w:tc>
        <w:tc>
          <w:tcPr>
            <w:tcW w:w="74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05</w:t>
            </w: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机关事业单位基本养老保险缴费支出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33"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94.88</w:t>
            </w:r>
          </w:p>
        </w:tc>
        <w:tc>
          <w:tcPr>
            <w:tcW w:w="187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211</w:t>
            </w: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节能环保支出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211</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污染减排</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211</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74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其他污染减排支出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212</w:t>
            </w:r>
          </w:p>
        </w:tc>
        <w:tc>
          <w:tcPr>
            <w:tcW w:w="739"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城乡社区支出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212</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740"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城乡社区公共设施</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212</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其他城乡社区公共设施支出</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740"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农林水支出</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3,364.88</w:t>
            </w:r>
          </w:p>
        </w:tc>
        <w:tc>
          <w:tcPr>
            <w:tcW w:w="1833" w:type="dxa"/>
            <w:gridSpan w:val="2"/>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981.31</w:t>
            </w: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2,383.57</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3,364.88</w:t>
            </w:r>
          </w:p>
        </w:tc>
        <w:tc>
          <w:tcPr>
            <w:tcW w:w="1833" w:type="dxa"/>
            <w:gridSpan w:val="2"/>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981.31</w:t>
            </w: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2,383.57</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行政运行</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1,082.83</w:t>
            </w:r>
          </w:p>
        </w:tc>
        <w:tc>
          <w:tcPr>
            <w:tcW w:w="1833" w:type="dxa"/>
            <w:gridSpan w:val="2"/>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981.31</w:t>
            </w: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101.52</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12</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农业行业业务管理</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农业结构调整补贴</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22</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农业生产支持补贴</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795.05</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795.05</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24</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农业组织化与产业化经营</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32.00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32.00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25</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农产品加工与促销</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r>
      <w:tr w:rsidR="00D24962">
        <w:trPr>
          <w:trHeight w:val="450"/>
        </w:trPr>
        <w:tc>
          <w:tcPr>
            <w:tcW w:w="69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42</w:t>
            </w:r>
          </w:p>
        </w:tc>
        <w:tc>
          <w:tcPr>
            <w:tcW w:w="1688"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农村道路建设</w:t>
            </w:r>
          </w:p>
        </w:tc>
        <w:tc>
          <w:tcPr>
            <w:tcW w:w="151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400.00</w:t>
            </w:r>
          </w:p>
        </w:tc>
        <w:tc>
          <w:tcPr>
            <w:tcW w:w="1833" w:type="dxa"/>
            <w:gridSpan w:val="2"/>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400.00</w:t>
            </w:r>
          </w:p>
        </w:tc>
      </w:tr>
      <w:tr w:rsidR="00D24962">
        <w:trPr>
          <w:trHeight w:val="450"/>
        </w:trPr>
        <w:tc>
          <w:tcPr>
            <w:tcW w:w="69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73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740"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1688"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其他农业支出</w:t>
            </w:r>
          </w:p>
        </w:tc>
        <w:tc>
          <w:tcPr>
            <w:tcW w:w="151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925.00</w:t>
            </w:r>
          </w:p>
        </w:tc>
        <w:tc>
          <w:tcPr>
            <w:tcW w:w="1833"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1879"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925.00</w:t>
            </w:r>
          </w:p>
        </w:tc>
      </w:tr>
    </w:tbl>
    <w:p w:rsidR="00D24962" w:rsidRDefault="00F41818">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D24962" w:rsidRDefault="00D24962">
      <w:pPr>
        <w:widowControl/>
        <w:jc w:val="left"/>
        <w:outlineLvl w:val="1"/>
        <w:rPr>
          <w:rFonts w:ascii="仿宋_GB2312" w:eastAsia="仿宋_GB2312" w:hAnsi="宋体"/>
          <w:b/>
          <w:kern w:val="0"/>
          <w:sz w:val="32"/>
          <w:szCs w:val="32"/>
        </w:rPr>
      </w:pP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1063"/>
        <w:gridCol w:w="1065"/>
        <w:gridCol w:w="2072"/>
        <w:gridCol w:w="1717"/>
        <w:gridCol w:w="744"/>
        <w:gridCol w:w="493"/>
        <w:gridCol w:w="1933"/>
      </w:tblGrid>
      <w:tr w:rsidR="00D24962">
        <w:trPr>
          <w:trHeight w:val="375"/>
        </w:trPr>
        <w:tc>
          <w:tcPr>
            <w:tcW w:w="9087" w:type="dxa"/>
            <w:gridSpan w:val="7"/>
            <w:tcBorders>
              <w:top w:val="nil"/>
              <w:left w:val="nil"/>
              <w:bottom w:val="nil"/>
              <w:right w:val="nil"/>
            </w:tcBorders>
            <w:shd w:val="clear" w:color="auto" w:fill="auto"/>
            <w:vAlign w:val="center"/>
          </w:tcPr>
          <w:p w:rsidR="00D24962" w:rsidRDefault="00F4181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D24962">
        <w:trPr>
          <w:trHeight w:val="405"/>
        </w:trPr>
        <w:tc>
          <w:tcPr>
            <w:tcW w:w="6661" w:type="dxa"/>
            <w:gridSpan w:val="5"/>
            <w:tcBorders>
              <w:top w:val="nil"/>
              <w:left w:val="nil"/>
              <w:bottom w:val="nil"/>
              <w:right w:val="nil"/>
            </w:tcBorders>
            <w:shd w:val="clear" w:color="auto" w:fill="auto"/>
            <w:vAlign w:val="center"/>
          </w:tcPr>
          <w:p w:rsidR="00D24962" w:rsidRDefault="00F4181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乌鲁木齐高新技术产业开发区（乌鲁木齐市新市区）农牧局（兽医局）</w:t>
            </w:r>
          </w:p>
        </w:tc>
        <w:tc>
          <w:tcPr>
            <w:tcW w:w="2426" w:type="dxa"/>
            <w:gridSpan w:val="2"/>
            <w:tcBorders>
              <w:top w:val="nil"/>
              <w:left w:val="nil"/>
              <w:bottom w:val="nil"/>
              <w:right w:val="nil"/>
            </w:tcBorders>
            <w:shd w:val="clear" w:color="auto" w:fill="auto"/>
            <w:vAlign w:val="center"/>
          </w:tcPr>
          <w:p w:rsidR="00D24962" w:rsidRDefault="00F41818">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24962">
        <w:trPr>
          <w:trHeight w:val="390"/>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项目</w:t>
            </w:r>
          </w:p>
        </w:tc>
        <w:tc>
          <w:tcPr>
            <w:tcW w:w="4887" w:type="dxa"/>
            <w:gridSpan w:val="4"/>
            <w:tcBorders>
              <w:top w:val="single" w:sz="4" w:space="0" w:color="auto"/>
              <w:left w:val="nil"/>
              <w:bottom w:val="single" w:sz="4" w:space="0" w:color="auto"/>
              <w:right w:val="single" w:sz="4" w:space="0" w:color="000000"/>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一般公共预算基本支出</w:t>
            </w:r>
          </w:p>
        </w:tc>
      </w:tr>
      <w:tr w:rsidR="00D24962">
        <w:trPr>
          <w:trHeight w:val="495"/>
        </w:trPr>
        <w:tc>
          <w:tcPr>
            <w:tcW w:w="2128" w:type="dxa"/>
            <w:gridSpan w:val="2"/>
            <w:tcBorders>
              <w:top w:val="single" w:sz="4" w:space="0" w:color="auto"/>
              <w:left w:val="single" w:sz="4" w:space="0" w:color="auto"/>
              <w:bottom w:val="single" w:sz="4" w:space="0" w:color="auto"/>
              <w:right w:val="nil"/>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经济分类科目编码</w:t>
            </w:r>
          </w:p>
        </w:tc>
        <w:tc>
          <w:tcPr>
            <w:tcW w:w="2072"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经济分类科目名称</w:t>
            </w:r>
          </w:p>
        </w:tc>
        <w:tc>
          <w:tcPr>
            <w:tcW w:w="1717"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小计</w:t>
            </w:r>
          </w:p>
        </w:tc>
        <w:tc>
          <w:tcPr>
            <w:tcW w:w="123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人员经费</w:t>
            </w:r>
          </w:p>
        </w:tc>
        <w:tc>
          <w:tcPr>
            <w:tcW w:w="1933"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Cs w:val="21"/>
              </w:rPr>
            </w:pPr>
            <w:r>
              <w:rPr>
                <w:rFonts w:ascii="仿宋" w:eastAsia="仿宋" w:hAnsi="仿宋" w:cs="仿宋" w:hint="eastAsia"/>
                <w:color w:val="000000"/>
                <w:kern w:val="0"/>
                <w:sz w:val="20"/>
                <w:szCs w:val="20"/>
              </w:rPr>
              <w:t>公用经费</w:t>
            </w:r>
          </w:p>
        </w:tc>
      </w:tr>
      <w:tr w:rsidR="00D24962">
        <w:trPr>
          <w:trHeight w:val="270"/>
        </w:trPr>
        <w:tc>
          <w:tcPr>
            <w:tcW w:w="1063"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类</w:t>
            </w:r>
          </w:p>
        </w:tc>
        <w:tc>
          <w:tcPr>
            <w:tcW w:w="1065" w:type="dxa"/>
            <w:tcBorders>
              <w:top w:val="nil"/>
              <w:left w:val="single" w:sz="4" w:space="0" w:color="auto"/>
              <w:bottom w:val="single" w:sz="4" w:space="0" w:color="000000"/>
              <w:right w:val="single" w:sz="4" w:space="0" w:color="auto"/>
            </w:tcBorders>
            <w:vAlign w:val="center"/>
          </w:tcPr>
          <w:p w:rsidR="00D24962" w:rsidRDefault="00F41818">
            <w:pPr>
              <w:widowControl/>
              <w:jc w:val="center"/>
              <w:textAlignment w:val="center"/>
              <w:rPr>
                <w:rFonts w:ascii="仿宋" w:eastAsia="仿宋" w:hAnsi="仿宋" w:cs="仿宋"/>
                <w:b/>
                <w:bCs/>
                <w:color w:val="000000"/>
                <w:kern w:val="0"/>
                <w:sz w:val="20"/>
                <w:szCs w:val="20"/>
              </w:rPr>
            </w:pPr>
            <w:r>
              <w:rPr>
                <w:rFonts w:ascii="仿宋" w:eastAsia="仿宋" w:hAnsi="仿宋" w:cs="仿宋" w:hint="eastAsia"/>
                <w:color w:val="000000"/>
                <w:kern w:val="0"/>
                <w:sz w:val="20"/>
                <w:szCs w:val="20"/>
              </w:rPr>
              <w:t>款</w:t>
            </w:r>
          </w:p>
        </w:tc>
        <w:tc>
          <w:tcPr>
            <w:tcW w:w="2072"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rPr>
            </w:pPr>
          </w:p>
        </w:tc>
        <w:tc>
          <w:tcPr>
            <w:tcW w:w="1717"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237" w:type="dxa"/>
            <w:gridSpan w:val="2"/>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c>
          <w:tcPr>
            <w:tcW w:w="1933"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 w:eastAsia="仿宋" w:hAnsi="仿宋" w:cs="仿宋"/>
                <w:b/>
                <w:bCs/>
                <w:color w:val="000000"/>
                <w:kern w:val="0"/>
                <w:sz w:val="20"/>
                <w:szCs w:val="20"/>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总计:</w:t>
            </w:r>
          </w:p>
        </w:tc>
        <w:tc>
          <w:tcPr>
            <w:tcW w:w="1065"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2072"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rPr>
            </w:pP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1,241.43</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1,168.51</w:t>
            </w: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72.92</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065"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025001-农牧局</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1,241.43</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1,168.51</w:t>
            </w: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72.92</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工资福利支出</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1,002.83</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1,002.83</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01</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基本工资</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218.74</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218.74</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lastRenderedPageBreak/>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02</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津贴补贴</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163.91</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163.91</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03</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奖金</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130.00</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130.00</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07</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绩效工资</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158.78</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158.78</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08</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机关事业单位基本养老保险缴费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94.88</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94.88</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10</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职工基本医疗保险缴费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42.69</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42.69</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公务员医疗补助缴费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9.49</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9.49</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12</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其他社会保障缴费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7.17</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7.17</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住房公积金</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99.36</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99.36</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301</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99</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其他工资福利支出</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77.81</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77.81</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商品和服务支出</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72.92</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72.92</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01</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办公费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4.44</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4.44</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05</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水费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1.18</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1.18</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06</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电费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2.22</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2.22</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07</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邮电费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3.87</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3.87</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08</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取暖费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2.19</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2.19</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11</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差旅费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9.04</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9.04</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维修(护)费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0.20</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0.20</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培训费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7.00</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7.00</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18</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专用材料费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0.39</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0.39</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27</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委托业务费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1.00</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1.00</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28</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工会经费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7.01</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7.01</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29</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福利费</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16.12</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16.12</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39</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其他交通费用</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5.20</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5.20</w:t>
            </w: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302</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99</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其他商品和服务支出</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13.06</w:t>
            </w:r>
          </w:p>
        </w:tc>
        <w:tc>
          <w:tcPr>
            <w:tcW w:w="1237" w:type="dxa"/>
            <w:gridSpan w:val="2"/>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c>
          <w:tcPr>
            <w:tcW w:w="1933"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13.06</w:t>
            </w:r>
          </w:p>
        </w:tc>
      </w:tr>
      <w:tr w:rsidR="00D24962">
        <w:trPr>
          <w:trHeight w:val="402"/>
        </w:trPr>
        <w:tc>
          <w:tcPr>
            <w:tcW w:w="106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1065"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20"/>
                <w:szCs w:val="20"/>
              </w:rPr>
            </w:pPr>
          </w:p>
        </w:tc>
        <w:tc>
          <w:tcPr>
            <w:tcW w:w="2072"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rPr>
            </w:pPr>
            <w:r>
              <w:rPr>
                <w:rFonts w:ascii="仿宋" w:eastAsia="仿宋" w:hAnsi="仿宋" w:cs="仿宋" w:hint="eastAsia"/>
                <w:color w:val="000000"/>
                <w:kern w:val="0"/>
                <w:sz w:val="20"/>
                <w:szCs w:val="20"/>
              </w:rPr>
              <w:t>对个人和家庭的补助</w:t>
            </w:r>
          </w:p>
        </w:tc>
        <w:tc>
          <w:tcPr>
            <w:tcW w:w="1717"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165.68</w:t>
            </w:r>
          </w:p>
        </w:tc>
        <w:tc>
          <w:tcPr>
            <w:tcW w:w="1237" w:type="dxa"/>
            <w:gridSpan w:val="2"/>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18"/>
                <w:szCs w:val="18"/>
              </w:rPr>
            </w:pPr>
            <w:r>
              <w:rPr>
                <w:rFonts w:ascii="仿宋" w:eastAsia="仿宋" w:hAnsi="仿宋" w:cs="仿宋" w:hint="eastAsia"/>
                <w:color w:val="000000"/>
                <w:kern w:val="0"/>
                <w:sz w:val="20"/>
                <w:szCs w:val="20"/>
              </w:rPr>
              <w:t>165.68</w:t>
            </w:r>
          </w:p>
        </w:tc>
        <w:tc>
          <w:tcPr>
            <w:tcW w:w="1933"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1065"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05</w:t>
            </w:r>
          </w:p>
        </w:tc>
        <w:tc>
          <w:tcPr>
            <w:tcW w:w="2072"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生活补助</w:t>
            </w:r>
          </w:p>
        </w:tc>
        <w:tc>
          <w:tcPr>
            <w:tcW w:w="1717" w:type="dxa"/>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0.44</w:t>
            </w:r>
          </w:p>
        </w:tc>
        <w:tc>
          <w:tcPr>
            <w:tcW w:w="1237" w:type="dxa"/>
            <w:gridSpan w:val="2"/>
            <w:tcBorders>
              <w:top w:val="nil"/>
              <w:left w:val="nil"/>
              <w:bottom w:val="nil"/>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0.44</w:t>
            </w:r>
          </w:p>
        </w:tc>
        <w:tc>
          <w:tcPr>
            <w:tcW w:w="1933" w:type="dxa"/>
            <w:tcBorders>
              <w:top w:val="nil"/>
              <w:left w:val="nil"/>
              <w:bottom w:val="nil"/>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r w:rsidR="00D24962">
        <w:trPr>
          <w:trHeight w:val="402"/>
        </w:trPr>
        <w:tc>
          <w:tcPr>
            <w:tcW w:w="1063" w:type="dxa"/>
            <w:tcBorders>
              <w:top w:val="nil"/>
              <w:left w:val="single" w:sz="4" w:space="0" w:color="auto"/>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1065"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072"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其他对个人和家庭的补助</w:t>
            </w:r>
          </w:p>
        </w:tc>
        <w:tc>
          <w:tcPr>
            <w:tcW w:w="1717" w:type="dxa"/>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237" w:type="dxa"/>
            <w:gridSpan w:val="2"/>
            <w:tcBorders>
              <w:top w:val="nil"/>
              <w:left w:val="nil"/>
              <w:bottom w:val="single" w:sz="4" w:space="0" w:color="auto"/>
              <w:right w:val="single" w:sz="4" w:space="0" w:color="auto"/>
            </w:tcBorders>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165.24</w:t>
            </w:r>
          </w:p>
        </w:tc>
        <w:tc>
          <w:tcPr>
            <w:tcW w:w="1933" w:type="dxa"/>
            <w:tcBorders>
              <w:top w:val="nil"/>
              <w:left w:val="nil"/>
              <w:bottom w:val="single" w:sz="4" w:space="0" w:color="auto"/>
              <w:right w:val="single" w:sz="4" w:space="0" w:color="auto"/>
            </w:tcBorders>
            <w:shd w:val="clear" w:color="auto" w:fill="auto"/>
          </w:tcPr>
          <w:p w:rsidR="00D24962" w:rsidRDefault="00D24962">
            <w:pPr>
              <w:jc w:val="center"/>
              <w:rPr>
                <w:rFonts w:ascii="仿宋" w:eastAsia="仿宋" w:hAnsi="仿宋" w:cs="仿宋"/>
                <w:color w:val="000000"/>
                <w:kern w:val="0"/>
                <w:sz w:val="18"/>
                <w:szCs w:val="18"/>
              </w:rPr>
            </w:pPr>
          </w:p>
        </w:tc>
      </w:tr>
    </w:tbl>
    <w:p w:rsidR="00D24962" w:rsidRDefault="00F4181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tblPr>
      <w:tblGrid>
        <w:gridCol w:w="8"/>
        <w:gridCol w:w="340"/>
        <w:gridCol w:w="421"/>
        <w:gridCol w:w="422"/>
        <w:gridCol w:w="851"/>
        <w:gridCol w:w="1119"/>
        <w:gridCol w:w="1087"/>
        <w:gridCol w:w="370"/>
        <w:gridCol w:w="822"/>
        <w:gridCol w:w="865"/>
        <w:gridCol w:w="352"/>
        <w:gridCol w:w="378"/>
        <w:gridCol w:w="200"/>
        <w:gridCol w:w="419"/>
        <w:gridCol w:w="469"/>
        <w:gridCol w:w="529"/>
        <w:gridCol w:w="420"/>
        <w:gridCol w:w="389"/>
        <w:gridCol w:w="8"/>
      </w:tblGrid>
      <w:tr w:rsidR="00D24962">
        <w:trPr>
          <w:gridBefore w:val="1"/>
          <w:gridAfter w:val="1"/>
          <w:wBefore w:w="8" w:type="dxa"/>
          <w:wAfter w:w="8" w:type="dxa"/>
          <w:trHeight w:val="375"/>
        </w:trPr>
        <w:tc>
          <w:tcPr>
            <w:tcW w:w="9453" w:type="dxa"/>
            <w:gridSpan w:val="17"/>
            <w:tcBorders>
              <w:top w:val="nil"/>
              <w:left w:val="nil"/>
              <w:bottom w:val="nil"/>
              <w:right w:val="nil"/>
            </w:tcBorders>
            <w:shd w:val="clear" w:color="auto" w:fill="auto"/>
            <w:vAlign w:val="center"/>
          </w:tcPr>
          <w:p w:rsidR="00D24962" w:rsidRDefault="00F4181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D24962">
        <w:trPr>
          <w:gridBefore w:val="1"/>
          <w:gridAfter w:val="1"/>
          <w:wBefore w:w="8" w:type="dxa"/>
          <w:wAfter w:w="8" w:type="dxa"/>
          <w:trHeight w:val="405"/>
        </w:trPr>
        <w:tc>
          <w:tcPr>
            <w:tcW w:w="7027" w:type="dxa"/>
            <w:gridSpan w:val="11"/>
            <w:tcBorders>
              <w:top w:val="nil"/>
              <w:left w:val="nil"/>
              <w:bottom w:val="nil"/>
              <w:right w:val="nil"/>
            </w:tcBorders>
            <w:shd w:val="clear" w:color="auto" w:fill="auto"/>
            <w:vAlign w:val="center"/>
          </w:tcPr>
          <w:p w:rsidR="00D24962" w:rsidRDefault="00F4181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编制部门：</w:t>
            </w:r>
            <w:r>
              <w:rPr>
                <w:rFonts w:ascii="仿宋_GB2312" w:eastAsia="仿宋_GB2312" w:hAnsi="宋体" w:hint="eastAsia"/>
                <w:kern w:val="0"/>
                <w:sz w:val="24"/>
              </w:rPr>
              <w:t>乌鲁木齐高新技术产业开发区（乌鲁木齐市新市区）农牧局（兽医局）</w:t>
            </w:r>
          </w:p>
        </w:tc>
        <w:tc>
          <w:tcPr>
            <w:tcW w:w="2426" w:type="dxa"/>
            <w:gridSpan w:val="6"/>
            <w:tcBorders>
              <w:top w:val="nil"/>
              <w:left w:val="nil"/>
              <w:bottom w:val="nil"/>
              <w:right w:val="nil"/>
            </w:tcBorders>
            <w:shd w:val="clear" w:color="auto" w:fill="auto"/>
            <w:vAlign w:val="center"/>
          </w:tcPr>
          <w:p w:rsidR="00D24962" w:rsidRDefault="00F41818">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科目编码</w:t>
            </w:r>
          </w:p>
        </w:tc>
        <w:tc>
          <w:tcPr>
            <w:tcW w:w="851"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科目</w:t>
            </w:r>
          </w:p>
        </w:tc>
        <w:tc>
          <w:tcPr>
            <w:tcW w:w="1119" w:type="dxa"/>
            <w:vMerge w:val="restart"/>
            <w:shd w:val="clear" w:color="auto" w:fill="auto"/>
            <w:vAlign w:val="center"/>
          </w:tcPr>
          <w:p w:rsidR="00D24962" w:rsidRDefault="00F41818">
            <w:pPr>
              <w:widowControl/>
              <w:jc w:val="center"/>
              <w:textAlignment w:val="center"/>
              <w:rPr>
                <w:rFonts w:ascii="仿宋" w:eastAsia="仿宋" w:hAnsi="仿宋" w:cs="仿宋"/>
                <w:sz w:val="24"/>
              </w:rPr>
            </w:pPr>
            <w:r>
              <w:rPr>
                <w:rFonts w:ascii="仿宋" w:eastAsia="仿宋" w:hAnsi="仿宋" w:cs="仿宋" w:hint="eastAsia"/>
                <w:color w:val="000000"/>
                <w:kern w:val="0"/>
                <w:sz w:val="20"/>
                <w:szCs w:val="20"/>
              </w:rPr>
              <w:t>项目名称</w:t>
            </w:r>
          </w:p>
        </w:tc>
        <w:tc>
          <w:tcPr>
            <w:tcW w:w="1087"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项目支出支出</w:t>
            </w:r>
          </w:p>
        </w:tc>
        <w:tc>
          <w:tcPr>
            <w:tcW w:w="370"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工资福利支出</w:t>
            </w:r>
          </w:p>
        </w:tc>
        <w:tc>
          <w:tcPr>
            <w:tcW w:w="822"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商品和服务支出</w:t>
            </w:r>
          </w:p>
        </w:tc>
        <w:tc>
          <w:tcPr>
            <w:tcW w:w="865"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对个人和家庭的补助</w:t>
            </w:r>
          </w:p>
        </w:tc>
        <w:tc>
          <w:tcPr>
            <w:tcW w:w="352"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债务利息及费用支出</w:t>
            </w:r>
          </w:p>
        </w:tc>
        <w:tc>
          <w:tcPr>
            <w:tcW w:w="578" w:type="dxa"/>
            <w:gridSpan w:val="2"/>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资本性支出（基本建设）</w:t>
            </w:r>
          </w:p>
        </w:tc>
        <w:tc>
          <w:tcPr>
            <w:tcW w:w="419"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资本性支出</w:t>
            </w:r>
          </w:p>
        </w:tc>
        <w:tc>
          <w:tcPr>
            <w:tcW w:w="469"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对企业补助（基本建设）</w:t>
            </w:r>
          </w:p>
        </w:tc>
        <w:tc>
          <w:tcPr>
            <w:tcW w:w="529"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对企业补助</w:t>
            </w:r>
          </w:p>
        </w:tc>
        <w:tc>
          <w:tcPr>
            <w:tcW w:w="420" w:type="dxa"/>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对社会保障基金补助</w:t>
            </w:r>
          </w:p>
        </w:tc>
        <w:tc>
          <w:tcPr>
            <w:tcW w:w="397" w:type="dxa"/>
            <w:gridSpan w:val="2"/>
            <w:vMerge w:val="restart"/>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其他支出</w:t>
            </w: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48" w:type="dxa"/>
            <w:gridSpan w:val="2"/>
            <w:tcBorders>
              <w:bottom w:val="single" w:sz="4" w:space="0" w:color="auto"/>
            </w:tcBorders>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类</w:t>
            </w:r>
          </w:p>
        </w:tc>
        <w:tc>
          <w:tcPr>
            <w:tcW w:w="421" w:type="dxa"/>
            <w:tcBorders>
              <w:bottom w:val="single" w:sz="4" w:space="0" w:color="auto"/>
            </w:tcBorders>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款</w:t>
            </w:r>
          </w:p>
        </w:tc>
        <w:tc>
          <w:tcPr>
            <w:tcW w:w="422" w:type="dxa"/>
            <w:tcBorders>
              <w:bottom w:val="single" w:sz="4" w:space="0" w:color="auto"/>
            </w:tcBorders>
            <w:shd w:val="clear" w:color="auto" w:fill="auto"/>
            <w:vAlign w:val="center"/>
          </w:tcPr>
          <w:p w:rsidR="00D24962" w:rsidRDefault="00F41818">
            <w:pPr>
              <w:widowControl/>
              <w:jc w:val="center"/>
              <w:textAlignment w:val="center"/>
              <w:rPr>
                <w:rFonts w:ascii="仿宋" w:eastAsia="仿宋" w:hAnsi="仿宋" w:cs="仿宋"/>
                <w:b/>
                <w:kern w:val="0"/>
                <w:sz w:val="18"/>
                <w:szCs w:val="18"/>
              </w:rPr>
            </w:pPr>
            <w:r>
              <w:rPr>
                <w:rFonts w:ascii="仿宋" w:eastAsia="仿宋" w:hAnsi="仿宋" w:cs="仿宋" w:hint="eastAsia"/>
                <w:color w:val="000000"/>
                <w:kern w:val="0"/>
                <w:sz w:val="20"/>
                <w:szCs w:val="20"/>
              </w:rPr>
              <w:t>项</w:t>
            </w:r>
          </w:p>
        </w:tc>
        <w:tc>
          <w:tcPr>
            <w:tcW w:w="851"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1119"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1087"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370"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822"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865"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352"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578" w:type="dxa"/>
            <w:gridSpan w:val="2"/>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419"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469"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529"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420" w:type="dxa"/>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c>
          <w:tcPr>
            <w:tcW w:w="397" w:type="dxa"/>
            <w:gridSpan w:val="2"/>
            <w:vMerge/>
            <w:tcBorders>
              <w:bottom w:val="single" w:sz="4" w:space="0" w:color="auto"/>
            </w:tcBorders>
            <w:shd w:val="clear" w:color="auto" w:fill="auto"/>
            <w:vAlign w:val="center"/>
          </w:tcPr>
          <w:p w:rsidR="00D24962" w:rsidRDefault="00D24962">
            <w:pPr>
              <w:jc w:val="center"/>
              <w:rPr>
                <w:rFonts w:ascii="仿宋" w:eastAsia="仿宋" w:hAnsi="仿宋" w:cs="仿宋"/>
                <w:b/>
                <w:kern w:val="0"/>
                <w:sz w:val="18"/>
                <w:szCs w:val="18"/>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总计:</w:t>
            </w:r>
          </w:p>
        </w:tc>
        <w:tc>
          <w:tcPr>
            <w:tcW w:w="421" w:type="dxa"/>
            <w:shd w:val="clear" w:color="auto" w:fill="auto"/>
          </w:tcPr>
          <w:p w:rsidR="00D24962" w:rsidRDefault="00D24962">
            <w:pPr>
              <w:jc w:val="center"/>
              <w:rPr>
                <w:rFonts w:ascii="仿宋" w:eastAsia="仿宋" w:hAnsi="仿宋" w:cs="仿宋"/>
                <w:kern w:val="0"/>
                <w:sz w:val="16"/>
                <w:szCs w:val="16"/>
              </w:rPr>
            </w:pPr>
          </w:p>
        </w:tc>
        <w:tc>
          <w:tcPr>
            <w:tcW w:w="422" w:type="dxa"/>
            <w:shd w:val="clear" w:color="auto" w:fill="auto"/>
          </w:tcPr>
          <w:p w:rsidR="00D24962" w:rsidRDefault="00D24962">
            <w:pPr>
              <w:jc w:val="center"/>
              <w:rPr>
                <w:rFonts w:ascii="仿宋" w:eastAsia="仿宋" w:hAnsi="仿宋" w:cs="仿宋"/>
                <w:kern w:val="0"/>
                <w:sz w:val="16"/>
                <w:szCs w:val="16"/>
              </w:rPr>
            </w:pPr>
          </w:p>
        </w:tc>
        <w:tc>
          <w:tcPr>
            <w:tcW w:w="851" w:type="dxa"/>
            <w:shd w:val="clear" w:color="auto" w:fill="auto"/>
          </w:tcPr>
          <w:p w:rsidR="00D24962" w:rsidRDefault="00D24962">
            <w:pPr>
              <w:jc w:val="center"/>
              <w:rPr>
                <w:rFonts w:ascii="仿宋" w:eastAsia="仿宋" w:hAnsi="仿宋" w:cs="仿宋"/>
                <w:kern w:val="0"/>
                <w:sz w:val="16"/>
                <w:szCs w:val="16"/>
              </w:rPr>
            </w:pPr>
          </w:p>
        </w:tc>
        <w:tc>
          <w:tcPr>
            <w:tcW w:w="1119" w:type="dxa"/>
            <w:shd w:val="clear" w:color="auto" w:fill="auto"/>
          </w:tcPr>
          <w:p w:rsidR="00D24962" w:rsidRDefault="00D24962">
            <w:pPr>
              <w:jc w:val="center"/>
              <w:rPr>
                <w:rFonts w:ascii="仿宋" w:eastAsia="仿宋" w:hAnsi="仿宋" w:cs="仿宋"/>
                <w:kern w:val="0"/>
                <w:sz w:val="16"/>
                <w:szCs w:val="16"/>
              </w:rPr>
            </w:pPr>
          </w:p>
        </w:tc>
        <w:tc>
          <w:tcPr>
            <w:tcW w:w="1087"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3,383.57</w:t>
            </w:r>
          </w:p>
        </w:tc>
        <w:tc>
          <w:tcPr>
            <w:tcW w:w="370" w:type="dxa"/>
            <w:shd w:val="clear" w:color="auto" w:fill="auto"/>
          </w:tcPr>
          <w:p w:rsidR="00D24962" w:rsidRDefault="00D24962">
            <w:pPr>
              <w:jc w:val="center"/>
              <w:rPr>
                <w:rFonts w:ascii="仿宋" w:eastAsia="仿宋" w:hAnsi="仿宋" w:cs="仿宋"/>
                <w:kern w:val="0"/>
                <w:sz w:val="16"/>
                <w:szCs w:val="16"/>
              </w:rPr>
            </w:pPr>
          </w:p>
        </w:tc>
        <w:tc>
          <w:tcPr>
            <w:tcW w:w="822"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460.73</w:t>
            </w:r>
          </w:p>
        </w:tc>
        <w:tc>
          <w:tcPr>
            <w:tcW w:w="865"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101.52</w:t>
            </w: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1,821.32</w:t>
            </w:r>
          </w:p>
        </w:tc>
        <w:tc>
          <w:tcPr>
            <w:tcW w:w="4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500.00</w:t>
            </w: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500.00</w:t>
            </w: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D24962">
            <w:pPr>
              <w:jc w:val="center"/>
              <w:rPr>
                <w:rFonts w:ascii="仿宋" w:eastAsia="仿宋" w:hAnsi="仿宋" w:cs="仿宋"/>
                <w:kern w:val="0"/>
                <w:sz w:val="16"/>
                <w:szCs w:val="16"/>
              </w:rPr>
            </w:pPr>
          </w:p>
        </w:tc>
        <w:tc>
          <w:tcPr>
            <w:tcW w:w="421" w:type="dxa"/>
            <w:shd w:val="clear" w:color="auto" w:fill="auto"/>
          </w:tcPr>
          <w:p w:rsidR="00D24962" w:rsidRDefault="00D24962">
            <w:pPr>
              <w:jc w:val="center"/>
              <w:rPr>
                <w:rFonts w:ascii="仿宋" w:eastAsia="仿宋" w:hAnsi="仿宋" w:cs="仿宋"/>
                <w:kern w:val="0"/>
                <w:sz w:val="16"/>
                <w:szCs w:val="16"/>
              </w:rPr>
            </w:pPr>
          </w:p>
        </w:tc>
        <w:tc>
          <w:tcPr>
            <w:tcW w:w="422" w:type="dxa"/>
            <w:shd w:val="clear" w:color="auto" w:fill="auto"/>
          </w:tcPr>
          <w:p w:rsidR="00D24962" w:rsidRDefault="00D24962">
            <w:pPr>
              <w:jc w:val="center"/>
              <w:rPr>
                <w:rFonts w:ascii="仿宋" w:eastAsia="仿宋" w:hAnsi="仿宋" w:cs="仿宋"/>
                <w:kern w:val="0"/>
                <w:sz w:val="16"/>
                <w:szCs w:val="16"/>
              </w:rPr>
            </w:pPr>
          </w:p>
        </w:tc>
        <w:tc>
          <w:tcPr>
            <w:tcW w:w="851"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农牧局</w:t>
            </w:r>
          </w:p>
        </w:tc>
        <w:tc>
          <w:tcPr>
            <w:tcW w:w="1119" w:type="dxa"/>
            <w:shd w:val="clear" w:color="auto" w:fill="auto"/>
          </w:tcPr>
          <w:p w:rsidR="00D24962" w:rsidRDefault="00D24962">
            <w:pPr>
              <w:jc w:val="center"/>
              <w:rPr>
                <w:rFonts w:ascii="仿宋" w:eastAsia="仿宋" w:hAnsi="仿宋" w:cs="仿宋"/>
                <w:kern w:val="0"/>
                <w:sz w:val="16"/>
                <w:szCs w:val="16"/>
              </w:rPr>
            </w:pPr>
          </w:p>
        </w:tc>
        <w:tc>
          <w:tcPr>
            <w:tcW w:w="1087"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3,383.57</w:t>
            </w:r>
          </w:p>
        </w:tc>
        <w:tc>
          <w:tcPr>
            <w:tcW w:w="370" w:type="dxa"/>
            <w:shd w:val="clear" w:color="auto" w:fill="auto"/>
          </w:tcPr>
          <w:p w:rsidR="00D24962" w:rsidRDefault="00D24962">
            <w:pPr>
              <w:jc w:val="center"/>
              <w:rPr>
                <w:rFonts w:ascii="仿宋" w:eastAsia="仿宋" w:hAnsi="仿宋" w:cs="仿宋"/>
                <w:kern w:val="0"/>
                <w:sz w:val="16"/>
                <w:szCs w:val="16"/>
              </w:rPr>
            </w:pPr>
          </w:p>
        </w:tc>
        <w:tc>
          <w:tcPr>
            <w:tcW w:w="822"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460.73</w:t>
            </w:r>
          </w:p>
        </w:tc>
        <w:tc>
          <w:tcPr>
            <w:tcW w:w="865"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101.52</w:t>
            </w: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1,821.32</w:t>
            </w:r>
          </w:p>
        </w:tc>
        <w:tc>
          <w:tcPr>
            <w:tcW w:w="4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500.00</w:t>
            </w: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500.00</w:t>
            </w: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24</w:t>
            </w:r>
          </w:p>
        </w:tc>
        <w:tc>
          <w:tcPr>
            <w:tcW w:w="851"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农业组织化与产业化经营</w:t>
            </w:r>
          </w:p>
        </w:tc>
        <w:tc>
          <w:tcPr>
            <w:tcW w:w="1119"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村级协管员工资</w:t>
            </w:r>
          </w:p>
        </w:tc>
        <w:tc>
          <w:tcPr>
            <w:tcW w:w="1087"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32.00</w:t>
            </w:r>
          </w:p>
        </w:tc>
        <w:tc>
          <w:tcPr>
            <w:tcW w:w="370" w:type="dxa"/>
            <w:shd w:val="clear" w:color="auto" w:fill="auto"/>
          </w:tcPr>
          <w:p w:rsidR="00D24962" w:rsidRDefault="00D24962">
            <w:pPr>
              <w:jc w:val="center"/>
              <w:rPr>
                <w:rFonts w:ascii="仿宋" w:eastAsia="仿宋" w:hAnsi="仿宋" w:cs="仿宋"/>
                <w:kern w:val="0"/>
                <w:sz w:val="16"/>
                <w:szCs w:val="16"/>
              </w:rPr>
            </w:pPr>
          </w:p>
        </w:tc>
        <w:tc>
          <w:tcPr>
            <w:tcW w:w="822"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32.00</w:t>
            </w:r>
          </w:p>
        </w:tc>
        <w:tc>
          <w:tcPr>
            <w:tcW w:w="865" w:type="dxa"/>
            <w:shd w:val="clear" w:color="auto" w:fill="auto"/>
          </w:tcPr>
          <w:p w:rsidR="00D24962" w:rsidRDefault="00D24962">
            <w:pPr>
              <w:jc w:val="center"/>
              <w:rPr>
                <w:rFonts w:ascii="仿宋" w:eastAsia="仿宋" w:hAnsi="仿宋" w:cs="仿宋"/>
                <w:kern w:val="0"/>
                <w:sz w:val="16"/>
                <w:szCs w:val="16"/>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kern w:val="0"/>
                <w:sz w:val="32"/>
                <w:szCs w:val="32"/>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99</w:t>
            </w:r>
          </w:p>
        </w:tc>
        <w:tc>
          <w:tcPr>
            <w:tcW w:w="851"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其他农业支出</w:t>
            </w:r>
          </w:p>
        </w:tc>
        <w:tc>
          <w:tcPr>
            <w:tcW w:w="1119"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动物隔离检查站建设</w:t>
            </w:r>
          </w:p>
        </w:tc>
        <w:tc>
          <w:tcPr>
            <w:tcW w:w="1087" w:type="dxa"/>
            <w:shd w:val="clear" w:color="auto" w:fill="auto"/>
          </w:tcPr>
          <w:p w:rsidR="00D24962" w:rsidRDefault="00F41818">
            <w:pPr>
              <w:widowControl/>
              <w:jc w:val="center"/>
              <w:textAlignment w:val="top"/>
              <w:rPr>
                <w:rFonts w:ascii="仿宋" w:eastAsia="仿宋" w:hAnsi="仿宋" w:cs="仿宋"/>
                <w:kern w:val="0"/>
                <w:sz w:val="16"/>
                <w:szCs w:val="16"/>
              </w:rPr>
            </w:pPr>
            <w:r>
              <w:rPr>
                <w:rFonts w:ascii="仿宋" w:eastAsia="仿宋" w:hAnsi="仿宋" w:cs="仿宋" w:hint="eastAsia"/>
                <w:color w:val="000000"/>
                <w:kern w:val="0"/>
                <w:sz w:val="20"/>
                <w:szCs w:val="20"/>
              </w:rPr>
              <w:t>580.00</w:t>
            </w:r>
          </w:p>
        </w:tc>
        <w:tc>
          <w:tcPr>
            <w:tcW w:w="370" w:type="dxa"/>
            <w:shd w:val="clear" w:color="auto" w:fill="auto"/>
          </w:tcPr>
          <w:p w:rsidR="00D24962" w:rsidRDefault="00D24962">
            <w:pPr>
              <w:jc w:val="center"/>
              <w:rPr>
                <w:rFonts w:ascii="仿宋" w:eastAsia="仿宋" w:hAnsi="仿宋" w:cs="仿宋"/>
                <w:kern w:val="0"/>
                <w:sz w:val="16"/>
                <w:szCs w:val="16"/>
              </w:rPr>
            </w:pPr>
          </w:p>
        </w:tc>
        <w:tc>
          <w:tcPr>
            <w:tcW w:w="822" w:type="dxa"/>
            <w:shd w:val="clear" w:color="auto" w:fill="auto"/>
          </w:tcPr>
          <w:p w:rsidR="00D24962" w:rsidRDefault="00D24962">
            <w:pPr>
              <w:jc w:val="center"/>
              <w:rPr>
                <w:rFonts w:ascii="仿宋" w:eastAsia="仿宋" w:hAnsi="仿宋" w:cs="仿宋"/>
                <w:kern w:val="0"/>
                <w:sz w:val="16"/>
                <w:szCs w:val="16"/>
              </w:rPr>
            </w:pPr>
          </w:p>
        </w:tc>
        <w:tc>
          <w:tcPr>
            <w:tcW w:w="865" w:type="dxa"/>
            <w:shd w:val="clear" w:color="auto" w:fill="auto"/>
          </w:tcPr>
          <w:p w:rsidR="00D24962" w:rsidRDefault="00D24962">
            <w:pPr>
              <w:jc w:val="center"/>
              <w:rPr>
                <w:rFonts w:ascii="仿宋" w:eastAsia="仿宋" w:hAnsi="仿宋" w:cs="仿宋"/>
                <w:kern w:val="0"/>
                <w:sz w:val="16"/>
                <w:szCs w:val="16"/>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580</w:t>
            </w: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12</w:t>
            </w:r>
          </w:p>
        </w:tc>
        <w:tc>
          <w:tcPr>
            <w:tcW w:w="85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农业行业业务管理</w:t>
            </w:r>
          </w:p>
        </w:tc>
        <w:tc>
          <w:tcPr>
            <w:tcW w:w="11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动物检疫、防疫经费</w:t>
            </w:r>
          </w:p>
        </w:tc>
        <w:tc>
          <w:tcPr>
            <w:tcW w:w="1087"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20.00</w:t>
            </w:r>
          </w:p>
        </w:tc>
        <w:tc>
          <w:tcPr>
            <w:tcW w:w="370" w:type="dxa"/>
            <w:shd w:val="clear" w:color="auto" w:fill="auto"/>
          </w:tcPr>
          <w:p w:rsidR="00D24962" w:rsidRDefault="00D24962">
            <w:pPr>
              <w:jc w:val="center"/>
              <w:rPr>
                <w:rFonts w:ascii="仿宋" w:eastAsia="仿宋" w:hAnsi="仿宋" w:cs="仿宋"/>
                <w:kern w:val="0"/>
                <w:sz w:val="32"/>
                <w:szCs w:val="32"/>
              </w:rPr>
            </w:pPr>
          </w:p>
        </w:tc>
        <w:tc>
          <w:tcPr>
            <w:tcW w:w="822"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20.00</w:t>
            </w:r>
          </w:p>
        </w:tc>
        <w:tc>
          <w:tcPr>
            <w:tcW w:w="865" w:type="dxa"/>
            <w:shd w:val="clear" w:color="auto" w:fill="auto"/>
          </w:tcPr>
          <w:p w:rsidR="00D24962" w:rsidRDefault="00D24962">
            <w:pPr>
              <w:jc w:val="center"/>
              <w:rPr>
                <w:rFonts w:ascii="仿宋" w:eastAsia="仿宋" w:hAnsi="仿宋" w:cs="仿宋"/>
                <w:kern w:val="0"/>
                <w:sz w:val="32"/>
                <w:szCs w:val="32"/>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kern w:val="0"/>
                <w:sz w:val="32"/>
                <w:szCs w:val="32"/>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01</w:t>
            </w:r>
          </w:p>
        </w:tc>
        <w:tc>
          <w:tcPr>
            <w:tcW w:w="85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行政运行</w:t>
            </w:r>
          </w:p>
        </w:tc>
        <w:tc>
          <w:tcPr>
            <w:tcW w:w="11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访惠聚人员补助</w:t>
            </w:r>
          </w:p>
        </w:tc>
        <w:tc>
          <w:tcPr>
            <w:tcW w:w="1087"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101.52</w:t>
            </w:r>
          </w:p>
        </w:tc>
        <w:tc>
          <w:tcPr>
            <w:tcW w:w="370" w:type="dxa"/>
            <w:shd w:val="clear" w:color="auto" w:fill="auto"/>
          </w:tcPr>
          <w:p w:rsidR="00D24962" w:rsidRDefault="00D24962">
            <w:pPr>
              <w:jc w:val="center"/>
              <w:rPr>
                <w:rFonts w:ascii="仿宋" w:eastAsia="仿宋" w:hAnsi="仿宋" w:cs="仿宋"/>
                <w:kern w:val="0"/>
                <w:sz w:val="32"/>
                <w:szCs w:val="32"/>
              </w:rPr>
            </w:pPr>
          </w:p>
        </w:tc>
        <w:tc>
          <w:tcPr>
            <w:tcW w:w="822" w:type="dxa"/>
            <w:shd w:val="clear" w:color="auto" w:fill="auto"/>
          </w:tcPr>
          <w:p w:rsidR="00D24962" w:rsidRDefault="00D24962">
            <w:pPr>
              <w:jc w:val="center"/>
              <w:rPr>
                <w:rFonts w:ascii="仿宋" w:eastAsia="仿宋" w:hAnsi="仿宋" w:cs="仿宋"/>
                <w:kern w:val="0"/>
                <w:sz w:val="32"/>
                <w:szCs w:val="32"/>
              </w:rPr>
            </w:pPr>
          </w:p>
        </w:tc>
        <w:tc>
          <w:tcPr>
            <w:tcW w:w="865"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101.52</w:t>
            </w: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kern w:val="0"/>
                <w:sz w:val="32"/>
                <w:szCs w:val="32"/>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99</w:t>
            </w:r>
          </w:p>
        </w:tc>
        <w:tc>
          <w:tcPr>
            <w:tcW w:w="851"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其他农业支出</w:t>
            </w:r>
          </w:p>
        </w:tc>
        <w:tc>
          <w:tcPr>
            <w:tcW w:w="11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供销社经营体系网点建设</w:t>
            </w:r>
          </w:p>
        </w:tc>
        <w:tc>
          <w:tcPr>
            <w:tcW w:w="1087"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320.00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D24962">
            <w:pPr>
              <w:jc w:val="center"/>
              <w:rPr>
                <w:rFonts w:ascii="仿宋" w:eastAsia="仿宋" w:hAnsi="仿宋" w:cs="仿宋"/>
                <w:kern w:val="0"/>
                <w:sz w:val="20"/>
                <w:szCs w:val="20"/>
              </w:rPr>
            </w:pP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320</w:t>
            </w: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22</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农业生产支持补贴</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惠民政策补贴</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206.22</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206.22</w:t>
            </w: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25</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农产品加工与促销</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农产品三品一标、检验检测实验室物资</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10.00</w:t>
            </w: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农业结构调整补贴</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农村土地纠纷仲裁与土地流转、三资管理平台建设、农村集</w:t>
            </w:r>
            <w:r>
              <w:rPr>
                <w:rFonts w:ascii="仿宋" w:eastAsia="仿宋" w:hAnsi="仿宋" w:cs="仿宋" w:hint="eastAsia"/>
                <w:color w:val="000000"/>
                <w:kern w:val="0"/>
                <w:sz w:val="20"/>
                <w:szCs w:val="20"/>
              </w:rPr>
              <w:lastRenderedPageBreak/>
              <w:t>体产权制度改革、农村综合产权交易中心建设运营</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100.00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100.00</w:t>
            </w: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212</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其他城乡社区公共设施支出</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设施农业建设项目区配套资金</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1,021.32</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D24962">
            <w:pPr>
              <w:jc w:val="center"/>
              <w:rPr>
                <w:rFonts w:ascii="仿宋" w:eastAsia="仿宋" w:hAnsi="仿宋" w:cs="仿宋"/>
                <w:kern w:val="0"/>
                <w:sz w:val="20"/>
                <w:szCs w:val="20"/>
              </w:rPr>
            </w:pP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521.32</w:t>
            </w:r>
          </w:p>
        </w:tc>
        <w:tc>
          <w:tcPr>
            <w:tcW w:w="41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w:t>
            </w: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其他农业支出</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拖拉机交强险及报废补贴</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25.00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25.00</w:t>
            </w: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211</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其他污染减排支出</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温室煤改电</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500.00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D24962">
            <w:pPr>
              <w:jc w:val="center"/>
              <w:rPr>
                <w:rFonts w:ascii="仿宋" w:eastAsia="仿宋" w:hAnsi="仿宋" w:cs="仿宋"/>
                <w:kern w:val="0"/>
                <w:sz w:val="20"/>
                <w:szCs w:val="20"/>
              </w:rPr>
            </w:pP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F41818">
            <w:pPr>
              <w:widowControl/>
              <w:jc w:val="center"/>
              <w:textAlignment w:val="top"/>
              <w:rPr>
                <w:rFonts w:ascii="仿宋" w:eastAsia="仿宋" w:hAnsi="仿宋" w:cs="仿宋"/>
                <w:kern w:val="0"/>
                <w:sz w:val="32"/>
                <w:szCs w:val="32"/>
              </w:rPr>
            </w:pPr>
            <w:r>
              <w:rPr>
                <w:rFonts w:ascii="仿宋" w:eastAsia="仿宋" w:hAnsi="仿宋" w:cs="仿宋" w:hint="eastAsia"/>
                <w:color w:val="000000"/>
                <w:kern w:val="0"/>
                <w:sz w:val="20"/>
                <w:szCs w:val="20"/>
              </w:rPr>
              <w:t>500</w:t>
            </w: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22</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农业生产支持补贴</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乡镇村级防疫员报酬</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67.51</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F41818">
            <w:pPr>
              <w:widowControl/>
              <w:jc w:val="center"/>
              <w:textAlignment w:val="top"/>
              <w:rPr>
                <w:rFonts w:ascii="仿宋" w:eastAsia="仿宋" w:hAnsi="仿宋" w:cs="仿宋"/>
                <w:kern w:val="0"/>
                <w:sz w:val="20"/>
                <w:szCs w:val="20"/>
              </w:rPr>
            </w:pPr>
            <w:r>
              <w:rPr>
                <w:rFonts w:ascii="仿宋" w:eastAsia="仿宋" w:hAnsi="仿宋" w:cs="仿宋" w:hint="eastAsia"/>
                <w:color w:val="000000"/>
                <w:kern w:val="0"/>
                <w:sz w:val="20"/>
                <w:szCs w:val="20"/>
              </w:rPr>
              <w:t>67.51</w:t>
            </w: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D24962">
            <w:pPr>
              <w:jc w:val="center"/>
              <w:rPr>
                <w:rFonts w:ascii="仿宋" w:eastAsia="仿宋" w:hAnsi="仿宋" w:cs="仿宋"/>
                <w:color w:val="000000"/>
                <w:kern w:val="0"/>
                <w:sz w:val="20"/>
                <w:szCs w:val="20"/>
              </w:rPr>
            </w:pP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r w:rsidR="00D24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4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213</w:t>
            </w:r>
          </w:p>
        </w:tc>
        <w:tc>
          <w:tcPr>
            <w:tcW w:w="42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422"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42</w:t>
            </w:r>
          </w:p>
        </w:tc>
        <w:tc>
          <w:tcPr>
            <w:tcW w:w="851"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农村道路建设</w:t>
            </w:r>
          </w:p>
        </w:tc>
        <w:tc>
          <w:tcPr>
            <w:tcW w:w="1119"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一镇两乡机耕道路建设</w:t>
            </w:r>
          </w:p>
        </w:tc>
        <w:tc>
          <w:tcPr>
            <w:tcW w:w="1087" w:type="dxa"/>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400.00</w:t>
            </w:r>
          </w:p>
        </w:tc>
        <w:tc>
          <w:tcPr>
            <w:tcW w:w="370" w:type="dxa"/>
            <w:shd w:val="clear" w:color="auto" w:fill="auto"/>
          </w:tcPr>
          <w:p w:rsidR="00D24962" w:rsidRDefault="00D24962">
            <w:pPr>
              <w:jc w:val="center"/>
              <w:rPr>
                <w:rFonts w:ascii="仿宋" w:eastAsia="仿宋" w:hAnsi="仿宋" w:cs="仿宋"/>
                <w:kern w:val="0"/>
                <w:sz w:val="20"/>
                <w:szCs w:val="20"/>
              </w:rPr>
            </w:pPr>
          </w:p>
        </w:tc>
        <w:tc>
          <w:tcPr>
            <w:tcW w:w="822" w:type="dxa"/>
            <w:shd w:val="clear" w:color="auto" w:fill="auto"/>
          </w:tcPr>
          <w:p w:rsidR="00D24962" w:rsidRDefault="00D24962">
            <w:pPr>
              <w:jc w:val="center"/>
              <w:rPr>
                <w:rFonts w:ascii="仿宋" w:eastAsia="仿宋" w:hAnsi="仿宋" w:cs="仿宋"/>
                <w:kern w:val="0"/>
                <w:sz w:val="20"/>
                <w:szCs w:val="20"/>
              </w:rPr>
            </w:pPr>
          </w:p>
        </w:tc>
        <w:tc>
          <w:tcPr>
            <w:tcW w:w="865" w:type="dxa"/>
            <w:shd w:val="clear" w:color="auto" w:fill="auto"/>
          </w:tcPr>
          <w:p w:rsidR="00D24962" w:rsidRDefault="00D24962">
            <w:pPr>
              <w:jc w:val="center"/>
              <w:rPr>
                <w:rFonts w:ascii="仿宋" w:eastAsia="仿宋" w:hAnsi="仿宋" w:cs="仿宋"/>
                <w:kern w:val="0"/>
                <w:sz w:val="20"/>
                <w:szCs w:val="20"/>
              </w:rPr>
            </w:pPr>
          </w:p>
        </w:tc>
        <w:tc>
          <w:tcPr>
            <w:tcW w:w="352" w:type="dxa"/>
            <w:shd w:val="clear" w:color="auto" w:fill="auto"/>
          </w:tcPr>
          <w:p w:rsidR="00D24962" w:rsidRDefault="00D24962">
            <w:pPr>
              <w:jc w:val="center"/>
              <w:rPr>
                <w:rFonts w:ascii="仿宋" w:eastAsia="仿宋" w:hAnsi="仿宋" w:cs="仿宋"/>
                <w:kern w:val="0"/>
                <w:sz w:val="32"/>
                <w:szCs w:val="32"/>
              </w:rPr>
            </w:pPr>
          </w:p>
        </w:tc>
        <w:tc>
          <w:tcPr>
            <w:tcW w:w="578" w:type="dxa"/>
            <w:gridSpan w:val="2"/>
            <w:shd w:val="clear" w:color="auto" w:fill="auto"/>
          </w:tcPr>
          <w:p w:rsidR="00D24962" w:rsidRDefault="00F41818">
            <w:pPr>
              <w:widowControl/>
              <w:jc w:val="center"/>
              <w:textAlignment w:val="top"/>
              <w:rPr>
                <w:rFonts w:ascii="仿宋" w:eastAsia="仿宋" w:hAnsi="仿宋" w:cs="仿宋"/>
                <w:color w:val="000000"/>
                <w:kern w:val="0"/>
                <w:sz w:val="20"/>
                <w:szCs w:val="20"/>
              </w:rPr>
            </w:pPr>
            <w:r>
              <w:rPr>
                <w:rFonts w:ascii="仿宋" w:eastAsia="仿宋" w:hAnsi="仿宋" w:cs="仿宋" w:hint="eastAsia"/>
                <w:color w:val="000000"/>
                <w:kern w:val="0"/>
                <w:sz w:val="20"/>
                <w:szCs w:val="20"/>
              </w:rPr>
              <w:t>400</w:t>
            </w:r>
          </w:p>
        </w:tc>
        <w:tc>
          <w:tcPr>
            <w:tcW w:w="419" w:type="dxa"/>
            <w:shd w:val="clear" w:color="auto" w:fill="auto"/>
          </w:tcPr>
          <w:p w:rsidR="00D24962" w:rsidRDefault="00D24962">
            <w:pPr>
              <w:jc w:val="center"/>
              <w:rPr>
                <w:rFonts w:ascii="仿宋" w:eastAsia="仿宋" w:hAnsi="仿宋" w:cs="仿宋"/>
                <w:kern w:val="0"/>
                <w:sz w:val="32"/>
                <w:szCs w:val="32"/>
              </w:rPr>
            </w:pPr>
          </w:p>
        </w:tc>
        <w:tc>
          <w:tcPr>
            <w:tcW w:w="469" w:type="dxa"/>
            <w:shd w:val="clear" w:color="auto" w:fill="auto"/>
          </w:tcPr>
          <w:p w:rsidR="00D24962" w:rsidRDefault="00D24962">
            <w:pPr>
              <w:jc w:val="center"/>
              <w:rPr>
                <w:rFonts w:ascii="仿宋" w:eastAsia="仿宋" w:hAnsi="仿宋" w:cs="仿宋"/>
                <w:kern w:val="0"/>
                <w:sz w:val="32"/>
                <w:szCs w:val="32"/>
              </w:rPr>
            </w:pPr>
          </w:p>
        </w:tc>
        <w:tc>
          <w:tcPr>
            <w:tcW w:w="529" w:type="dxa"/>
            <w:shd w:val="clear" w:color="auto" w:fill="auto"/>
          </w:tcPr>
          <w:p w:rsidR="00D24962" w:rsidRDefault="00D24962">
            <w:pPr>
              <w:jc w:val="center"/>
              <w:rPr>
                <w:rFonts w:ascii="仿宋" w:eastAsia="仿宋" w:hAnsi="仿宋" w:cs="仿宋"/>
                <w:kern w:val="0"/>
                <w:sz w:val="32"/>
                <w:szCs w:val="32"/>
              </w:rPr>
            </w:pPr>
          </w:p>
        </w:tc>
        <w:tc>
          <w:tcPr>
            <w:tcW w:w="420" w:type="dxa"/>
            <w:shd w:val="clear" w:color="auto" w:fill="auto"/>
          </w:tcPr>
          <w:p w:rsidR="00D24962" w:rsidRDefault="00D24962">
            <w:pPr>
              <w:jc w:val="center"/>
              <w:rPr>
                <w:rFonts w:ascii="仿宋" w:eastAsia="仿宋" w:hAnsi="仿宋" w:cs="仿宋"/>
                <w:kern w:val="0"/>
                <w:sz w:val="32"/>
                <w:szCs w:val="32"/>
              </w:rPr>
            </w:pPr>
          </w:p>
        </w:tc>
        <w:tc>
          <w:tcPr>
            <w:tcW w:w="397" w:type="dxa"/>
            <w:gridSpan w:val="2"/>
            <w:shd w:val="clear" w:color="auto" w:fill="auto"/>
          </w:tcPr>
          <w:p w:rsidR="00D24962" w:rsidRDefault="00D24962">
            <w:pPr>
              <w:jc w:val="center"/>
              <w:rPr>
                <w:rFonts w:ascii="仿宋" w:eastAsia="仿宋" w:hAnsi="仿宋" w:cs="仿宋"/>
                <w:kern w:val="0"/>
                <w:sz w:val="32"/>
                <w:szCs w:val="32"/>
              </w:rPr>
            </w:pPr>
          </w:p>
        </w:tc>
      </w:tr>
    </w:tbl>
    <w:p w:rsidR="00D24962" w:rsidRDefault="00F4181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D24962">
      <w:pPr>
        <w:widowControl/>
        <w:jc w:val="left"/>
        <w:outlineLvl w:val="1"/>
        <w:rPr>
          <w:rFonts w:ascii="仿宋_GB2312" w:eastAsia="仿宋_GB2312" w:hAnsi="宋体"/>
          <w:b/>
          <w:kern w:val="0"/>
          <w:sz w:val="32"/>
          <w:szCs w:val="32"/>
        </w:rPr>
      </w:pP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D24962" w:rsidRDefault="00D24962">
      <w:pPr>
        <w:widowControl/>
        <w:jc w:val="left"/>
        <w:outlineLvl w:val="1"/>
        <w:rPr>
          <w:rFonts w:ascii="仿宋_GB2312" w:eastAsia="仿宋_GB2312" w:hAnsi="宋体"/>
          <w:b/>
          <w:kern w:val="0"/>
          <w:sz w:val="32"/>
          <w:szCs w:val="32"/>
        </w:rPr>
      </w:pPr>
    </w:p>
    <w:p w:rsidR="00D24962" w:rsidRDefault="00F4181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一般公共预算“三公”经费支出情况表</w:t>
      </w:r>
    </w:p>
    <w:p w:rsidR="00D24962" w:rsidRDefault="00F41818">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编制单位：乌鲁木齐高新技术产业开发区（乌鲁木齐市新市区）农牧局（兽医局）                            单位：万元</w:t>
      </w:r>
    </w:p>
    <w:tbl>
      <w:tblPr>
        <w:tblW w:w="9087" w:type="dxa"/>
        <w:tblInd w:w="93" w:type="dxa"/>
        <w:tblLayout w:type="fixed"/>
        <w:tblLook w:val="04A0"/>
      </w:tblPr>
      <w:tblGrid>
        <w:gridCol w:w="1575"/>
        <w:gridCol w:w="1417"/>
        <w:gridCol w:w="1155"/>
        <w:gridCol w:w="1645"/>
        <w:gridCol w:w="1736"/>
        <w:gridCol w:w="1559"/>
      </w:tblGrid>
      <w:tr w:rsidR="00D24962">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因公出国（境）费用</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宋体" w:hAnsi="宋体" w:cs="宋体"/>
                <w:b/>
                <w:bCs/>
                <w:color w:val="000000"/>
                <w:kern w:val="0"/>
                <w:sz w:val="22"/>
                <w:szCs w:val="22"/>
              </w:rPr>
            </w:pPr>
            <w:r>
              <w:rPr>
                <w:rFonts w:ascii="Default" w:eastAsia="Default" w:hAnsi="Default" w:cs="Default"/>
                <w:color w:val="000000"/>
                <w:kern w:val="0"/>
                <w:sz w:val="20"/>
                <w:szCs w:val="20"/>
              </w:rPr>
              <w:t>公务接待费</w:t>
            </w:r>
          </w:p>
        </w:tc>
      </w:tr>
      <w:tr w:rsidR="00D24962">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D24962" w:rsidRDefault="00D24962">
            <w:pPr>
              <w:jc w:val="center"/>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24962" w:rsidRDefault="00D24962">
            <w:pPr>
              <w:jc w:val="center"/>
              <w:rPr>
                <w:rFonts w:ascii="仿宋_GB2312" w:eastAsia="仿宋_GB2312" w:hAnsi="宋体" w:cs="宋体"/>
                <w:b/>
                <w:bCs/>
                <w:color w:val="000000"/>
                <w:kern w:val="0"/>
                <w:sz w:val="22"/>
                <w:szCs w:val="22"/>
              </w:rPr>
            </w:pPr>
          </w:p>
        </w:tc>
        <w:tc>
          <w:tcPr>
            <w:tcW w:w="115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小计</w:t>
            </w:r>
          </w:p>
        </w:tc>
        <w:tc>
          <w:tcPr>
            <w:tcW w:w="164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公务用车购置费</w:t>
            </w:r>
          </w:p>
        </w:tc>
        <w:tc>
          <w:tcPr>
            <w:tcW w:w="1736"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2"/>
                <w:szCs w:val="22"/>
              </w:rPr>
            </w:pPr>
            <w:r>
              <w:rPr>
                <w:rFonts w:ascii="Default" w:eastAsia="Default" w:hAnsi="Default" w:cs="Default"/>
                <w:color w:val="000000"/>
                <w:kern w:val="0"/>
                <w:sz w:val="20"/>
                <w:szCs w:val="20"/>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24962" w:rsidRDefault="00D24962">
            <w:pPr>
              <w:jc w:val="center"/>
              <w:rPr>
                <w:rFonts w:ascii="宋体" w:hAnsi="宋体" w:cs="宋体"/>
                <w:b/>
                <w:bCs/>
                <w:color w:val="000000"/>
                <w:kern w:val="0"/>
                <w:sz w:val="22"/>
                <w:szCs w:val="22"/>
              </w:rPr>
            </w:pPr>
          </w:p>
        </w:tc>
      </w:tr>
      <w:tr w:rsidR="00D24962">
        <w:trPr>
          <w:trHeight w:val="592"/>
        </w:trPr>
        <w:tc>
          <w:tcPr>
            <w:tcW w:w="1575" w:type="dxa"/>
            <w:tcBorders>
              <w:top w:val="nil"/>
              <w:left w:val="single" w:sz="4" w:space="0" w:color="auto"/>
              <w:bottom w:val="single" w:sz="4" w:space="0" w:color="auto"/>
              <w:right w:val="single" w:sz="4" w:space="0" w:color="auto"/>
            </w:tcBorders>
            <w:shd w:val="clear" w:color="auto" w:fill="auto"/>
          </w:tcPr>
          <w:p w:rsidR="00D24962" w:rsidRDefault="00D24962">
            <w:pPr>
              <w:jc w:val="right"/>
              <w:rPr>
                <w:rFonts w:ascii="仿宋" w:eastAsia="仿宋" w:hAnsi="仿宋" w:cs="仿宋"/>
                <w:color w:val="000000"/>
                <w:kern w:val="0"/>
                <w:sz w:val="20"/>
                <w:szCs w:val="20"/>
              </w:rPr>
            </w:pPr>
          </w:p>
        </w:tc>
        <w:tc>
          <w:tcPr>
            <w:tcW w:w="1417" w:type="dxa"/>
            <w:tcBorders>
              <w:top w:val="nil"/>
              <w:left w:val="nil"/>
              <w:bottom w:val="single" w:sz="4" w:space="0" w:color="auto"/>
              <w:right w:val="single" w:sz="4" w:space="0" w:color="auto"/>
            </w:tcBorders>
            <w:shd w:val="clear" w:color="auto" w:fill="auto"/>
          </w:tcPr>
          <w:p w:rsidR="00D24962" w:rsidRDefault="00D24962">
            <w:pPr>
              <w:jc w:val="right"/>
              <w:rPr>
                <w:rFonts w:ascii="仿宋" w:eastAsia="仿宋" w:hAnsi="仿宋" w:cs="仿宋"/>
                <w:color w:val="000000"/>
                <w:kern w:val="0"/>
                <w:sz w:val="20"/>
                <w:szCs w:val="20"/>
              </w:rPr>
            </w:pPr>
          </w:p>
        </w:tc>
        <w:tc>
          <w:tcPr>
            <w:tcW w:w="1155" w:type="dxa"/>
            <w:tcBorders>
              <w:top w:val="nil"/>
              <w:left w:val="nil"/>
              <w:bottom w:val="single" w:sz="4" w:space="0" w:color="auto"/>
              <w:right w:val="single" w:sz="4" w:space="0" w:color="auto"/>
            </w:tcBorders>
            <w:shd w:val="clear" w:color="auto" w:fill="auto"/>
          </w:tcPr>
          <w:p w:rsidR="00D24962" w:rsidRDefault="00D24962">
            <w:pPr>
              <w:jc w:val="right"/>
              <w:rPr>
                <w:rFonts w:ascii="仿宋" w:eastAsia="仿宋" w:hAnsi="仿宋" w:cs="仿宋"/>
                <w:color w:val="000000"/>
                <w:kern w:val="0"/>
                <w:sz w:val="20"/>
                <w:szCs w:val="20"/>
              </w:rPr>
            </w:pPr>
          </w:p>
        </w:tc>
        <w:tc>
          <w:tcPr>
            <w:tcW w:w="1645" w:type="dxa"/>
            <w:tcBorders>
              <w:top w:val="nil"/>
              <w:left w:val="nil"/>
              <w:bottom w:val="single" w:sz="4" w:space="0" w:color="auto"/>
              <w:right w:val="single" w:sz="4" w:space="0" w:color="auto"/>
            </w:tcBorders>
            <w:shd w:val="clear" w:color="auto" w:fill="auto"/>
          </w:tcPr>
          <w:p w:rsidR="00D24962" w:rsidRDefault="00D24962">
            <w:pPr>
              <w:jc w:val="right"/>
              <w:rPr>
                <w:rFonts w:ascii="仿宋" w:eastAsia="仿宋" w:hAnsi="仿宋" w:cs="仿宋"/>
                <w:color w:val="000000"/>
                <w:kern w:val="0"/>
                <w:sz w:val="20"/>
                <w:szCs w:val="20"/>
              </w:rPr>
            </w:pPr>
          </w:p>
        </w:tc>
        <w:tc>
          <w:tcPr>
            <w:tcW w:w="1736" w:type="dxa"/>
            <w:tcBorders>
              <w:top w:val="nil"/>
              <w:left w:val="nil"/>
              <w:bottom w:val="single" w:sz="4" w:space="0" w:color="auto"/>
              <w:right w:val="single" w:sz="4" w:space="0" w:color="auto"/>
            </w:tcBorders>
            <w:shd w:val="clear" w:color="auto" w:fill="auto"/>
          </w:tcPr>
          <w:p w:rsidR="00D24962" w:rsidRDefault="00D24962">
            <w:pPr>
              <w:jc w:val="right"/>
              <w:rPr>
                <w:rFonts w:ascii="仿宋" w:eastAsia="仿宋" w:hAnsi="仿宋" w:cs="仿宋"/>
                <w:color w:val="000000"/>
                <w:kern w:val="0"/>
                <w:sz w:val="20"/>
                <w:szCs w:val="20"/>
              </w:rPr>
            </w:pPr>
          </w:p>
        </w:tc>
        <w:tc>
          <w:tcPr>
            <w:tcW w:w="1559" w:type="dxa"/>
            <w:tcBorders>
              <w:top w:val="nil"/>
              <w:left w:val="nil"/>
              <w:bottom w:val="single" w:sz="4" w:space="0" w:color="auto"/>
              <w:right w:val="single" w:sz="4" w:space="0" w:color="auto"/>
            </w:tcBorders>
            <w:shd w:val="clear" w:color="auto" w:fill="auto"/>
          </w:tcPr>
          <w:p w:rsidR="00D24962" w:rsidRDefault="00D24962">
            <w:pPr>
              <w:jc w:val="right"/>
              <w:rPr>
                <w:rFonts w:ascii="宋体" w:hAnsi="宋体" w:cs="宋体"/>
                <w:color w:val="000000"/>
                <w:kern w:val="0"/>
                <w:sz w:val="24"/>
              </w:rPr>
            </w:pPr>
          </w:p>
        </w:tc>
      </w:tr>
      <w:tr w:rsidR="00D24962">
        <w:trPr>
          <w:trHeight w:val="558"/>
        </w:trPr>
        <w:tc>
          <w:tcPr>
            <w:tcW w:w="1575" w:type="dxa"/>
            <w:tcBorders>
              <w:top w:val="nil"/>
              <w:left w:val="single" w:sz="4" w:space="0" w:color="auto"/>
              <w:bottom w:val="single" w:sz="4" w:space="0" w:color="auto"/>
              <w:right w:val="single" w:sz="4" w:space="0" w:color="auto"/>
            </w:tcBorders>
            <w:shd w:val="clear" w:color="auto" w:fill="auto"/>
          </w:tcPr>
          <w:p w:rsidR="00D24962" w:rsidRDefault="00D24962">
            <w:pPr>
              <w:jc w:val="left"/>
              <w:rPr>
                <w:rFonts w:ascii="仿宋" w:eastAsia="仿宋" w:hAnsi="仿宋" w:cs="仿宋"/>
                <w:color w:val="000000"/>
                <w:kern w:val="0"/>
                <w:sz w:val="20"/>
                <w:szCs w:val="20"/>
              </w:rPr>
            </w:pPr>
          </w:p>
        </w:tc>
        <w:tc>
          <w:tcPr>
            <w:tcW w:w="1417" w:type="dxa"/>
            <w:tcBorders>
              <w:top w:val="nil"/>
              <w:left w:val="nil"/>
              <w:bottom w:val="single" w:sz="4" w:space="0" w:color="auto"/>
              <w:right w:val="single" w:sz="4" w:space="0" w:color="auto"/>
            </w:tcBorders>
            <w:shd w:val="clear" w:color="auto" w:fill="auto"/>
          </w:tcPr>
          <w:p w:rsidR="00D24962" w:rsidRDefault="00D24962">
            <w:pPr>
              <w:jc w:val="left"/>
              <w:rPr>
                <w:rFonts w:ascii="仿宋" w:eastAsia="仿宋" w:hAnsi="仿宋" w:cs="仿宋"/>
                <w:color w:val="000000"/>
                <w:kern w:val="0"/>
                <w:sz w:val="20"/>
                <w:szCs w:val="20"/>
              </w:rPr>
            </w:pPr>
          </w:p>
        </w:tc>
        <w:tc>
          <w:tcPr>
            <w:tcW w:w="1155" w:type="dxa"/>
            <w:tcBorders>
              <w:top w:val="nil"/>
              <w:left w:val="nil"/>
              <w:bottom w:val="single" w:sz="4" w:space="0" w:color="auto"/>
              <w:right w:val="single" w:sz="4" w:space="0" w:color="auto"/>
            </w:tcBorders>
            <w:shd w:val="clear" w:color="auto" w:fill="auto"/>
          </w:tcPr>
          <w:p w:rsidR="00D24962" w:rsidRDefault="00D24962">
            <w:pPr>
              <w:jc w:val="left"/>
              <w:rPr>
                <w:rFonts w:ascii="仿宋" w:eastAsia="仿宋" w:hAnsi="仿宋" w:cs="仿宋"/>
                <w:color w:val="000000"/>
                <w:kern w:val="0"/>
                <w:sz w:val="20"/>
                <w:szCs w:val="20"/>
              </w:rPr>
            </w:pPr>
          </w:p>
        </w:tc>
        <w:tc>
          <w:tcPr>
            <w:tcW w:w="1645" w:type="dxa"/>
            <w:tcBorders>
              <w:top w:val="nil"/>
              <w:left w:val="nil"/>
              <w:bottom w:val="single" w:sz="4" w:space="0" w:color="auto"/>
              <w:right w:val="single" w:sz="4" w:space="0" w:color="auto"/>
            </w:tcBorders>
            <w:shd w:val="clear" w:color="auto" w:fill="auto"/>
          </w:tcPr>
          <w:p w:rsidR="00D24962" w:rsidRDefault="00D24962">
            <w:pPr>
              <w:jc w:val="left"/>
              <w:rPr>
                <w:rFonts w:ascii="仿宋" w:eastAsia="仿宋" w:hAnsi="仿宋" w:cs="仿宋"/>
                <w:color w:val="000000"/>
                <w:kern w:val="0"/>
                <w:sz w:val="20"/>
                <w:szCs w:val="20"/>
              </w:rPr>
            </w:pPr>
          </w:p>
        </w:tc>
        <w:tc>
          <w:tcPr>
            <w:tcW w:w="1736" w:type="dxa"/>
            <w:tcBorders>
              <w:top w:val="nil"/>
              <w:left w:val="nil"/>
              <w:bottom w:val="single" w:sz="4" w:space="0" w:color="auto"/>
              <w:right w:val="single" w:sz="4" w:space="0" w:color="auto"/>
            </w:tcBorders>
            <w:shd w:val="clear" w:color="auto" w:fill="auto"/>
          </w:tcPr>
          <w:p w:rsidR="00D24962" w:rsidRDefault="00D24962">
            <w:pPr>
              <w:jc w:val="left"/>
              <w:rPr>
                <w:rFonts w:ascii="仿宋" w:eastAsia="仿宋" w:hAnsi="仿宋" w:cs="仿宋"/>
                <w:color w:val="000000"/>
                <w:kern w:val="0"/>
                <w:sz w:val="20"/>
                <w:szCs w:val="20"/>
              </w:rPr>
            </w:pPr>
          </w:p>
        </w:tc>
        <w:tc>
          <w:tcPr>
            <w:tcW w:w="1559" w:type="dxa"/>
            <w:tcBorders>
              <w:top w:val="nil"/>
              <w:left w:val="nil"/>
              <w:bottom w:val="single" w:sz="4" w:space="0" w:color="auto"/>
              <w:right w:val="single" w:sz="4" w:space="0" w:color="auto"/>
            </w:tcBorders>
            <w:shd w:val="clear" w:color="auto" w:fill="auto"/>
          </w:tcPr>
          <w:p w:rsidR="00D24962" w:rsidRDefault="00D24962">
            <w:pPr>
              <w:jc w:val="left"/>
              <w:rPr>
                <w:rFonts w:ascii="宋体" w:hAnsi="宋体" w:cs="宋体"/>
                <w:color w:val="000000"/>
                <w:kern w:val="0"/>
                <w:sz w:val="24"/>
              </w:rPr>
            </w:pPr>
          </w:p>
        </w:tc>
      </w:tr>
      <w:tr w:rsidR="00D24962">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D24962" w:rsidRDefault="00D24962">
            <w:pPr>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D24962" w:rsidRDefault="00D24962">
            <w:pPr>
              <w:jc w:val="center"/>
              <w:rPr>
                <w:rFonts w:ascii="宋体" w:hAnsi="宋体" w:cs="宋体"/>
                <w:color w:val="000000"/>
                <w:kern w:val="0"/>
                <w:sz w:val="24"/>
              </w:rPr>
            </w:pPr>
          </w:p>
        </w:tc>
        <w:tc>
          <w:tcPr>
            <w:tcW w:w="1155" w:type="dxa"/>
            <w:tcBorders>
              <w:top w:val="nil"/>
              <w:left w:val="nil"/>
              <w:bottom w:val="single" w:sz="4" w:space="0" w:color="auto"/>
              <w:right w:val="single" w:sz="4" w:space="0" w:color="auto"/>
            </w:tcBorders>
            <w:shd w:val="clear" w:color="auto" w:fill="auto"/>
            <w:vAlign w:val="center"/>
          </w:tcPr>
          <w:p w:rsidR="00D24962" w:rsidRDefault="00D24962">
            <w:pPr>
              <w:widowControl/>
              <w:jc w:val="center"/>
              <w:textAlignment w:val="center"/>
              <w:rPr>
                <w:rFonts w:ascii="宋体" w:hAnsi="宋体" w:cs="宋体"/>
                <w:color w:val="000000"/>
                <w:kern w:val="0"/>
                <w:sz w:val="24"/>
              </w:rPr>
            </w:pPr>
          </w:p>
        </w:tc>
        <w:tc>
          <w:tcPr>
            <w:tcW w:w="1645" w:type="dxa"/>
            <w:tcBorders>
              <w:top w:val="nil"/>
              <w:left w:val="nil"/>
              <w:bottom w:val="single" w:sz="4" w:space="0" w:color="auto"/>
              <w:right w:val="single" w:sz="4" w:space="0" w:color="auto"/>
            </w:tcBorders>
            <w:shd w:val="clear" w:color="auto" w:fill="auto"/>
            <w:vAlign w:val="center"/>
          </w:tcPr>
          <w:p w:rsidR="00D24962" w:rsidRDefault="00D24962">
            <w:pPr>
              <w:widowControl/>
              <w:jc w:val="center"/>
              <w:textAlignment w:val="center"/>
              <w:rPr>
                <w:rFonts w:ascii="宋体" w:hAnsi="宋体" w:cs="宋体"/>
                <w:color w:val="000000"/>
                <w:kern w:val="0"/>
                <w:sz w:val="24"/>
              </w:rPr>
            </w:pPr>
          </w:p>
        </w:tc>
        <w:tc>
          <w:tcPr>
            <w:tcW w:w="1736" w:type="dxa"/>
            <w:tcBorders>
              <w:top w:val="nil"/>
              <w:left w:val="nil"/>
              <w:bottom w:val="single" w:sz="4" w:space="0" w:color="auto"/>
              <w:right w:val="single" w:sz="4" w:space="0" w:color="auto"/>
            </w:tcBorders>
            <w:shd w:val="clear" w:color="auto" w:fill="auto"/>
            <w:vAlign w:val="center"/>
          </w:tcPr>
          <w:p w:rsidR="00D24962" w:rsidRDefault="00D24962">
            <w:pPr>
              <w:widowControl/>
              <w:jc w:val="center"/>
              <w:textAlignment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24962" w:rsidRDefault="00D24962">
            <w:pPr>
              <w:jc w:val="center"/>
              <w:rPr>
                <w:rFonts w:ascii="宋体" w:hAnsi="宋体" w:cs="宋体"/>
                <w:color w:val="000000"/>
                <w:kern w:val="0"/>
                <w:sz w:val="24"/>
              </w:rPr>
            </w:pPr>
          </w:p>
        </w:tc>
      </w:tr>
    </w:tbl>
    <w:p w:rsidR="00D24962" w:rsidRDefault="00F41818">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备注：此表为空，无三公经费预算。</w:t>
      </w:r>
    </w:p>
    <w:p w:rsidR="00D24962" w:rsidRDefault="00D24962">
      <w:pPr>
        <w:widowControl/>
        <w:jc w:val="left"/>
        <w:outlineLvl w:val="1"/>
        <w:rPr>
          <w:rFonts w:ascii="仿宋_GB2312" w:eastAsia="仿宋_GB2312" w:hAnsi="宋体"/>
          <w:b/>
          <w:kern w:val="0"/>
          <w:sz w:val="32"/>
          <w:szCs w:val="32"/>
        </w:rPr>
      </w:pPr>
    </w:p>
    <w:p w:rsidR="00D24962" w:rsidRDefault="00F4181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D24962" w:rsidRDefault="00F4181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D24962" w:rsidRDefault="00F41818">
      <w:pPr>
        <w:widowControl/>
        <w:outlineLvl w:val="1"/>
        <w:rPr>
          <w:rFonts w:ascii="仿宋_GB2312" w:eastAsia="仿宋_GB2312" w:hAnsi="宋体"/>
          <w:kern w:val="0"/>
          <w:sz w:val="24"/>
        </w:rPr>
      </w:pPr>
      <w:r>
        <w:rPr>
          <w:rFonts w:ascii="仿宋_GB2312" w:eastAsia="仿宋_GB2312" w:hAnsi="宋体" w:hint="eastAsia"/>
          <w:kern w:val="0"/>
          <w:sz w:val="24"/>
        </w:rPr>
        <w:t>编制单位：乌鲁木齐高新技术产业开发区（乌鲁木齐市新市区）农牧局（兽医局）    单位：万元</w:t>
      </w:r>
    </w:p>
    <w:tbl>
      <w:tblPr>
        <w:tblW w:w="9087" w:type="dxa"/>
        <w:tblInd w:w="93" w:type="dxa"/>
        <w:tblLayout w:type="fixed"/>
        <w:tblLook w:val="04A0"/>
      </w:tblPr>
      <w:tblGrid>
        <w:gridCol w:w="725"/>
        <w:gridCol w:w="787"/>
        <w:gridCol w:w="787"/>
        <w:gridCol w:w="1969"/>
        <w:gridCol w:w="1554"/>
        <w:gridCol w:w="1710"/>
        <w:gridCol w:w="1555"/>
      </w:tblGrid>
      <w:tr w:rsidR="00D24962">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政府性基金预算支出</w:t>
            </w:r>
          </w:p>
        </w:tc>
      </w:tr>
      <w:tr w:rsidR="00D24962">
        <w:trPr>
          <w:trHeight w:val="360"/>
        </w:trPr>
        <w:tc>
          <w:tcPr>
            <w:tcW w:w="2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18"/>
                <w:szCs w:val="18"/>
              </w:rPr>
            </w:pPr>
            <w:r>
              <w:rPr>
                <w:rFonts w:ascii="Default" w:eastAsia="Default" w:hAnsi="Default" w:cs="Default"/>
                <w:color w:val="000000"/>
                <w:kern w:val="0"/>
                <w:sz w:val="20"/>
                <w:szCs w:val="20"/>
              </w:rPr>
              <w:t>功能分类科目编码</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功能分类科目名称</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小  计</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基本支出</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项目支出</w:t>
            </w:r>
          </w:p>
        </w:tc>
      </w:tr>
      <w:tr w:rsidR="00D24962">
        <w:trPr>
          <w:trHeight w:val="315"/>
        </w:trPr>
        <w:tc>
          <w:tcPr>
            <w:tcW w:w="72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类</w:t>
            </w:r>
          </w:p>
        </w:tc>
        <w:tc>
          <w:tcPr>
            <w:tcW w:w="787"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款</w:t>
            </w:r>
          </w:p>
        </w:tc>
        <w:tc>
          <w:tcPr>
            <w:tcW w:w="787" w:type="dxa"/>
            <w:tcBorders>
              <w:top w:val="nil"/>
              <w:left w:val="single" w:sz="4" w:space="0" w:color="auto"/>
              <w:bottom w:val="single" w:sz="4" w:space="0" w:color="000000"/>
              <w:right w:val="single" w:sz="4" w:space="0" w:color="auto"/>
            </w:tcBorders>
            <w:vAlign w:val="center"/>
          </w:tcPr>
          <w:p w:rsidR="00D24962" w:rsidRDefault="00F41818">
            <w:pPr>
              <w:widowControl/>
              <w:jc w:val="center"/>
              <w:textAlignment w:val="center"/>
              <w:rPr>
                <w:rFonts w:ascii="仿宋_GB2312" w:eastAsia="仿宋_GB2312" w:hAnsi="宋体" w:cs="宋体"/>
                <w:b/>
                <w:bCs/>
                <w:color w:val="000000"/>
                <w:kern w:val="0"/>
                <w:sz w:val="24"/>
              </w:rPr>
            </w:pPr>
            <w:r>
              <w:rPr>
                <w:rFonts w:ascii="Default" w:eastAsia="Default" w:hAnsi="Default" w:cs="Default"/>
                <w:color w:val="000000"/>
                <w:kern w:val="0"/>
                <w:sz w:val="20"/>
                <w:szCs w:val="20"/>
              </w:rPr>
              <w:t>项</w:t>
            </w:r>
          </w:p>
        </w:tc>
        <w:tc>
          <w:tcPr>
            <w:tcW w:w="1969" w:type="dxa"/>
            <w:vMerge/>
            <w:tcBorders>
              <w:top w:val="nil"/>
              <w:left w:val="single" w:sz="4" w:space="0" w:color="auto"/>
              <w:bottom w:val="single" w:sz="4" w:space="0" w:color="000000"/>
              <w:right w:val="single" w:sz="4" w:space="0" w:color="auto"/>
            </w:tcBorders>
            <w:vAlign w:val="center"/>
          </w:tcPr>
          <w:p w:rsidR="00D24962" w:rsidRDefault="00D24962">
            <w:pPr>
              <w:jc w:val="center"/>
            </w:pPr>
          </w:p>
        </w:tc>
        <w:tc>
          <w:tcPr>
            <w:tcW w:w="1554"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_GB2312" w:eastAsia="仿宋_GB2312" w:hAnsi="宋体" w:cs="宋体"/>
                <w:b/>
                <w:bCs/>
                <w:color w:val="000000"/>
                <w:kern w:val="0"/>
                <w:sz w:val="24"/>
              </w:rPr>
            </w:pPr>
          </w:p>
        </w:tc>
        <w:tc>
          <w:tcPr>
            <w:tcW w:w="1710"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_GB2312" w:eastAsia="仿宋_GB2312" w:hAnsi="宋体" w:cs="宋体"/>
                <w:b/>
                <w:bCs/>
                <w:color w:val="000000"/>
                <w:kern w:val="0"/>
                <w:sz w:val="24"/>
              </w:rPr>
            </w:pPr>
          </w:p>
        </w:tc>
        <w:tc>
          <w:tcPr>
            <w:tcW w:w="1555" w:type="dxa"/>
            <w:vMerge/>
            <w:tcBorders>
              <w:top w:val="nil"/>
              <w:left w:val="single" w:sz="4" w:space="0" w:color="auto"/>
              <w:bottom w:val="single" w:sz="4" w:space="0" w:color="000000"/>
              <w:right w:val="single" w:sz="4" w:space="0" w:color="auto"/>
            </w:tcBorders>
            <w:vAlign w:val="center"/>
          </w:tcPr>
          <w:p w:rsidR="00D24962" w:rsidRDefault="00D24962">
            <w:pPr>
              <w:jc w:val="center"/>
              <w:rPr>
                <w:rFonts w:ascii="仿宋_GB2312" w:eastAsia="仿宋_GB2312" w:hAnsi="宋体" w:cs="宋体"/>
                <w:b/>
                <w:bCs/>
                <w:color w:val="000000"/>
                <w:kern w:val="0"/>
                <w:sz w:val="24"/>
              </w:rPr>
            </w:pPr>
          </w:p>
        </w:tc>
      </w:tr>
      <w:tr w:rsidR="00D24962">
        <w:trPr>
          <w:trHeight w:val="510"/>
        </w:trPr>
        <w:tc>
          <w:tcPr>
            <w:tcW w:w="725" w:type="dxa"/>
            <w:tcBorders>
              <w:top w:val="nil"/>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nil"/>
              <w:left w:val="nil"/>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nil"/>
              <w:left w:val="nil"/>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969" w:type="dxa"/>
            <w:tcBorders>
              <w:top w:val="nil"/>
              <w:left w:val="nil"/>
              <w:bottom w:val="single" w:sz="4" w:space="0" w:color="auto"/>
              <w:right w:val="single" w:sz="4" w:space="0" w:color="auto"/>
            </w:tcBorders>
            <w:shd w:val="clear" w:color="auto" w:fill="auto"/>
          </w:tcPr>
          <w:p w:rsidR="00D24962" w:rsidRDefault="00D24962">
            <w:pPr>
              <w:jc w:val="left"/>
            </w:pPr>
          </w:p>
        </w:tc>
        <w:tc>
          <w:tcPr>
            <w:tcW w:w="1554" w:type="dxa"/>
            <w:tcBorders>
              <w:top w:val="nil"/>
              <w:left w:val="nil"/>
              <w:bottom w:val="single" w:sz="4" w:space="0" w:color="auto"/>
              <w:right w:val="single" w:sz="4" w:space="0" w:color="auto"/>
            </w:tcBorders>
            <w:shd w:val="clear" w:color="auto" w:fill="auto"/>
          </w:tcPr>
          <w:p w:rsidR="00D24962" w:rsidRDefault="00D24962">
            <w:pPr>
              <w:jc w:val="right"/>
              <w:rPr>
                <w:rFonts w:ascii="仿宋_GB2312" w:eastAsia="仿宋_GB2312" w:hAnsi="宋体" w:cs="宋体"/>
                <w:b/>
                <w:bCs/>
                <w:color w:val="000000"/>
                <w:kern w:val="0"/>
                <w:sz w:val="32"/>
                <w:szCs w:val="32"/>
              </w:rPr>
            </w:pPr>
          </w:p>
        </w:tc>
        <w:tc>
          <w:tcPr>
            <w:tcW w:w="1710" w:type="dxa"/>
            <w:tcBorders>
              <w:top w:val="nil"/>
              <w:left w:val="nil"/>
              <w:bottom w:val="single" w:sz="4" w:space="0" w:color="auto"/>
              <w:right w:val="single" w:sz="4" w:space="0" w:color="auto"/>
            </w:tcBorders>
            <w:shd w:val="clear" w:color="auto" w:fill="auto"/>
          </w:tcPr>
          <w:p w:rsidR="00D24962" w:rsidRDefault="00D24962">
            <w:pPr>
              <w:jc w:val="right"/>
              <w:rPr>
                <w:rFonts w:ascii="仿宋_GB2312" w:eastAsia="仿宋_GB2312" w:hAnsi="宋体" w:cs="宋体"/>
                <w:b/>
                <w:bCs/>
                <w:color w:val="000000"/>
                <w:kern w:val="0"/>
                <w:sz w:val="32"/>
                <w:szCs w:val="32"/>
              </w:rPr>
            </w:pPr>
          </w:p>
        </w:tc>
        <w:tc>
          <w:tcPr>
            <w:tcW w:w="1555" w:type="dxa"/>
            <w:tcBorders>
              <w:top w:val="nil"/>
              <w:left w:val="nil"/>
              <w:bottom w:val="single" w:sz="4" w:space="0" w:color="auto"/>
              <w:right w:val="single" w:sz="4" w:space="0" w:color="auto"/>
            </w:tcBorders>
            <w:shd w:val="clear" w:color="auto" w:fill="auto"/>
          </w:tcPr>
          <w:p w:rsidR="00D24962" w:rsidRDefault="00D24962">
            <w:pPr>
              <w:jc w:val="right"/>
              <w:rPr>
                <w:rFonts w:ascii="仿宋_GB2312" w:eastAsia="仿宋_GB2312" w:hAnsi="宋体" w:cs="宋体"/>
                <w:b/>
                <w:bCs/>
                <w:color w:val="000000"/>
                <w:kern w:val="0"/>
                <w:sz w:val="32"/>
                <w:szCs w:val="32"/>
              </w:rPr>
            </w:pPr>
          </w:p>
        </w:tc>
      </w:tr>
      <w:tr w:rsidR="00D24962">
        <w:trPr>
          <w:trHeight w:val="510"/>
        </w:trPr>
        <w:tc>
          <w:tcPr>
            <w:tcW w:w="725"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r>
      <w:tr w:rsidR="00D24962">
        <w:trPr>
          <w:trHeight w:val="510"/>
        </w:trPr>
        <w:tc>
          <w:tcPr>
            <w:tcW w:w="725"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24962" w:rsidRDefault="00D24962">
            <w:pPr>
              <w:jc w:val="left"/>
              <w:rPr>
                <w:rFonts w:ascii="仿宋_GB2312" w:eastAsia="仿宋_GB2312" w:hAnsi="宋体" w:cs="宋体"/>
                <w:b/>
                <w:bCs/>
                <w:color w:val="000000"/>
                <w:kern w:val="0"/>
                <w:sz w:val="32"/>
                <w:szCs w:val="32"/>
              </w:rPr>
            </w:pPr>
          </w:p>
        </w:tc>
      </w:tr>
    </w:tbl>
    <w:p w:rsidR="00D24962" w:rsidRDefault="00F41818">
      <w:pPr>
        <w:widowControl/>
        <w:jc w:val="left"/>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备注：此表为空，无政府性基金预算。</w:t>
      </w:r>
    </w:p>
    <w:p w:rsidR="00D24962" w:rsidRDefault="00D24962">
      <w:pPr>
        <w:widowControl/>
        <w:outlineLvl w:val="1"/>
        <w:rPr>
          <w:rFonts w:ascii="仿宋_GB2312" w:eastAsia="仿宋_GB2312" w:hAnsi="宋体"/>
          <w:kern w:val="0"/>
          <w:sz w:val="32"/>
          <w:szCs w:val="32"/>
        </w:rPr>
        <w:sectPr w:rsidR="00D24962">
          <w:footerReference w:type="even" r:id="rId9"/>
          <w:footerReference w:type="default" r:id="rId10"/>
          <w:pgSz w:w="11906" w:h="16838"/>
          <w:pgMar w:top="2098" w:right="1418" w:bottom="1928" w:left="1588" w:header="851" w:footer="992" w:gutter="0"/>
          <w:pgNumType w:fmt="numberInDash"/>
          <w:cols w:space="720"/>
          <w:docGrid w:linePitch="312"/>
        </w:sectPr>
      </w:pPr>
    </w:p>
    <w:p w:rsidR="00D24962" w:rsidRDefault="00F41818" w:rsidP="00726E3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关于乌鲁木齐高新技术产业开发区（乌鲁木齐市新市区）农牧局（兽医局）2019年收支预算情况的总体说明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按照全口径预算的原则，乌鲁木齐高新技术产业开发区（乌鲁木齐市新市区）农牧局（兽医局）2019年所有收入和支出均纳入部门预算管理。收支总预算4625万元。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收入预算包括：一般公共预算4625万元。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支出预算包括：公共安全支出165.24万元、社会保障和就业支出94.88万元、节能环保支出500万元、城乡社区支出500万元、农林水支出3364.88万元。</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二、关于乌鲁木齐高新技术产业开发区（乌鲁木齐市新市区）农牧局（兽医局）2019年收入预算情况说明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乌鲁木齐高新技术产业开发区（乌鲁木齐市新市区）农牧局（兽医局）收入预算4625万元，其中：</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一般公共预算4625万元，占100%，比上年增加1973.51万元，主要原因是本年度新增目标任务：温室煤改电项目、供销社经营体系网点建设项目、村级协管员工资支出；    </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三、关于乌鲁木齐高新技术产业开发区（乌鲁木齐市新市区）农牧局（兽医局）单位2019年支出预算情况说明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乌鲁木齐高新技术产业开发区（乌鲁木齐市新市区）农牧局（兽医局）单位2019年支出预算4625元，其中：</w:t>
      </w:r>
    </w:p>
    <w:p w:rsidR="00D24962" w:rsidRDefault="00F41818">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基本支出1241.43万元，占26.84%，比上年减少8.45万元，主要原因是人员的减少。</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项目支出3383.57万元，占73.16%，比上年增加1981.96万元，主要原因是:本年度新增目标任务：温室煤改电项目、供销社经营体系网点建设项目、村级协管员工资支出。</w:t>
      </w:r>
    </w:p>
    <w:p w:rsidR="00D24962" w:rsidRDefault="00F41818">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四、关于乌鲁木齐高新技术产业开发区（乌鲁木齐市新市区）农牧局（兽医局）2019年财政拨款收支预算情况的总体说明</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2019年财政拨款收支总预算4625万元。</w:t>
      </w:r>
    </w:p>
    <w:p w:rsidR="00D24962" w:rsidRDefault="00F41818">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五、关于乌鲁木齐高新技术产业开发区（乌鲁木齐市新市区）农牧局（兽医局）2019年一般公共预算当年拨款情况说明</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乌鲁木齐高新技术产业开发区（乌鲁木齐市新市区）农牧局（兽医局）2019年一般公共预算拨款基本支出1241.43万元，比上年执行数减少8.45万元，下降0.68%。主要原因是：人员的减少。</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1.公共安全支出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165.24万元，占3.57%。</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94.88万元，占2.05%。</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3.节能环保支出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500万元，占10.81%。</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4.城乡社区支出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500万元，占10.81%。</w:t>
      </w:r>
    </w:p>
    <w:p w:rsidR="00D24962" w:rsidRDefault="00F4181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5.农林水支出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3364.88万元，占72.75%。</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1.公共安全支出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165.24</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比上年执行数减少14.04万元，下降9.29%，主要原因是：人员的减少。</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 w:eastAsia="仿宋" w:hAnsi="仿宋" w:cs="仿宋" w:hint="eastAsia"/>
          <w:kern w:val="0"/>
          <w:sz w:val="32"/>
          <w:szCs w:val="32"/>
        </w:rPr>
        <w:t>2.</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行政事业单位离退休</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机关事业单位基本养老保险缴费支出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94.88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比上年执行数减少13.7万元，下降12.62%，主要原因是：人员减少。</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 w:eastAsia="仿宋" w:hAnsi="仿宋" w:cs="仿宋" w:hint="eastAsia"/>
          <w:kern w:val="0"/>
          <w:sz w:val="32"/>
          <w:szCs w:val="32"/>
        </w:rPr>
        <w:t>3.</w:t>
      </w:r>
      <w:r>
        <w:rPr>
          <w:rFonts w:ascii="仿宋_GB2312" w:eastAsia="仿宋_GB2312" w:hAnsi="宋体" w:cs="宋体" w:hint="eastAsia"/>
          <w:kern w:val="0"/>
          <w:sz w:val="32"/>
          <w:szCs w:val="32"/>
        </w:rPr>
        <w:t>节能环保支出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污染减排</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其他污染减排支出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比上年执行数增加500万元，增加500%，主要原因是：本年度新增项目温室煤改电。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 w:eastAsia="仿宋" w:hAnsi="仿宋" w:cs="仿宋" w:hint="eastAsia"/>
          <w:kern w:val="0"/>
          <w:sz w:val="32"/>
          <w:szCs w:val="32"/>
        </w:rPr>
        <w:t>4.</w:t>
      </w:r>
      <w:r>
        <w:rPr>
          <w:rFonts w:ascii="仿宋_GB2312" w:eastAsia="仿宋_GB2312" w:hAnsi="宋体" w:cs="宋体" w:hint="eastAsia"/>
          <w:kern w:val="0"/>
          <w:sz w:val="32"/>
          <w:szCs w:val="32"/>
        </w:rPr>
        <w:t>城乡社区支出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城乡社区公共设施</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其他城乡社区公共设施支出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比上年执行数增加500万元，增加500%，主要原因是：本年度新增项目2019年度设施农业建设项目。</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 w:eastAsia="仿宋" w:hAnsi="仿宋" w:cs="仿宋" w:hint="eastAsia"/>
          <w:kern w:val="0"/>
          <w:sz w:val="32"/>
          <w:szCs w:val="32"/>
        </w:rPr>
        <w:t>5.</w:t>
      </w:r>
      <w:r>
        <w:rPr>
          <w:rFonts w:ascii="仿宋_GB2312" w:eastAsia="仿宋_GB2312" w:hAnsi="宋体" w:cs="宋体" w:hint="eastAsia"/>
          <w:kern w:val="0"/>
          <w:sz w:val="32"/>
          <w:szCs w:val="32"/>
        </w:rPr>
        <w:t>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农业行业业务管理</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比上年执行数减少510.50万元，下降96.23%，主要原因是：本年度土地确权项目资金减少，继续使用上年度预算资金。</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6.农业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农业结构调整补贴</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比上年执行数增加100万元，增长100%，主要原因是：新增项目农村综合产权交易中心建设运营经费。  </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农业生产支持补贴</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795.05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比上年执行数增加495.05万元，增长165.02%，主要原因是：新增项目：惠民政策补贴。</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农业组织化与产业化经营</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比上年执行数增加32万元，增长32%，主要原因是：新增项目村级协管员支出。</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农产品加工与促销</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比上年执行数增加10万元，增长10%，主要原因是：新增项目2019年度农产品三品一标。</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农村道路建设</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400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比上年执行数增加400万元，增长400%，主要原因是：新增2019年度一镇两乡机耕道路建设。</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11.农业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其他农业支出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925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比上年执行数增加508.89万元，增长122.30%，主要原因是：新增项目供销社经营体系网点建设。</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六、关于乌鲁木齐高新技术产业开发区（乌鲁木齐市新市区）农牧局（兽医局）2019年一般公共预算基本支出情况说明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乌鲁木齐高新技术产业开发区（乌鲁木齐市新市区）农牧局（兽医局）2019年一般公共预算基本支出1241.43万元，其中：</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1168.51万元，主要包括：基本工资218.74万元、津贴补贴163.91万元、奖金130万元、绩效工资158.78万元、机关事业单位基本养老保险缴费94.88万元、职工基本医疗保险缴费42.69万元、公务员医疗补助缴费9.49万元、其他社会保障缴费7.17万元、住房公积金99.36万元、其他工资福利支出77.81万元、生活补助0.44万元、其他对个人和家庭的补助165.24万元等。</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72.92万元，主要包括：办公费4.44万元、水费1.18万元、电费2.22万元、邮电费3.87万元、取暖费2.19万元、差旅费9.04万元、维修（护）费0.2万元、培训费7万元、专用材料费0.39万元、委托业务费1万元、工会经费7.01万元、福利费16.12万元、其他交通费用5.2万元、其他商品和服务支出13.06万元。</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七、关于乌鲁木齐高新技术产业开发区（乌鲁木齐市新市区）农牧局（兽医局）2019年项目支出情况说明</w:t>
      </w:r>
    </w:p>
    <w:p w:rsidR="00D24962" w:rsidRDefault="00F41818">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 xml:space="preserve"> 村级协管员工资</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 xml:space="preserve"> 乌鲁木齐市农产品质量安全村级协管员工作补贴经费暂行管理办法（试行）的通知</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一般公共预算内32万元</w:t>
      </w:r>
    </w:p>
    <w:p w:rsidR="00D24962" w:rsidRDefault="00F4181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：乌鲁木齐高新技术产业开发区（乌鲁木齐市新市区）农牧局（兽医局）</w:t>
      </w:r>
    </w:p>
    <w:p w:rsidR="00D24962" w:rsidRDefault="00F4181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：按照市级文件村级协管员管理办法及实际出勤人数进行分配</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2019年1月-12月</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2、</w:t>
      </w:r>
      <w:r>
        <w:rPr>
          <w:rFonts w:ascii="仿宋_GB2312" w:eastAsia="仿宋_GB2312" w:hAnsi="宋体" w:cs="宋体"/>
          <w:kern w:val="0"/>
          <w:sz w:val="32"/>
          <w:szCs w:val="32"/>
        </w:rPr>
        <w:t>项目名称：动物隔离检查站建设</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设立的政策依据：</w:t>
      </w:r>
      <w:r>
        <w:rPr>
          <w:rFonts w:ascii="仿宋_GB2312" w:eastAsia="仿宋_GB2312" w:hAnsi="宋体" w:cs="宋体" w:hint="eastAsia"/>
          <w:kern w:val="0"/>
          <w:sz w:val="32"/>
          <w:szCs w:val="32"/>
        </w:rPr>
        <w:t>按照重点项目工作需要申请</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预算安排规模：一般公共预算内</w:t>
      </w:r>
      <w:r>
        <w:rPr>
          <w:rFonts w:ascii="仿宋_GB2312" w:eastAsia="仿宋_GB2312" w:hAnsi="宋体" w:cs="宋体" w:hint="eastAsia"/>
          <w:kern w:val="0"/>
          <w:sz w:val="32"/>
          <w:szCs w:val="32"/>
        </w:rPr>
        <w:t>580</w:t>
      </w:r>
      <w:r>
        <w:rPr>
          <w:rFonts w:ascii="仿宋_GB2312" w:eastAsia="仿宋_GB2312" w:hAnsi="宋体" w:cs="宋体"/>
          <w:kern w:val="0"/>
          <w:sz w:val="32"/>
          <w:szCs w:val="32"/>
        </w:rPr>
        <w:t>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项目承担单位：</w:t>
      </w:r>
      <w:r>
        <w:rPr>
          <w:rFonts w:ascii="仿宋_GB2312" w:eastAsia="仿宋_GB2312" w:hAnsi="宋体" w:cs="宋体" w:hint="eastAsia"/>
          <w:kern w:val="0"/>
          <w:sz w:val="32"/>
          <w:szCs w:val="32"/>
        </w:rPr>
        <w:t>乌鲁木齐高新技术产业开发区（乌鲁木齐市新市区）农牧局（兽医局）</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资金分配情况：</w:t>
      </w:r>
      <w:r>
        <w:rPr>
          <w:rFonts w:ascii="仿宋_GB2312" w:eastAsia="仿宋_GB2312" w:hAnsi="宋体" w:cs="宋体" w:hint="eastAsia"/>
          <w:kern w:val="0"/>
          <w:sz w:val="32"/>
          <w:szCs w:val="32"/>
        </w:rPr>
        <w:t>按照合同及建设进度分配</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资金执行时间：201</w:t>
      </w:r>
      <w:r>
        <w:rPr>
          <w:rFonts w:ascii="仿宋_GB2312" w:eastAsia="仿宋_GB2312" w:hAnsi="宋体" w:cs="宋体" w:hint="eastAsia"/>
          <w:kern w:val="0"/>
          <w:sz w:val="32"/>
          <w:szCs w:val="32"/>
        </w:rPr>
        <w:t>9年7月-8月</w:t>
      </w:r>
    </w:p>
    <w:p w:rsidR="00D24962" w:rsidRDefault="00F41818">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动物检疫、防疫经费</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设立的政策依据：按照动物卫生执法、重大动物疫病防控、防疫工作需要申请</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预算安排规模：</w:t>
      </w:r>
      <w:r>
        <w:rPr>
          <w:rFonts w:ascii="仿宋_GB2312" w:eastAsia="仿宋_GB2312" w:hAnsi="宋体" w:cs="宋体" w:hint="eastAsia"/>
          <w:kern w:val="0"/>
          <w:sz w:val="32"/>
          <w:szCs w:val="32"/>
        </w:rPr>
        <w:t>一般公共预算内20万元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资金分配情况：采购防疫物资5万元，拨付22个社区、村防疫经费15万元。</w:t>
      </w:r>
    </w:p>
    <w:p w:rsidR="00D24962" w:rsidRDefault="00F41818">
      <w:pPr>
        <w:widowControl/>
        <w:spacing w:line="580" w:lineRule="exact"/>
        <w:ind w:firstLine="642"/>
        <w:jc w:val="left"/>
        <w:rPr>
          <w:rFonts w:ascii="仿宋_GB2312" w:eastAsia="仿宋_GB2312" w:hAnsi="宋体" w:cs="宋体"/>
          <w:kern w:val="0"/>
          <w:sz w:val="32"/>
          <w:szCs w:val="32"/>
        </w:rPr>
      </w:pPr>
      <w:r>
        <w:rPr>
          <w:rFonts w:ascii="仿宋_GB2312" w:eastAsia="仿宋_GB2312" w:hAnsi="黑体" w:hint="eastAsia"/>
          <w:sz w:val="32"/>
          <w:szCs w:val="32"/>
        </w:rPr>
        <w:t>资金执行时间：2019年10月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4、项目名称：访惠聚人员补助</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lastRenderedPageBreak/>
        <w:t>设立的政策依据：市访惠聚办公室就访惠聚驻村队员补助相关文件要求</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预算安排规模：101.52万元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资金分配情况：根据考勤按月发放。</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补贴人数：43人</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补贴标准：1800元/人</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5、项目名称：供销社经营体系网点建设</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按照重点项目工作需要申请</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 xml:space="preserve"> 预算安排规模：101.52万元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资金分配情况：根据工程进度及验收情况进行分配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资金执行时间：2019年8月-9月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项目名称：惠民政策补贴</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按照重点项目工作需要申请</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预算安排规模：206.22万元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lastRenderedPageBreak/>
        <w:t>资金分配情况：根据补贴文件所定标准，及验收小组验收情况进行分配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资金执行时间：2019年11月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项目名称：农产品三品一标、检验检测实验室物资</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设立的政策依据：三品一标市级文件，考核管理细则</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预算安排规模：10万元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资金分配情况：根据实验室物资实际使用情况进行分配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项目名称：农村土地纠纷仲裁与土地流转、三资管理平台建设、农村集体产权制度改革、农村综合产权交易中心建设运营</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设立的政策依据：自治区农村土地确权及产权制度改革文件要求</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预算安排规模：100万元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资金分配情况：根据实际验收进度分配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lastRenderedPageBreak/>
        <w:t>项目名称：设施农业建设项目区级配套资金</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设立的政策依据：乌鲁木齐市2019年设施农业补贴相关文件</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预算安排规模：1021.32万元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资金分配情况：根据实际验收情况进行分配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资金执行时间：2019年7月-12月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项目名称：拖拉机交强险及报废补贴</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设立的政策依据：乌农23关于做好2018年度农业机械安全技术检验工作的通知</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预算安排规模：25万元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资金分配情况：根据实际报废及保险情况进行分配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资金执行时间：2019年7月-12月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项目名称：温室煤改电</w:t>
      </w:r>
    </w:p>
    <w:p w:rsidR="00D24962" w:rsidRDefault="00F41818">
      <w:pPr>
        <w:widowControl/>
        <w:spacing w:line="580" w:lineRule="exact"/>
        <w:ind w:firstLineChars="200" w:firstLine="640"/>
        <w:jc w:val="left"/>
        <w:rPr>
          <w:rFonts w:ascii="仿宋_GB2312" w:eastAsia="仿宋_GB2312" w:hAnsi="黑体"/>
          <w:sz w:val="32"/>
          <w:szCs w:val="32"/>
          <w:highlight w:val="yellow"/>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按照重点项目工作需要申请</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预算安排规模：500万元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lastRenderedPageBreak/>
        <w:t>资金分配情况：根据实际验收情况进行分配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资金执行时间：2019年7月-12月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项目名称：乡镇村级防疫员报酬</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设立的政策依据：自治区村级防疫员报酬相关文件</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预算安排规模：67.51万元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资金分配情况：根据实际出勤天数进行分配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补贴人数：22人</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补贴标准：1200元/人/月，社保300元/人/月等</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numPr>
          <w:ilvl w:val="0"/>
          <w:numId w:val="1"/>
        </w:numPr>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项目名称：一镇两乡机耕道路建设</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按照重点项目工作需要申请</w:t>
      </w:r>
    </w:p>
    <w:p w:rsidR="00D24962" w:rsidRDefault="00F41818">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预算安排规模：67.51万元</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项目承担单位：乌鲁木齐高新技术产业开发区（乌鲁木齐市新市区）农牧局（兽医局）</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资金分配情况：根据合同规定、工程进度及验收情况进行分配</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资金执行时间：2019年1月-12月</w:t>
      </w:r>
    </w:p>
    <w:p w:rsidR="00D24962" w:rsidRDefault="00F41818">
      <w:pPr>
        <w:widowControl/>
        <w:spacing w:line="580" w:lineRule="exact"/>
        <w:ind w:firstLine="642"/>
        <w:jc w:val="left"/>
        <w:rPr>
          <w:rFonts w:ascii="仿宋_GB2312" w:eastAsia="仿宋_GB2312" w:hAnsi="黑体"/>
          <w:sz w:val="32"/>
          <w:szCs w:val="32"/>
        </w:rPr>
      </w:pPr>
      <w:r>
        <w:rPr>
          <w:rFonts w:ascii="仿宋_GB2312" w:eastAsia="仿宋_GB2312" w:hAnsi="黑体" w:hint="eastAsia"/>
          <w:sz w:val="32"/>
          <w:szCs w:val="32"/>
        </w:rPr>
        <w:t>资金来源：预算内资金</w:t>
      </w:r>
    </w:p>
    <w:p w:rsidR="00D24962" w:rsidRDefault="00F41818">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八、关于乌鲁木齐高新技术产业开发区（乌鲁木齐市新市区）农牧局（兽医局）2019年一般公共预算“三公”经费预算情况说明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乌鲁木齐高新技术产业开发区（乌鲁木齐市新市区）农牧局（兽医局）2019年“三公”经费财政拨款预算数为0万元，其中：因公出国（境）费0万元，公务用车购置0万元，公务用车运行费0万元，公务接待费0万元。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w:t>
      </w:r>
      <w:r w:rsidR="009A7523">
        <w:rPr>
          <w:rFonts w:ascii="仿宋_GB2312" w:eastAsia="仿宋_GB2312" w:hAnsi="宋体" w:cs="宋体" w:hint="eastAsia"/>
          <w:kern w:val="0"/>
          <w:sz w:val="32"/>
          <w:szCs w:val="32"/>
        </w:rPr>
        <w:t>主要原因是未安排预算</w:t>
      </w:r>
      <w:r>
        <w:rPr>
          <w:rFonts w:ascii="仿宋_GB2312" w:eastAsia="仿宋_GB2312" w:hAnsi="宋体" w:cs="宋体" w:hint="eastAsia"/>
          <w:kern w:val="0"/>
          <w:sz w:val="32"/>
          <w:szCs w:val="32"/>
        </w:rPr>
        <w:t>。[或公务用车购置费增加0万元，主要原因是无]；公务用车运行费增加0万元，主要原因是无；公务接待费增加0万元，主要原因是</w:t>
      </w:r>
      <w:r w:rsidR="009A7523">
        <w:rPr>
          <w:rFonts w:ascii="仿宋_GB2312" w:eastAsia="仿宋_GB2312" w:hAnsi="宋体" w:cs="宋体" w:hint="eastAsia"/>
          <w:kern w:val="0"/>
          <w:sz w:val="32"/>
          <w:szCs w:val="32"/>
        </w:rPr>
        <w:t>未安排预算</w:t>
      </w:r>
      <w:r>
        <w:rPr>
          <w:rFonts w:ascii="仿宋_GB2312" w:eastAsia="仿宋_GB2312" w:hAnsi="宋体" w:cs="宋体" w:hint="eastAsia"/>
          <w:kern w:val="0"/>
          <w:sz w:val="32"/>
          <w:szCs w:val="32"/>
        </w:rPr>
        <w:t>。</w:t>
      </w:r>
    </w:p>
    <w:p w:rsidR="00D24962" w:rsidRDefault="00D24962">
      <w:pPr>
        <w:widowControl/>
        <w:spacing w:line="580" w:lineRule="exact"/>
        <w:ind w:firstLine="640"/>
        <w:jc w:val="left"/>
        <w:rPr>
          <w:rFonts w:ascii="仿宋_GB2312" w:eastAsia="仿宋_GB2312" w:hAnsi="宋体" w:cs="宋体"/>
          <w:kern w:val="0"/>
          <w:sz w:val="32"/>
          <w:szCs w:val="32"/>
        </w:rPr>
      </w:pPr>
    </w:p>
    <w:p w:rsidR="00D24962" w:rsidRDefault="00F41818">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九、关于乌鲁木齐高新技术产业开发区（乌鲁木齐市新市区）农牧局（兽医局）2019年政府性基金预算拨款情况说明</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乌鲁木齐高新技术产业开发区（乌鲁木齐市新市区）农牧局（兽医局）2019年没有使用政府性基金预算拨款安排的支出，政府性基金预算支出情况表为空表。</w:t>
      </w:r>
    </w:p>
    <w:p w:rsidR="00D24962" w:rsidRDefault="00F4181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乌鲁木齐高新技术开发区（乌鲁木齐市新市区）农牧局（兽医局）及下属0家行政单位、0家参公管理事业单位和0家事业单位的机关运行经费财政拨款预算72.92万元，比上年预算增加5.69万元，增加8.46%。主要原因是新增雇员，调整了部分人员业务工作，增加了办公经费。</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2019年，乌鲁木齐高新技术产业开发区（乌鲁木齐市新市区）农牧局（兽医局）政府采购预算0万元，其中：政府采购货物预算0万元，政府采购工程预算0万元，政府采购服务预算0万元。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截至2018年底，乌鲁木齐高新技术产业开发区（乌鲁木齐市新市区）农牧局（兽医局）及下属各预算单位占用使用国有资产总体情况为702.41万元。</w:t>
      </w:r>
    </w:p>
    <w:p w:rsidR="00D24962" w:rsidRDefault="00F41818">
      <w:pPr>
        <w:widowControl/>
        <w:spacing w:line="580" w:lineRule="exact"/>
        <w:ind w:firstLine="640"/>
        <w:jc w:val="left"/>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1.房屋0平方米，价值0万元。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2.车辆4辆，价值66.10万元；其中：执法执勤用车3辆，价值43.50万元；特种专业车辆1辆，价值22.6万元。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3.办公家具价值52.42万元。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4.其他资产价值479.25万元。</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单位价值50万元以上大型设备1台（套），单位价值100万元以上大型设备1台（套）。</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2019年部门预算未安排购置车辆经费，安排购置50万元以上大型设备0台（套），单位价值100万元以上大型设备0台（套）。</w:t>
      </w:r>
    </w:p>
    <w:p w:rsidR="00D24962" w:rsidRDefault="00F4181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D24962" w:rsidRDefault="00F4181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2019年度，本年度实行绩效管理的项目13个，涉及预算金额3383.57万元。具体情况见下表（按项目分别填报）：</w:t>
      </w:r>
    </w:p>
    <w:p w:rsidR="00D24962" w:rsidRDefault="00D24962">
      <w:pPr>
        <w:widowControl/>
        <w:spacing w:line="600" w:lineRule="exact"/>
        <w:rPr>
          <w:rFonts w:ascii="仿宋_GB2312" w:eastAsia="仿宋_GB2312" w:hAnsi="宋体" w:cs="宋体"/>
          <w:kern w:val="0"/>
          <w:sz w:val="32"/>
          <w:szCs w:val="32"/>
        </w:rPr>
        <w:sectPr w:rsidR="00D24962">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村级协管员工资</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32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255.4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用于辖区内17个村的村级协管员宣传农业法律法规和农产品质量安全知识，巡查农产品生产，协助开展农产品质量安全抽检和追溯管理费用。</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考核次数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1次/年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32万元</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2019年补助发放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sz w:val="18"/>
                <w:szCs w:val="18"/>
              </w:rPr>
              <w:t>当年按月发放完成</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相关费用时效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全年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补助发放人数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17人</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绩效发放月份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12月</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kern w:val="0"/>
                <w:sz w:val="18"/>
                <w:szCs w:val="18"/>
              </w:rPr>
              <w:t>补助发放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当年完成100%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出勤率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90%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提供技术指导带动农民科学合理种植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收入稳步增长</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专业培训农民种植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降低农作物损失率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协管员巡查生产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提高农产品质量安全</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协管员补助发放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激励专业人员加入协管员行列</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巡查农产品生产，协助开展农产品质量安全抽检和追溯管理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为农产品质量安全提供一份力量，让市民吃上安全可靠的蔬菜</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带动辖区种植户积极性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协管员满意度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动物隔离检查站</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580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580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项目计划新建动物隔离检查站及连接乌五公路跨和平渠建设钢筋混凝土桥梁。配套建设无害化处理厂房、锅炉、水池、冷库等设施。</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检查站建设成本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450万元</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配套设施建设成本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130万元</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检查站建设时效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3年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ind w:firstLineChars="1100" w:firstLine="2200"/>
              <w:rPr>
                <w:rFonts w:ascii="宋体" w:hAnsi="宋体" w:cs="宋体"/>
                <w:kern w:val="0"/>
                <w:sz w:val="20"/>
                <w:szCs w:val="20"/>
              </w:rPr>
            </w:pPr>
            <w:r>
              <w:rPr>
                <w:rFonts w:ascii="宋体" w:hAnsi="宋体" w:cs="宋体" w:hint="eastAsia"/>
                <w:kern w:val="0"/>
                <w:sz w:val="20"/>
                <w:szCs w:val="20"/>
              </w:rPr>
              <w:t>配套设施建设时效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3年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建设检查站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1个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建设配套设施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5个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rPr>
                <w:rFonts w:ascii="宋体" w:hAnsi="宋体" w:cs="宋体"/>
                <w:kern w:val="0"/>
                <w:sz w:val="20"/>
                <w:szCs w:val="20"/>
              </w:rPr>
            </w:pPr>
            <w:r>
              <w:rPr>
                <w:rFonts w:ascii="宋体" w:hAnsi="宋体" w:cs="宋体" w:hint="eastAsia"/>
                <w:kern w:val="0"/>
                <w:sz w:val="20"/>
                <w:szCs w:val="20"/>
              </w:rPr>
              <w:t xml:space="preserve">                         完成连接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ind w:firstLineChars="200" w:firstLine="360"/>
              <w:rPr>
                <w:rFonts w:ascii="宋体" w:hAnsi="宋体" w:cs="宋体"/>
                <w:kern w:val="0"/>
                <w:sz w:val="20"/>
                <w:szCs w:val="20"/>
              </w:rPr>
            </w:pPr>
            <w:r>
              <w:rPr>
                <w:rFonts w:ascii="宋体" w:hAnsi="宋体" w:cs="宋体" w:hint="eastAsia"/>
                <w:kern w:val="0"/>
                <w:sz w:val="18"/>
                <w:szCs w:val="18"/>
              </w:rPr>
              <w:t>乌五公路跨和平渠建设钢筋混凝土桥梁</w:t>
            </w:r>
          </w:p>
        </w:tc>
      </w:tr>
      <w:tr w:rsidR="00D24962">
        <w:trPr>
          <w:trHeight w:val="34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本年度完成度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30%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带动就业人员收入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提升</w:t>
            </w:r>
          </w:p>
        </w:tc>
      </w:tr>
      <w:tr w:rsidR="00D24962">
        <w:trPr>
          <w:trHeight w:val="90"/>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ind w:firstLineChars="1200" w:firstLine="2400"/>
              <w:rPr>
                <w:rFonts w:ascii="宋体" w:hAnsi="宋体" w:cs="宋体"/>
                <w:kern w:val="0"/>
                <w:sz w:val="20"/>
                <w:szCs w:val="20"/>
              </w:rPr>
            </w:pPr>
            <w:r>
              <w:rPr>
                <w:rFonts w:ascii="宋体" w:hAnsi="宋体" w:cs="宋体" w:hint="eastAsia"/>
                <w:kern w:val="0"/>
                <w:sz w:val="20"/>
                <w:szCs w:val="20"/>
              </w:rPr>
              <w:t>带动社会经济</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贡献一部分力量</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项目可持续性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永久</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建设可持续性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3年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服务社会的贡献率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100%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20"/>
                <w:szCs w:val="20"/>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20"/>
                <w:szCs w:val="20"/>
              </w:rPr>
            </w:pP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20"/>
                <w:szCs w:val="20"/>
              </w:rPr>
            </w:pPr>
            <w:r>
              <w:rPr>
                <w:rFonts w:ascii="宋体" w:hAnsi="宋体" w:cs="宋体" w:hint="eastAsia"/>
                <w:kern w:val="0"/>
                <w:sz w:val="20"/>
                <w:szCs w:val="20"/>
              </w:rPr>
              <w:t xml:space="preserve"> 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20"/>
                <w:szCs w:val="20"/>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20"/>
                <w:szCs w:val="20"/>
              </w:rPr>
            </w:pP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动物检疫、防疫经费</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kern w:val="0"/>
                <w:sz w:val="18"/>
                <w:szCs w:val="18"/>
              </w:rPr>
              <w:t>采血器、鞋套金属、注射器、防护服、结核针头、金属针头、离心管、一次性手套、消毒液等，根据动物防疫的需要和动物防疫工作开展的进度</w:t>
            </w:r>
            <w:r>
              <w:rPr>
                <w:rFonts w:ascii="宋体" w:hAnsi="宋体" w:cs="宋体" w:hint="eastAsia"/>
                <w:kern w:val="0"/>
                <w:sz w:val="18"/>
                <w:szCs w:val="18"/>
              </w:rPr>
              <w:t>；实验室诊断试剂盒（包括实验室上半年购买试剂口蹄疫A/O型抗体液相阻断ELISA检测试剂盒各两盒2400元/盒；小反刍兽疫11000元/盒、猪瘟病毒（CSFV-Ab)抗体竞争ELISA检测试剂盒7000元/盒，蓝耳病毒（PRRSV)ELISA检测试剂盒13000元/盒）；下拨给22个街道、村防疫经费，共计15万元。</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实验室诊断试剂盒等实验耗材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5万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下拨防疫经费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15万</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防疫采购时效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两次（春防、秋防）</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下拨时效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年中完成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伙食补助街道、村数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22个</w:t>
            </w:r>
          </w:p>
        </w:tc>
      </w:tr>
      <w:tr w:rsidR="00D24962">
        <w:trPr>
          <w:trHeight w:val="90"/>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实验室</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1个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实验室物资保障实验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通过考核</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补助率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ind w:firstLineChars="800" w:firstLine="1440"/>
              <w:jc w:val="left"/>
              <w:rPr>
                <w:rFonts w:ascii="宋体" w:hAnsi="宋体" w:cs="宋体"/>
                <w:kern w:val="0"/>
                <w:sz w:val="18"/>
                <w:szCs w:val="18"/>
              </w:rPr>
            </w:pPr>
            <w:r>
              <w:rPr>
                <w:rFonts w:ascii="宋体" w:hAnsi="宋体" w:cs="宋体" w:hint="eastAsia"/>
                <w:kern w:val="0"/>
                <w:sz w:val="18"/>
                <w:szCs w:val="18"/>
              </w:rPr>
              <w:t xml:space="preserve">      有效的防疫工作有效控制疫情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减少疫情损失</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带动养殖户收入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防疫可持续性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长久可持续</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实验可持续性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长久可持续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 xml:space="preserve"> 有效的防疫工作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控制重大疫情发生</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有效的防疫培训</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避免养殖户养殖疫情发生</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100%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kern w:val="0"/>
                <w:sz w:val="18"/>
                <w:szCs w:val="18"/>
              </w:rPr>
              <w:t xml:space="preserve">社区、村满意度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100%　</w:t>
            </w: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访惠聚人员补助</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101.52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101.52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D24962">
            <w:pPr>
              <w:widowControl/>
              <w:jc w:val="left"/>
              <w:rPr>
                <w:rFonts w:ascii="宋体" w:hAnsi="宋体" w:cs="宋体"/>
                <w:kern w:val="0"/>
                <w:sz w:val="18"/>
                <w:szCs w:val="18"/>
              </w:rPr>
            </w:pP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补助月标准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1800元/月/人</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补助日标准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60元/月/人</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补助时效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kern w:val="0"/>
                <w:sz w:val="18"/>
                <w:szCs w:val="18"/>
              </w:rPr>
              <w:t>完成时间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次月初</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平均出勤人数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43人</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补助天数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366</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发放率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100%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每月考勤统计及工时统计率（%）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100% </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访惠聚工作就业培训带动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提升10%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访惠聚工作给社区村工作经费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提高保障</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访惠聚工作可持续性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永久</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当年补助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　访惠聚人员在本职岗位服务社会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确保所驻村各项工作顺利开展</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访惠聚人员解决社区矛盾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大幅降低</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访惠聚人员满意度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所驻村群众满意度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100%</w:t>
            </w:r>
          </w:p>
        </w:tc>
      </w:tr>
    </w:tbl>
    <w:p w:rsidR="00D24962" w:rsidRDefault="00D24962">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供销社经营体系网点建设项目</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320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320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项目计划在22个行政村分别建设200平方米便民供销超市网点，完善我区供销社经营体系。</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建设面积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200平米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建设网点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22个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本年度计划进度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30%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全面建成时效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3年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基层社数量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5个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便民供销超市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textAlignment w:val="center"/>
              <w:rPr>
                <w:rFonts w:ascii="宋体" w:hAnsi="宋体" w:cs="宋体"/>
                <w:kern w:val="0"/>
                <w:sz w:val="18"/>
                <w:szCs w:val="18"/>
              </w:rPr>
            </w:pPr>
            <w:r>
              <w:rPr>
                <w:rFonts w:ascii="宋体" w:hAnsi="宋体" w:cs="宋体" w:hint="eastAsia"/>
                <w:kern w:val="0"/>
                <w:sz w:val="18"/>
                <w:szCs w:val="18"/>
              </w:rPr>
              <w:t xml:space="preserve">                  17个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受益群众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100%辖区居民</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本年度建设进度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90%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20人</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项目可持续期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3年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居民生活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提供便捷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无</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ind w:firstLineChars="1300" w:firstLine="2340"/>
              <w:rPr>
                <w:rFonts w:ascii="宋体" w:hAnsi="宋体" w:cs="宋体"/>
                <w:kern w:val="0"/>
                <w:sz w:val="18"/>
                <w:szCs w:val="18"/>
              </w:rPr>
            </w:pPr>
            <w:r>
              <w:rPr>
                <w:rFonts w:ascii="宋体" w:hAnsi="宋体" w:cs="宋体" w:hint="eastAsia"/>
                <w:kern w:val="0"/>
                <w:sz w:val="18"/>
                <w:szCs w:val="18"/>
              </w:rPr>
              <w:t>辖区内居民满意度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95%</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D24962">
            <w:pPr>
              <w:widowControl/>
              <w:jc w:val="center"/>
              <w:outlineLvl w:val="1"/>
              <w:rPr>
                <w:rFonts w:ascii="仿宋_GB2312" w:eastAsia="仿宋_GB2312" w:hAnsi="宋体"/>
                <w:b/>
                <w:kern w:val="0"/>
                <w:sz w:val="32"/>
                <w:szCs w:val="32"/>
              </w:rPr>
            </w:pPr>
          </w:p>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惠民政策</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206.22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206.22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根据三项奖补政策标准进行奖补</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对集中育苗达10亩以上的单位或个人，且采用营养钵育苗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每株蔬菜种苗补贴0.2元</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支持集中连片种植（草莓、葡萄、蟠桃等）特色经济作物10亩以上，且主要服务于休闲观光农业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每亩补贴300元</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补贴时效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发放时效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验收后2个月内</w:t>
            </w:r>
          </w:p>
        </w:tc>
      </w:tr>
      <w:tr w:rsidR="00D24962">
        <w:trPr>
          <w:trHeight w:val="90"/>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奖补种类</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现代设施农业发展”、“农业特色产业”、“高效水产养殖业”3类项目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奖补种数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8种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奖补发放率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完成目标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100%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惠民政策带动农民收入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奖补可持续性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政策课持续性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永久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补助给农户生产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提供巨大支持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带动农户积极性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得到提升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奖补满意度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bl>
    <w:p w:rsidR="00D24962" w:rsidRDefault="00D24962">
      <w:pPr>
        <w:widowControl/>
        <w:spacing w:line="560" w:lineRule="exact"/>
        <w:ind w:firstLineChars="196" w:firstLine="630"/>
        <w:jc w:val="left"/>
        <w:rPr>
          <w:rFonts w:ascii="楷体_GB2312" w:eastAsia="楷体_GB2312" w:hAnsi="宋体" w:cs="宋体"/>
          <w:b/>
          <w:kern w:val="0"/>
          <w:sz w:val="32"/>
          <w:szCs w:val="32"/>
        </w:rPr>
      </w:pPr>
    </w:p>
    <w:p w:rsidR="00D24962" w:rsidRDefault="00D24962">
      <w:pPr>
        <w:widowControl/>
        <w:spacing w:line="560" w:lineRule="exact"/>
        <w:ind w:firstLineChars="196" w:firstLine="630"/>
        <w:jc w:val="left"/>
        <w:rPr>
          <w:rFonts w:ascii="楷体_GB2312" w:eastAsia="楷体_GB2312" w:hAnsi="宋体" w:cs="宋体"/>
          <w:b/>
          <w:kern w:val="0"/>
          <w:sz w:val="32"/>
          <w:szCs w:val="32"/>
        </w:rPr>
      </w:pPr>
    </w:p>
    <w:tbl>
      <w:tblPr>
        <w:tblW w:w="14000" w:type="dxa"/>
        <w:tblInd w:w="93" w:type="dxa"/>
        <w:tblLayout w:type="fixed"/>
        <w:tblLook w:val="04A0"/>
      </w:tblPr>
      <w:tblGrid>
        <w:gridCol w:w="2198"/>
        <w:gridCol w:w="1861"/>
        <w:gridCol w:w="1667"/>
        <w:gridCol w:w="501"/>
        <w:gridCol w:w="1166"/>
        <w:gridCol w:w="324"/>
        <w:gridCol w:w="324"/>
        <w:gridCol w:w="1928"/>
        <w:gridCol w:w="250"/>
        <w:gridCol w:w="1133"/>
        <w:gridCol w:w="2148"/>
        <w:gridCol w:w="250"/>
        <w:gridCol w:w="250"/>
      </w:tblGrid>
      <w:tr w:rsidR="00D24962">
        <w:trPr>
          <w:trHeight w:val="582"/>
        </w:trPr>
        <w:tc>
          <w:tcPr>
            <w:tcW w:w="14000" w:type="dxa"/>
            <w:gridSpan w:val="13"/>
            <w:tcBorders>
              <w:top w:val="nil"/>
              <w:left w:val="nil"/>
              <w:bottom w:val="nil"/>
              <w:right w:val="nil"/>
            </w:tcBorders>
            <w:shd w:val="clear" w:color="auto" w:fill="auto"/>
            <w:vAlign w:val="bottom"/>
          </w:tcPr>
          <w:p w:rsidR="00D24962" w:rsidRDefault="00F41818">
            <w:pPr>
              <w:widowControl/>
              <w:ind w:firstLineChars="1300" w:firstLine="4176"/>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91"/>
        </w:trPr>
        <w:tc>
          <w:tcPr>
            <w:tcW w:w="2198"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61"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7"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8"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50"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81"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50"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50"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301"/>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43"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8"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31"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农产品三品一标、检验检测实验室物资</w:t>
            </w:r>
          </w:p>
        </w:tc>
      </w:tr>
      <w:tr w:rsidR="00D24962">
        <w:trPr>
          <w:trHeight w:val="430"/>
        </w:trPr>
        <w:tc>
          <w:tcPr>
            <w:tcW w:w="2198"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61"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8"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w:t>
            </w:r>
          </w:p>
        </w:tc>
        <w:tc>
          <w:tcPr>
            <w:tcW w:w="1814"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8"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883"/>
        </w:trPr>
        <w:tc>
          <w:tcPr>
            <w:tcW w:w="2198"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802"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农产品检验检测经费：用于本区域内农产品质量安全日常性检测、巡查调查、配合上级抽样，以及对乡镇监管站、生产基地和生产者技术指导和咨询服务等。 三品一标认证经费：用于印制“三品一标”宣传册，举办巡讲宣传，张贴标语，以及对已经取得“三品一标”认证的生产单位的产品、产地采取定期和不定期的方式进行监督检查。</w:t>
            </w:r>
          </w:p>
        </w:tc>
      </w:tr>
      <w:tr w:rsidR="00D24962">
        <w:trPr>
          <w:trHeight w:val="301"/>
        </w:trPr>
        <w:tc>
          <w:tcPr>
            <w:tcW w:w="2198"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61"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301"/>
        </w:trPr>
        <w:tc>
          <w:tcPr>
            <w:tcW w:w="2198"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三品一标认证</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5万元 </w:t>
            </w:r>
          </w:p>
        </w:tc>
      </w:tr>
      <w:tr w:rsidR="00D24962">
        <w:trPr>
          <w:trHeight w:val="32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实验室物资</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5万元</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实验室检验时效 </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三品一标认证时效</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认证项目 </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1个</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上级抽样任务</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三品一标补助 </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301"/>
        </w:trPr>
        <w:tc>
          <w:tcPr>
            <w:tcW w:w="2198"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带动社会经济发展</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提供一部分力量 </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三品一标认证可持续性</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长久 </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实验室检验可持续性</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长久</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乡镇监管站、生产基地和生产者技术指导和咨询服务</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提高农户积极性 </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kern w:val="0"/>
                <w:sz w:val="18"/>
                <w:szCs w:val="18"/>
              </w:rPr>
              <w:t>日常性检测、巡查调查</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提高辖区内农产品质量保障</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301"/>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301"/>
        </w:trPr>
        <w:tc>
          <w:tcPr>
            <w:tcW w:w="2198"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D24962">
            <w:pPr>
              <w:widowControl/>
              <w:rPr>
                <w:rFonts w:ascii="宋体" w:hAnsi="宋体" w:cs="宋体"/>
                <w:kern w:val="0"/>
                <w:sz w:val="18"/>
                <w:szCs w:val="18"/>
              </w:rPr>
            </w:pP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ind w:firstLineChars="300" w:firstLine="540"/>
              <w:rPr>
                <w:rFonts w:ascii="宋体" w:hAnsi="宋体" w:cs="宋体"/>
                <w:kern w:val="0"/>
                <w:sz w:val="18"/>
                <w:szCs w:val="18"/>
              </w:rPr>
            </w:pPr>
            <w:r>
              <w:rPr>
                <w:rFonts w:ascii="宋体" w:hAnsi="宋体" w:cs="宋体" w:hint="eastAsia"/>
                <w:kern w:val="0"/>
                <w:sz w:val="18"/>
                <w:szCs w:val="18"/>
              </w:rPr>
              <w:t>满度指标</w:t>
            </w: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592"/>
        </w:trPr>
        <w:tc>
          <w:tcPr>
            <w:tcW w:w="2198"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61"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60"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81"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bl>
    <w:tbl>
      <w:tblPr>
        <w:tblpPr w:leftFromText="180" w:rightFromText="180" w:vertAnchor="text" w:horzAnchor="page" w:tblpX="1453" w:tblpY="2303"/>
        <w:tblOverlap w:val="never"/>
        <w:tblW w:w="1397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ind w:firstLineChars="1300" w:firstLine="4176"/>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lastRenderedPageBreak/>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农村土地纠纷仲裁与土地流转、三资管理平台建设、农村集体产权制度改革、农村综合产权交易中心建设运营</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D24962">
            <w:pPr>
              <w:widowControl/>
              <w:jc w:val="left"/>
              <w:rPr>
                <w:rFonts w:ascii="宋体" w:hAnsi="宋体" w:cs="宋体"/>
                <w:kern w:val="0"/>
                <w:sz w:val="18"/>
                <w:szCs w:val="18"/>
              </w:rPr>
            </w:pP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kern w:val="0"/>
                <w:sz w:val="18"/>
                <w:szCs w:val="18"/>
              </w:rPr>
              <w:t>农村集体产权制度改革工作涉及</w:t>
            </w:r>
            <w:r>
              <w:rPr>
                <w:rFonts w:ascii="宋体" w:hAnsi="宋体" w:cs="宋体" w:hint="eastAsia"/>
                <w:kern w:val="0"/>
                <w:sz w:val="18"/>
                <w:szCs w:val="18"/>
              </w:rPr>
              <w:t>的村补贴标准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10万元 /村</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kern w:val="0"/>
                <w:sz w:val="18"/>
                <w:szCs w:val="18"/>
              </w:rPr>
              <w:t>清产核资聘请第三方会计师事务所</w:t>
            </w:r>
            <w:r>
              <w:rPr>
                <w:rFonts w:ascii="宋体" w:hAnsi="宋体" w:cs="宋体" w:hint="eastAsia"/>
                <w:kern w:val="0"/>
                <w:sz w:val="18"/>
                <w:szCs w:val="18"/>
              </w:rPr>
              <w:t>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5万元/村</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kern w:val="0"/>
                <w:sz w:val="18"/>
                <w:szCs w:val="18"/>
              </w:rPr>
              <w:t>农村集体产权制度改革工作</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kern w:val="0"/>
                <w:sz w:val="18"/>
                <w:szCs w:val="18"/>
              </w:rPr>
              <w:t>农村</w:t>
            </w:r>
            <w:r>
              <w:rPr>
                <w:rFonts w:ascii="宋体" w:hAnsi="宋体" w:cs="宋体" w:hint="eastAsia"/>
                <w:kern w:val="0"/>
                <w:sz w:val="18"/>
                <w:szCs w:val="18"/>
              </w:rPr>
              <w:t>土地确权</w:t>
            </w:r>
            <w:r>
              <w:rPr>
                <w:rFonts w:ascii="宋体" w:hAnsi="宋体" w:cs="宋体"/>
                <w:kern w:val="0"/>
                <w:sz w:val="18"/>
                <w:szCs w:val="18"/>
              </w:rPr>
              <w:t>工作</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 3年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kern w:val="0"/>
                <w:sz w:val="18"/>
                <w:szCs w:val="18"/>
              </w:rPr>
              <w:t>农村集体产权制度改革工作涉及</w:t>
            </w:r>
            <w:r>
              <w:rPr>
                <w:rFonts w:ascii="宋体" w:hAnsi="宋体" w:cs="宋体" w:hint="eastAsia"/>
                <w:kern w:val="0"/>
                <w:sz w:val="18"/>
                <w:szCs w:val="18"/>
              </w:rPr>
              <w:t xml:space="preserve">的村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22个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产权制度改革任务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土地确权项目验收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验收合格 </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提高6-8%</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对工作开展好的行政村、人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进行一定的奖励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产权制度改革任务可持续性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长久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土地确权项目验收可持续性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长久</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产权改革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提高农户积极性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农村土地矛盾纠纷问题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尽快减少</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D24962">
            <w:pPr>
              <w:widowControl/>
              <w:ind w:firstLineChars="1100" w:firstLine="3534"/>
              <w:outlineLvl w:val="1"/>
              <w:rPr>
                <w:rFonts w:ascii="仿宋_GB2312" w:eastAsia="仿宋_GB2312" w:hAnsi="宋体"/>
                <w:b/>
                <w:kern w:val="0"/>
                <w:sz w:val="32"/>
                <w:szCs w:val="32"/>
              </w:rPr>
            </w:pPr>
          </w:p>
          <w:p w:rsidR="00D24962" w:rsidRDefault="00F41818">
            <w:pPr>
              <w:widowControl/>
              <w:ind w:firstLineChars="1100" w:firstLine="3534"/>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设施农业建设项目区级配套</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1021.32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1021.32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项目计划在六十户乡、安宁渠镇、青格达湖乡建设590.64亩大棚、280亩温室、6个设施农业规模基地、3个育苗温室基地。</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市区级补贴比例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1:1</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补贴成本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10万元/村</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设施农业建设</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项目整体时效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 3年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温室、大棚建设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590.64亩大棚、280亩温室</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基地建设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6个设施农业规模基地、3个育苗温室基地</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设施农业大棚建设任务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设施农业温室建设任务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带动合作社经营收入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设施农业建设可持续性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1年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基地建设可持续性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带动就业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10户</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带动合作社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 5家</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left"/>
              <w:rPr>
                <w:rFonts w:ascii="宋体" w:hAnsi="宋体" w:cs="宋体"/>
                <w:kern w:val="0"/>
                <w:sz w:val="18"/>
                <w:szCs w:val="18"/>
              </w:rPr>
            </w:pPr>
            <w:r>
              <w:rPr>
                <w:rFonts w:ascii="宋体" w:hAnsi="宋体" w:cs="宋体" w:hint="eastAsia"/>
                <w:kern w:val="0"/>
                <w:sz w:val="18"/>
                <w:szCs w:val="18"/>
              </w:rPr>
              <w:t xml:space="preserve">                            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jc w:val="center"/>
              <w:rPr>
                <w:rFonts w:ascii="宋体" w:hAnsi="宋体" w:cs="宋体"/>
                <w:kern w:val="0"/>
                <w:sz w:val="18"/>
                <w:szCs w:val="18"/>
              </w:rPr>
            </w:pPr>
            <w:r>
              <w:rPr>
                <w:rFonts w:ascii="宋体" w:hAnsi="宋体" w:cs="宋体" w:hint="eastAsia"/>
                <w:sz w:val="18"/>
                <w:szCs w:val="18"/>
              </w:rPr>
              <w:t xml:space="preserve">　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合作社满意度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温室煤改电 </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500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500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项目计划在青格达湖乡联合村，对25座老旧温室升级改造及温室配套采暖设施。在六十户乡三宫梁村、青格达湖乡新联村、联合村三处集约化育苗中心进行供暖设施煤改气，配套专用锅炉及燃气管网设施等。</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温室采暖设施改造补贴标准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10万元 /个</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燃气管网煤改气补贴标准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10万元 /个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改造</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改造使用时效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 3长久</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改造旧温室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25个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改造集约化育苗中心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3个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改造内容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采暖设施</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项目验收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验收合格 </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稳步提升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带动集体收入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稳步提升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温室煤改电任务可持续性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长久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textAlignment w:val="center"/>
              <w:rPr>
                <w:rFonts w:ascii="宋体" w:hAnsi="宋体" w:cs="宋体"/>
                <w:kern w:val="0"/>
                <w:sz w:val="18"/>
                <w:szCs w:val="18"/>
              </w:rPr>
            </w:pPr>
          </w:p>
        </w:tc>
      </w:tr>
      <w:tr w:rsidR="00D24962">
        <w:trPr>
          <w:trHeight w:val="397"/>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温室煤改电促进就业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促进2人就业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给农民生产生活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 提供便利</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乡镇村级防疫员报酬</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67.51</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67.51</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各乡镇村级防疫员全年工资</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报酬成本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1200元/月/人</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 社保成本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350元/月/人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报酬</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发放时效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每半年拨付乡镇一次  </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乡镇村级防疫员人数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22人</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涉及乡镇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4个</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防疫任务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全面完成</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报酬支付率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100%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减少养殖户损失</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得到保障</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防疫工作可持续性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1年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报酬补助可持续性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1年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带动就业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20人</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给养殖户提供技术支持</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提供生产支持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养殖户满意度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bl>
    <w:tbl>
      <w:tblPr>
        <w:tblpPr w:leftFromText="180" w:rightFromText="180" w:vertAnchor="text" w:horzAnchor="page" w:tblpX="1626" w:tblpY="478"/>
        <w:tblOverlap w:val="never"/>
        <w:tblW w:w="1397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仿宋" w:eastAsia="仿宋" w:hAnsi="仿宋" w:cs="仿宋" w:hint="eastAsia"/>
                <w:color w:val="000000"/>
                <w:kern w:val="0"/>
                <w:sz w:val="20"/>
                <w:szCs w:val="20"/>
              </w:rPr>
              <w:t>拖拉机交强险级报废补贴</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25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职责范围内农机事故死亡人数不超过0人，职责范围内严防不发生一次死亡3人以上的较大农机事故。辖区内农机机械上牌率达到95%以上，检验率达到91%以上，农业机械驾驶员持证率达到92%以上，在册拖拉机检验任务600台。做好拖拉机保险业务工作，拖拉机交强险投保率100%，粘贴反光标志工作粘帖率达到100%。做好大型工程机械的设备注册登记和驾驶操作证核发工作及大型机械设备的安全监管工作。按时开展农机安全生产专项整治行动，春耕、三夏、三秋每个重要农时季节联合执法不少于10天，全年不少于30天。</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辖区内农机机械检验率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91%</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农业机械驾驶员持证率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92%</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联合执法时效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保险补贴时效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完成在册拖拉机检验任务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600台</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全年联合执法天数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全年不少于30天</w:t>
            </w:r>
          </w:p>
        </w:tc>
      </w:tr>
      <w:tr w:rsidR="00D24962">
        <w:trPr>
          <w:trHeight w:val="90"/>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拖拉机交强险投保率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粘贴反光标志工作粘帖率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资金使用重大违规违纪问题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无</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补贴可持续性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1年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执法可持续性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1年</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一次死亡3人以上的较大农机事故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职责范围内农机事故死亡人数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0人</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bl>
    <w:p w:rsidR="00D24962" w:rsidRDefault="00D24962">
      <w:pPr>
        <w:jc w:val="left"/>
      </w:pPr>
    </w:p>
    <w:p w:rsidR="00D24962" w:rsidRDefault="00D24962">
      <w:pPr>
        <w:widowControl/>
        <w:spacing w:line="560" w:lineRule="exact"/>
        <w:ind w:firstLineChars="196" w:firstLine="630"/>
        <w:jc w:val="left"/>
        <w:rPr>
          <w:rFonts w:ascii="楷体_GB2312" w:eastAsia="楷体_GB2312" w:hAnsi="宋体" w:cs="宋体"/>
          <w:b/>
          <w:kern w:val="0"/>
          <w:sz w:val="32"/>
          <w:szCs w:val="32"/>
        </w:rPr>
      </w:pPr>
    </w:p>
    <w:tbl>
      <w:tblPr>
        <w:tblpPr w:leftFromText="180" w:rightFromText="180" w:vertAnchor="text" w:horzAnchor="page" w:tblpX="1506" w:tblpY="1154"/>
        <w:tblOverlap w:val="never"/>
        <w:tblW w:w="1397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D24962">
        <w:trPr>
          <w:trHeight w:val="406"/>
        </w:trPr>
        <w:tc>
          <w:tcPr>
            <w:tcW w:w="13973" w:type="dxa"/>
            <w:gridSpan w:val="13"/>
            <w:tcBorders>
              <w:top w:val="nil"/>
              <w:left w:val="nil"/>
              <w:bottom w:val="nil"/>
              <w:right w:val="nil"/>
            </w:tcBorders>
            <w:shd w:val="clear" w:color="auto" w:fill="auto"/>
            <w:vAlign w:val="bottom"/>
          </w:tcPr>
          <w:p w:rsidR="00D24962" w:rsidRDefault="00F4181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D24962">
        <w:trPr>
          <w:trHeight w:val="271"/>
        </w:trPr>
        <w:tc>
          <w:tcPr>
            <w:tcW w:w="219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D24962" w:rsidRDefault="00D24962">
            <w:pPr>
              <w:widowControl/>
              <w:jc w:val="left"/>
              <w:rPr>
                <w:rFonts w:ascii="宋体" w:hAnsi="宋体" w:cs="宋体"/>
                <w:color w:val="000000"/>
                <w:kern w:val="0"/>
                <w:sz w:val="22"/>
              </w:rPr>
            </w:pPr>
          </w:p>
        </w:tc>
      </w:tr>
      <w:tr w:rsidR="00D2496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乌鲁木齐高新技术产业开发区（乌鲁木齐市新市区）农牧局（兽医局）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一镇两乡机耕道路建设</w:t>
            </w:r>
          </w:p>
        </w:tc>
      </w:tr>
      <w:tr w:rsidR="00D2496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400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400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2496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24962" w:rsidRDefault="00F41818">
            <w:pPr>
              <w:widowControl/>
              <w:jc w:val="left"/>
              <w:rPr>
                <w:rFonts w:ascii="宋体" w:hAnsi="宋体" w:cs="宋体"/>
                <w:kern w:val="0"/>
                <w:sz w:val="18"/>
                <w:szCs w:val="18"/>
              </w:rPr>
            </w:pPr>
            <w:r>
              <w:rPr>
                <w:rFonts w:ascii="宋体" w:hAnsi="宋体" w:cs="宋体" w:hint="eastAsia"/>
                <w:kern w:val="0"/>
                <w:sz w:val="18"/>
                <w:szCs w:val="18"/>
              </w:rPr>
              <w:t xml:space="preserve">  项目计划六十户乡铺设10公里机耕道路，青格达湖乡铺设7公里机耕道路。</w:t>
            </w:r>
          </w:p>
        </w:tc>
      </w:tr>
      <w:tr w:rsidR="00D2496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六十户乡铺设机耕道路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10公里</w:t>
            </w:r>
          </w:p>
        </w:tc>
      </w:tr>
      <w:tr w:rsidR="00D24962">
        <w:trPr>
          <w:trHeight w:val="334"/>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青格达湖乡铺设机耕道路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7公里</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六十户乡铺设</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6个月</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青格达湖乡铺设</w:t>
            </w:r>
            <w:r>
              <w:rPr>
                <w:rFonts w:ascii="宋体" w:hAnsi="宋体" w:cs="宋体" w:hint="eastAsia"/>
                <w:color w:val="000000"/>
                <w:kern w:val="0"/>
                <w:sz w:val="18"/>
                <w:szCs w:val="18"/>
              </w:rPr>
              <w:t xml:space="preserve">时效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color w:val="000000"/>
                <w:kern w:val="0"/>
                <w:sz w:val="18"/>
                <w:szCs w:val="18"/>
              </w:rPr>
              <w:t>1年</w:t>
            </w:r>
          </w:p>
        </w:tc>
      </w:tr>
      <w:tr w:rsidR="00D24962">
        <w:trPr>
          <w:trHeight w:val="378"/>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六十户乡建设公里数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10公里</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青格达湖乡建设公里数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7公里</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建设任务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按时完成</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当年建设完成量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 95% </w:t>
            </w:r>
          </w:p>
        </w:tc>
      </w:tr>
      <w:tr w:rsidR="00D2496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带动农民收入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稳步提升</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带动经济发展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 xml:space="preserve">有一定影响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建设可持续性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textAlignment w:val="center"/>
              <w:rPr>
                <w:rFonts w:ascii="宋体" w:hAnsi="宋体" w:cs="宋体"/>
                <w:kern w:val="0"/>
                <w:sz w:val="18"/>
                <w:szCs w:val="18"/>
              </w:rPr>
            </w:pPr>
            <w:r>
              <w:rPr>
                <w:rFonts w:ascii="宋体" w:hAnsi="宋体" w:cs="宋体" w:hint="eastAsia"/>
                <w:color w:val="000000"/>
                <w:kern w:val="0"/>
                <w:sz w:val="18"/>
                <w:szCs w:val="18"/>
              </w:rPr>
              <w:t xml:space="preserve">                  6个月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机耕道路可持续性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 xml:space="preserve">长久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带动直接就业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10人</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b/>
                <w:bCs/>
                <w:kern w:val="0"/>
                <w:sz w:val="18"/>
                <w:szCs w:val="18"/>
              </w:rPr>
            </w:pPr>
            <w:r>
              <w:rPr>
                <w:rFonts w:ascii="宋体" w:hAnsi="宋体" w:cs="宋体" w:hint="eastAsia"/>
                <w:color w:val="000000"/>
                <w:kern w:val="0"/>
                <w:sz w:val="18"/>
                <w:szCs w:val="18"/>
              </w:rPr>
              <w:t>带动间接就业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5人 </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环境污染率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0</w:t>
            </w:r>
          </w:p>
        </w:tc>
      </w:tr>
      <w:tr w:rsidR="00D24962">
        <w:trPr>
          <w:trHeight w:val="283"/>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绿色环保率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F41818">
            <w:pPr>
              <w:widowControl/>
              <w:jc w:val="center"/>
              <w:rPr>
                <w:rFonts w:ascii="宋体" w:hAnsi="宋体" w:cs="宋体"/>
                <w:kern w:val="0"/>
                <w:sz w:val="18"/>
                <w:szCs w:val="18"/>
              </w:rPr>
            </w:pPr>
            <w:r>
              <w:rPr>
                <w:rFonts w:ascii="宋体" w:hAnsi="宋体" w:cs="宋体" w:hint="eastAsia"/>
                <w:kern w:val="0"/>
                <w:sz w:val="18"/>
                <w:szCs w:val="18"/>
              </w:rPr>
              <w:t>100%</w:t>
            </w:r>
          </w:p>
        </w:tc>
      </w:tr>
      <w:tr w:rsidR="00D24962">
        <w:trPr>
          <w:trHeight w:val="271"/>
        </w:trPr>
        <w:tc>
          <w:tcPr>
            <w:tcW w:w="2195"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24962" w:rsidRDefault="00D2496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24962" w:rsidRDefault="00D24962">
            <w:pPr>
              <w:widowControl/>
              <w:jc w:val="center"/>
              <w:rPr>
                <w:rFonts w:ascii="宋体" w:hAnsi="宋体" w:cs="宋体"/>
                <w:kern w:val="0"/>
                <w:sz w:val="18"/>
                <w:szCs w:val="18"/>
              </w:rPr>
            </w:pPr>
          </w:p>
        </w:tc>
      </w:tr>
    </w:tbl>
    <w:p w:rsidR="00D24962" w:rsidRDefault="00D24962">
      <w:pPr>
        <w:widowControl/>
        <w:spacing w:line="560" w:lineRule="exact"/>
        <w:ind w:firstLineChars="196" w:firstLine="630"/>
        <w:jc w:val="left"/>
        <w:rPr>
          <w:rFonts w:ascii="楷体_GB2312" w:eastAsia="楷体_GB2312" w:hAnsi="宋体" w:cs="宋体"/>
          <w:b/>
          <w:kern w:val="0"/>
          <w:sz w:val="32"/>
          <w:szCs w:val="32"/>
        </w:rPr>
      </w:pPr>
    </w:p>
    <w:p w:rsidR="00D24962" w:rsidRDefault="00D24962">
      <w:pPr>
        <w:widowControl/>
        <w:spacing w:line="560" w:lineRule="exact"/>
        <w:ind w:firstLineChars="196" w:firstLine="630"/>
        <w:jc w:val="left"/>
        <w:rPr>
          <w:rFonts w:ascii="楷体_GB2312" w:eastAsia="楷体_GB2312" w:hAnsi="宋体" w:cs="宋体"/>
          <w:b/>
          <w:kern w:val="0"/>
          <w:sz w:val="32"/>
          <w:szCs w:val="32"/>
        </w:rPr>
      </w:pPr>
    </w:p>
    <w:p w:rsidR="00D24962" w:rsidRDefault="00D24962">
      <w:pPr>
        <w:widowControl/>
        <w:spacing w:line="560" w:lineRule="exact"/>
        <w:ind w:firstLineChars="196" w:firstLine="630"/>
        <w:jc w:val="left"/>
        <w:rPr>
          <w:rFonts w:ascii="楷体_GB2312" w:eastAsia="楷体_GB2312" w:hAnsi="宋体" w:cs="宋体"/>
          <w:b/>
          <w:kern w:val="0"/>
          <w:sz w:val="32"/>
          <w:szCs w:val="32"/>
        </w:rPr>
      </w:pPr>
    </w:p>
    <w:p w:rsidR="00D24962" w:rsidRDefault="00D24962">
      <w:pPr>
        <w:widowControl/>
        <w:spacing w:line="560" w:lineRule="exact"/>
        <w:ind w:firstLineChars="196" w:firstLine="630"/>
        <w:jc w:val="left"/>
        <w:rPr>
          <w:rFonts w:ascii="楷体_GB2312" w:eastAsia="楷体_GB2312" w:hAnsi="宋体" w:cs="宋体"/>
          <w:b/>
          <w:kern w:val="0"/>
          <w:sz w:val="32"/>
          <w:szCs w:val="32"/>
        </w:rPr>
        <w:sectPr w:rsidR="00D24962">
          <w:pgSz w:w="16838" w:h="11906" w:orient="landscape"/>
          <w:pgMar w:top="1800" w:right="1440" w:bottom="1800" w:left="1440" w:header="851" w:footer="992" w:gutter="0"/>
          <w:cols w:space="425"/>
          <w:docGrid w:type="lines" w:linePitch="312"/>
        </w:sectPr>
      </w:pPr>
    </w:p>
    <w:p w:rsidR="00D24962" w:rsidRDefault="00F41818">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D24962" w:rsidRDefault="00F41818">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D24962" w:rsidRDefault="00F41818" w:rsidP="00726E3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D24962" w:rsidRDefault="00F41818">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24962" w:rsidRDefault="00F41818">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D24962" w:rsidRDefault="00D24962">
      <w:pPr>
        <w:widowControl/>
        <w:spacing w:line="560" w:lineRule="exact"/>
        <w:jc w:val="left"/>
        <w:rPr>
          <w:rFonts w:ascii="仿宋_GB2312" w:eastAsia="仿宋_GB2312" w:hAnsi="宋体" w:cs="宋体"/>
          <w:kern w:val="0"/>
          <w:sz w:val="32"/>
          <w:szCs w:val="32"/>
        </w:rPr>
      </w:pPr>
    </w:p>
    <w:p w:rsidR="00D24962" w:rsidRDefault="00D24962">
      <w:pPr>
        <w:widowControl/>
        <w:spacing w:line="560" w:lineRule="exact"/>
        <w:jc w:val="left"/>
        <w:rPr>
          <w:rFonts w:ascii="仿宋_GB2312" w:eastAsia="仿宋_GB2312" w:hAnsi="宋体" w:cs="宋体"/>
          <w:kern w:val="0"/>
          <w:sz w:val="32"/>
          <w:szCs w:val="32"/>
        </w:rPr>
      </w:pPr>
    </w:p>
    <w:p w:rsidR="00D24962" w:rsidRDefault="00D24962">
      <w:pPr>
        <w:widowControl/>
        <w:spacing w:line="560" w:lineRule="exact"/>
        <w:jc w:val="left"/>
        <w:rPr>
          <w:rFonts w:ascii="仿宋_GB2312" w:eastAsia="仿宋_GB2312" w:hAnsi="宋体" w:cs="宋体"/>
          <w:kern w:val="0"/>
          <w:sz w:val="32"/>
          <w:szCs w:val="32"/>
        </w:rPr>
      </w:pPr>
    </w:p>
    <w:p w:rsidR="00D24962" w:rsidRDefault="00D24962">
      <w:pPr>
        <w:widowControl/>
        <w:spacing w:line="560" w:lineRule="exact"/>
        <w:jc w:val="left"/>
        <w:rPr>
          <w:rFonts w:ascii="仿宋_GB2312" w:eastAsia="仿宋_GB2312" w:hAnsi="宋体" w:cs="宋体"/>
          <w:kern w:val="0"/>
          <w:sz w:val="32"/>
          <w:szCs w:val="32"/>
        </w:rPr>
      </w:pPr>
    </w:p>
    <w:p w:rsidR="00D24962" w:rsidRDefault="00D24962">
      <w:pPr>
        <w:widowControl/>
        <w:spacing w:line="560" w:lineRule="exact"/>
        <w:jc w:val="left"/>
        <w:rPr>
          <w:rFonts w:ascii="仿宋_GB2312" w:eastAsia="仿宋_GB2312" w:hAnsi="宋体" w:cs="宋体"/>
          <w:kern w:val="0"/>
          <w:sz w:val="32"/>
          <w:szCs w:val="32"/>
        </w:rPr>
      </w:pPr>
    </w:p>
    <w:p w:rsidR="00D24962" w:rsidRDefault="00F41818">
      <w:pPr>
        <w:widowControl/>
        <w:spacing w:line="56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乌鲁木齐高新技术产业开发区（乌鲁木齐市新市区）农牧局（兽医局）</w:t>
      </w:r>
    </w:p>
    <w:p w:rsidR="00D24962" w:rsidRDefault="00F4181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D24962" w:rsidRDefault="00D24962"/>
    <w:p w:rsidR="00D24962" w:rsidRDefault="00D24962"/>
    <w:sectPr w:rsidR="00D24962" w:rsidSect="00D24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F1" w:rsidRDefault="004163F1" w:rsidP="00D24962">
      <w:r>
        <w:separator/>
      </w:r>
    </w:p>
  </w:endnote>
  <w:endnote w:type="continuationSeparator" w:id="1">
    <w:p w:rsidR="004163F1" w:rsidRDefault="004163F1" w:rsidP="00D24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Default">
    <w:altName w:val="Courier New"/>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2" w:rsidRDefault="007B7390">
    <w:pPr>
      <w:pStyle w:val="a4"/>
      <w:rPr>
        <w:rFonts w:ascii="宋体" w:eastAsia="宋体" w:hAnsi="宋体"/>
        <w:sz w:val="28"/>
        <w:szCs w:val="28"/>
      </w:rPr>
    </w:pPr>
    <w:r>
      <w:rPr>
        <w:rFonts w:ascii="宋体" w:eastAsia="宋体" w:hAnsi="宋体"/>
        <w:sz w:val="28"/>
        <w:szCs w:val="28"/>
      </w:rPr>
      <w:fldChar w:fldCharType="begin"/>
    </w:r>
    <w:r w:rsidR="00F41818">
      <w:rPr>
        <w:rFonts w:ascii="宋体" w:eastAsia="宋体" w:hAnsi="宋体"/>
        <w:sz w:val="28"/>
        <w:szCs w:val="28"/>
      </w:rPr>
      <w:instrText>PAGE   \* MERGEFORMAT</w:instrText>
    </w:r>
    <w:r>
      <w:rPr>
        <w:rFonts w:ascii="宋体" w:eastAsia="宋体" w:hAnsi="宋体"/>
        <w:sz w:val="28"/>
        <w:szCs w:val="28"/>
      </w:rPr>
      <w:fldChar w:fldCharType="separate"/>
    </w:r>
    <w:r w:rsidR="00F41818">
      <w:rPr>
        <w:rFonts w:ascii="宋体" w:eastAsia="宋体" w:hAnsi="宋体"/>
        <w:sz w:val="28"/>
        <w:szCs w:val="28"/>
        <w:lang w:val="zh-CN"/>
      </w:rPr>
      <w:t>-</w:t>
    </w:r>
    <w:r w:rsidR="00F41818">
      <w:rPr>
        <w:rFonts w:ascii="宋体" w:eastAsia="宋体" w:hAnsi="宋体"/>
        <w:sz w:val="28"/>
        <w:szCs w:val="28"/>
      </w:rPr>
      <w:t xml:space="preserve"> 30 -</w:t>
    </w:r>
    <w:r>
      <w:rPr>
        <w:rFonts w:ascii="宋体" w:eastAsia="宋体" w:hAnsi="宋体"/>
        <w:sz w:val="28"/>
        <w:szCs w:val="28"/>
      </w:rPr>
      <w:fldChar w:fldCharType="end"/>
    </w:r>
  </w:p>
  <w:p w:rsidR="00D24962" w:rsidRDefault="00D249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2" w:rsidRDefault="007B7390">
    <w:pPr>
      <w:pStyle w:val="a4"/>
      <w:jc w:val="right"/>
      <w:rPr>
        <w:rFonts w:ascii="宋体" w:eastAsia="宋体" w:hAnsi="宋体"/>
        <w:sz w:val="28"/>
        <w:szCs w:val="28"/>
      </w:rPr>
    </w:pPr>
    <w:r>
      <w:rPr>
        <w:rFonts w:ascii="宋体" w:eastAsia="宋体" w:hAnsi="宋体"/>
        <w:sz w:val="28"/>
        <w:szCs w:val="28"/>
      </w:rPr>
      <w:fldChar w:fldCharType="begin"/>
    </w:r>
    <w:r w:rsidR="00F41818">
      <w:rPr>
        <w:rFonts w:ascii="宋体" w:eastAsia="宋体" w:hAnsi="宋体"/>
        <w:sz w:val="28"/>
        <w:szCs w:val="28"/>
      </w:rPr>
      <w:instrText>PAGE   \* MERGEFORMAT</w:instrText>
    </w:r>
    <w:r>
      <w:rPr>
        <w:rFonts w:ascii="宋体" w:eastAsia="宋体" w:hAnsi="宋体"/>
        <w:sz w:val="28"/>
        <w:szCs w:val="28"/>
      </w:rPr>
      <w:fldChar w:fldCharType="separate"/>
    </w:r>
    <w:r w:rsidR="00726E3F" w:rsidRPr="00726E3F">
      <w:rPr>
        <w:rFonts w:ascii="宋体" w:eastAsia="宋体" w:hAnsi="宋体"/>
        <w:noProof/>
        <w:sz w:val="28"/>
        <w:szCs w:val="28"/>
        <w:lang w:val="zh-CN"/>
      </w:rPr>
      <w:t>-</w:t>
    </w:r>
    <w:r w:rsidR="00726E3F">
      <w:rPr>
        <w:rFonts w:ascii="宋体" w:eastAsia="宋体" w:hAnsi="宋体"/>
        <w:noProof/>
        <w:sz w:val="28"/>
        <w:szCs w:val="28"/>
      </w:rPr>
      <w:t xml:space="preserve"> 12 -</w:t>
    </w:r>
    <w:r>
      <w:rPr>
        <w:rFonts w:ascii="宋体" w:eastAsia="宋体" w:hAnsi="宋体"/>
        <w:sz w:val="28"/>
        <w:szCs w:val="28"/>
      </w:rPr>
      <w:fldChar w:fldCharType="end"/>
    </w:r>
  </w:p>
  <w:p w:rsidR="00D24962" w:rsidRDefault="00D249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F1" w:rsidRDefault="004163F1" w:rsidP="00D24962">
      <w:r>
        <w:separator/>
      </w:r>
    </w:p>
  </w:footnote>
  <w:footnote w:type="continuationSeparator" w:id="1">
    <w:p w:rsidR="004163F1" w:rsidRDefault="004163F1" w:rsidP="00D24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A8E3"/>
    <w:multiLevelType w:val="singleLevel"/>
    <w:tmpl w:val="00C5A8E3"/>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413A4"/>
    <w:rsid w:val="001533CF"/>
    <w:rsid w:val="001602F2"/>
    <w:rsid w:val="001716A6"/>
    <w:rsid w:val="00267A43"/>
    <w:rsid w:val="00272AAA"/>
    <w:rsid w:val="00285014"/>
    <w:rsid w:val="002A0B86"/>
    <w:rsid w:val="002B5144"/>
    <w:rsid w:val="00325B17"/>
    <w:rsid w:val="00364441"/>
    <w:rsid w:val="004163F1"/>
    <w:rsid w:val="0049168B"/>
    <w:rsid w:val="004B1EFC"/>
    <w:rsid w:val="00526A4E"/>
    <w:rsid w:val="005413BE"/>
    <w:rsid w:val="00592B3D"/>
    <w:rsid w:val="005C4D7A"/>
    <w:rsid w:val="00612777"/>
    <w:rsid w:val="0066768B"/>
    <w:rsid w:val="006F2164"/>
    <w:rsid w:val="00726E3F"/>
    <w:rsid w:val="007271EB"/>
    <w:rsid w:val="007327E6"/>
    <w:rsid w:val="00773FF0"/>
    <w:rsid w:val="007B7390"/>
    <w:rsid w:val="008F3F12"/>
    <w:rsid w:val="00940580"/>
    <w:rsid w:val="0094473E"/>
    <w:rsid w:val="0099050C"/>
    <w:rsid w:val="009A7523"/>
    <w:rsid w:val="009F333B"/>
    <w:rsid w:val="00AA27D2"/>
    <w:rsid w:val="00B87B30"/>
    <w:rsid w:val="00B916F7"/>
    <w:rsid w:val="00CB39DD"/>
    <w:rsid w:val="00CB689C"/>
    <w:rsid w:val="00D24962"/>
    <w:rsid w:val="00DB0B4B"/>
    <w:rsid w:val="00E156D4"/>
    <w:rsid w:val="00E823AD"/>
    <w:rsid w:val="00EE5B28"/>
    <w:rsid w:val="00F41818"/>
    <w:rsid w:val="00FC6ABD"/>
    <w:rsid w:val="0CEB5AE5"/>
    <w:rsid w:val="24CB3B04"/>
    <w:rsid w:val="2D555AB3"/>
    <w:rsid w:val="3A6E0DBA"/>
    <w:rsid w:val="424D0EAA"/>
    <w:rsid w:val="425517E2"/>
    <w:rsid w:val="44170D0D"/>
    <w:rsid w:val="477C4F69"/>
    <w:rsid w:val="4E057748"/>
    <w:rsid w:val="5C1F026F"/>
    <w:rsid w:val="5FEF0154"/>
    <w:rsid w:val="61F76040"/>
    <w:rsid w:val="63F15EE1"/>
    <w:rsid w:val="663A7435"/>
    <w:rsid w:val="6AC314CD"/>
    <w:rsid w:val="6DEF1474"/>
    <w:rsid w:val="7104283A"/>
    <w:rsid w:val="7C302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D24962"/>
    <w:rPr>
      <w:sz w:val="18"/>
      <w:szCs w:val="18"/>
    </w:rPr>
  </w:style>
  <w:style w:type="paragraph" w:styleId="a4">
    <w:name w:val="footer"/>
    <w:basedOn w:val="a"/>
    <w:link w:val="Char0"/>
    <w:uiPriority w:val="99"/>
    <w:qFormat/>
    <w:rsid w:val="00D24962"/>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D2496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D24962"/>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D24962"/>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D2496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24962"/>
    <w:rPr>
      <w:rFonts w:cs="Times New Roman"/>
      <w:b/>
      <w:bCs/>
    </w:rPr>
  </w:style>
  <w:style w:type="character" w:styleId="a9">
    <w:name w:val="page number"/>
    <w:basedOn w:val="a0"/>
    <w:qFormat/>
    <w:rsid w:val="00D24962"/>
  </w:style>
  <w:style w:type="character" w:customStyle="1" w:styleId="Char0">
    <w:name w:val="页脚 Char"/>
    <w:basedOn w:val="a0"/>
    <w:link w:val="a4"/>
    <w:uiPriority w:val="99"/>
    <w:qFormat/>
    <w:rsid w:val="00D24962"/>
    <w:rPr>
      <w:rFonts w:ascii="Times New Roman" w:eastAsia="黑体" w:hAnsi="Times New Roman" w:cs="Times New Roman"/>
      <w:snapToGrid w:val="0"/>
      <w:kern w:val="0"/>
      <w:sz w:val="18"/>
      <w:szCs w:val="18"/>
    </w:rPr>
  </w:style>
  <w:style w:type="paragraph" w:customStyle="1" w:styleId="f1">
    <w:name w:val="f1"/>
    <w:basedOn w:val="a"/>
    <w:qFormat/>
    <w:rsid w:val="00D24962"/>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D24962"/>
    <w:rPr>
      <w:rFonts w:ascii="Times New Roman" w:eastAsia="宋体" w:hAnsi="Times New Roman" w:cs="Times New Roman"/>
      <w:sz w:val="18"/>
      <w:szCs w:val="18"/>
    </w:rPr>
  </w:style>
  <w:style w:type="character" w:customStyle="1" w:styleId="Char1">
    <w:name w:val="页眉 Char"/>
    <w:basedOn w:val="a0"/>
    <w:link w:val="a5"/>
    <w:qFormat/>
    <w:rsid w:val="00D24962"/>
    <w:rPr>
      <w:rFonts w:ascii="Times New Roman" w:eastAsia="宋体" w:hAnsi="Times New Roman" w:cs="Times New Roman"/>
      <w:sz w:val="18"/>
      <w:szCs w:val="18"/>
    </w:rPr>
  </w:style>
  <w:style w:type="character" w:customStyle="1" w:styleId="3Char">
    <w:name w:val="正文文本缩进 3 Char"/>
    <w:basedOn w:val="a0"/>
    <w:link w:val="3"/>
    <w:qFormat/>
    <w:rsid w:val="00D24962"/>
    <w:rPr>
      <w:rFonts w:ascii="Times New Roman" w:eastAsia="仿宋_GB2312" w:hAnsi="Times New Roman" w:cs="Times New Roman"/>
      <w:sz w:val="32"/>
      <w:szCs w:val="24"/>
    </w:rPr>
  </w:style>
  <w:style w:type="paragraph" w:styleId="aa">
    <w:name w:val="List Paragraph"/>
    <w:basedOn w:val="a"/>
    <w:uiPriority w:val="34"/>
    <w:qFormat/>
    <w:rsid w:val="00D24962"/>
    <w:pPr>
      <w:ind w:firstLineChars="200" w:firstLine="420"/>
    </w:pPr>
    <w:rPr>
      <w:rFonts w:ascii="Calibri" w:hAnsi="Calibri"/>
      <w:szCs w:val="22"/>
    </w:rPr>
  </w:style>
  <w:style w:type="paragraph" w:customStyle="1" w:styleId="1">
    <w:name w:val="普通(网站)1"/>
    <w:basedOn w:val="a"/>
    <w:qFormat/>
    <w:rsid w:val="00D24962"/>
    <w:rPr>
      <w:rFonts w:ascii="Calibri" w:hAnsi="Calibri" w:cs="黑体"/>
      <w:sz w:val="24"/>
    </w:rPr>
  </w:style>
  <w:style w:type="paragraph" w:customStyle="1" w:styleId="2">
    <w:name w:val="普通(网站)2"/>
    <w:basedOn w:val="a"/>
    <w:qFormat/>
    <w:rsid w:val="00D24962"/>
    <w:rPr>
      <w:rFonts w:ascii="Calibri" w:hAnsi="Calibri" w:cs="黑体"/>
      <w:sz w:val="24"/>
    </w:rPr>
  </w:style>
  <w:style w:type="paragraph" w:customStyle="1" w:styleId="30">
    <w:name w:val="普通(网站)3"/>
    <w:basedOn w:val="a"/>
    <w:qFormat/>
    <w:rsid w:val="00D24962"/>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39323474">
      <w:bodyDiv w:val="1"/>
      <w:marLeft w:val="0"/>
      <w:marRight w:val="0"/>
      <w:marTop w:val="0"/>
      <w:marBottom w:val="0"/>
      <w:divBdr>
        <w:top w:val="none" w:sz="0" w:space="0" w:color="auto"/>
        <w:left w:val="none" w:sz="0" w:space="0" w:color="auto"/>
        <w:bottom w:val="none" w:sz="0" w:space="0" w:color="auto"/>
        <w:right w:val="none" w:sz="0" w:space="0" w:color="auto"/>
      </w:divBdr>
    </w:div>
    <w:div w:id="53353780">
      <w:bodyDiv w:val="1"/>
      <w:marLeft w:val="0"/>
      <w:marRight w:val="0"/>
      <w:marTop w:val="0"/>
      <w:marBottom w:val="0"/>
      <w:divBdr>
        <w:top w:val="none" w:sz="0" w:space="0" w:color="auto"/>
        <w:left w:val="none" w:sz="0" w:space="0" w:color="auto"/>
        <w:bottom w:val="none" w:sz="0" w:space="0" w:color="auto"/>
        <w:right w:val="none" w:sz="0" w:space="0" w:color="auto"/>
      </w:divBdr>
    </w:div>
    <w:div w:id="182354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A825C79-6305-49FE-8024-9B99E01C9C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47</Pages>
  <Words>3769</Words>
  <Characters>21485</Characters>
  <Application>Microsoft Office Word</Application>
  <DocSecurity>0</DocSecurity>
  <Lines>179</Lines>
  <Paragraphs>50</Paragraphs>
  <ScaleCrop>false</ScaleCrop>
  <Company>Microsoft</Company>
  <LinksUpToDate>false</LinksUpToDate>
  <CharactersWithSpaces>25204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6</cp:revision>
  <dcterms:created xsi:type="dcterms:W3CDTF">2019-02-23T08:13:00Z</dcterms:created>
  <dcterms:modified xsi:type="dcterms:W3CDTF">2019-08-14T08:51:00Z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