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51D1" w:rsidRDefault="000D51D1">
      <w:pPr>
        <w:widowControl/>
        <w:spacing w:before="100" w:beforeAutospacing="1" w:after="100" w:afterAutospacing="1"/>
        <w:jc w:val="center"/>
        <w:outlineLvl w:val="1"/>
        <w:rPr>
          <w:rFonts w:ascii="方正小标宋_GBK" w:eastAsia="方正小标宋_GBK" w:hAnsi="宋体"/>
          <w:kern w:val="0"/>
          <w:sz w:val="44"/>
          <w:szCs w:val="44"/>
        </w:rPr>
      </w:pPr>
      <w:r>
        <w:rPr>
          <w:rFonts w:ascii="方正小标宋_GBK" w:eastAsia="方正小标宋_GBK" w:hAnsi="宋体"/>
          <w:kern w:val="0"/>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790290">
        <w:rPr>
          <w:rFonts w:ascii="方正小标宋_GBK" w:eastAsia="方正小标宋_GBK" w:hAnsi="宋体"/>
          <w:kern w:val="0"/>
          <w:sz w:val="44"/>
          <w:szCs w:val="44"/>
        </w:rPr>
        <w:instrText>ADDIN CNKISM.UserStyle</w:instrText>
      </w:r>
      <w:r>
        <w:rPr>
          <w:rFonts w:ascii="方正小标宋_GBK" w:eastAsia="方正小标宋_GBK" w:hAnsi="宋体"/>
          <w:kern w:val="0"/>
          <w:sz w:val="44"/>
          <w:szCs w:val="44"/>
        </w:rPr>
      </w:r>
      <w:r>
        <w:rPr>
          <w:rFonts w:ascii="方正小标宋_GBK" w:eastAsia="方正小标宋_GBK" w:hAnsi="宋体"/>
          <w:kern w:val="0"/>
          <w:sz w:val="44"/>
          <w:szCs w:val="44"/>
        </w:rPr>
        <w:fldChar w:fldCharType="end"/>
      </w:r>
      <w:r w:rsidR="00790290">
        <w:rPr>
          <w:rFonts w:ascii="方正小标宋_GBK" w:eastAsia="方正小标宋_GBK" w:hAnsi="宋体" w:hint="eastAsia"/>
          <w:kern w:val="0"/>
          <w:sz w:val="44"/>
          <w:szCs w:val="44"/>
        </w:rPr>
        <w:t>高新区（新市区）财政国库收付中心</w:t>
      </w:r>
    </w:p>
    <w:p w:rsidR="000D51D1" w:rsidRDefault="00790290">
      <w:pPr>
        <w:widowControl/>
        <w:spacing w:before="100" w:beforeAutospacing="1" w:after="100" w:afterAutospacing="1"/>
        <w:jc w:val="center"/>
        <w:outlineLvl w:val="1"/>
        <w:rPr>
          <w:rFonts w:ascii="宋体" w:hAnsi="宋体"/>
          <w:b/>
          <w:kern w:val="0"/>
          <w:sz w:val="44"/>
          <w:szCs w:val="44"/>
        </w:rPr>
      </w:pPr>
      <w:r>
        <w:rPr>
          <w:rFonts w:ascii="方正小标宋_GBK" w:eastAsia="方正小标宋_GBK" w:hAnsi="宋体" w:hint="eastAsia"/>
          <w:kern w:val="0"/>
          <w:sz w:val="44"/>
          <w:szCs w:val="44"/>
        </w:rPr>
        <w:t>2019年部门预算公开</w:t>
      </w:r>
    </w:p>
    <w:p w:rsidR="000D51D1" w:rsidRDefault="00790290">
      <w:pPr>
        <w:widowControl/>
        <w:spacing w:line="500" w:lineRule="exact"/>
        <w:jc w:val="center"/>
        <w:outlineLvl w:val="1"/>
        <w:rPr>
          <w:rFonts w:ascii="黑体" w:eastAsia="黑体" w:hAnsi="黑体"/>
          <w:kern w:val="0"/>
          <w:sz w:val="44"/>
          <w:szCs w:val="44"/>
        </w:rPr>
      </w:pPr>
      <w:r>
        <w:rPr>
          <w:rFonts w:ascii="黑体" w:eastAsia="黑体" w:hAnsi="黑体" w:hint="eastAsia"/>
          <w:kern w:val="0"/>
          <w:sz w:val="44"/>
          <w:szCs w:val="44"/>
        </w:rPr>
        <w:t>目录</w:t>
      </w:r>
    </w:p>
    <w:p w:rsidR="000D51D1" w:rsidRDefault="000D51D1">
      <w:pPr>
        <w:widowControl/>
        <w:spacing w:line="500" w:lineRule="exact"/>
        <w:jc w:val="center"/>
        <w:outlineLvl w:val="1"/>
        <w:rPr>
          <w:rFonts w:ascii="宋体" w:hAnsi="宋体"/>
          <w:b/>
          <w:kern w:val="0"/>
          <w:sz w:val="44"/>
          <w:szCs w:val="44"/>
        </w:rPr>
      </w:pPr>
    </w:p>
    <w:p w:rsidR="000D51D1" w:rsidRDefault="00790290">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第一部分  财政国库收付中心部门单位概况</w:t>
      </w:r>
    </w:p>
    <w:p w:rsidR="000D51D1" w:rsidRDefault="00790290">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一、主要职能</w:t>
      </w:r>
    </w:p>
    <w:p w:rsidR="000D51D1" w:rsidRDefault="00790290">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二、机构设置及人员情况</w:t>
      </w:r>
    </w:p>
    <w:p w:rsidR="000D51D1" w:rsidRDefault="00790290">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 xml:space="preserve">第二部分  </w:t>
      </w:r>
      <w:r>
        <w:rPr>
          <w:rFonts w:ascii="宋体" w:eastAsia="仿宋_GB2312" w:hAnsi="宋体" w:hint="eastAsia"/>
          <w:b/>
          <w:kern w:val="0"/>
          <w:sz w:val="32"/>
          <w:szCs w:val="32"/>
        </w:rPr>
        <w:t>2019</w:t>
      </w:r>
      <w:r>
        <w:rPr>
          <w:rFonts w:ascii="仿宋_GB2312" w:eastAsia="仿宋_GB2312" w:hAnsi="宋体" w:hint="eastAsia"/>
          <w:b/>
          <w:kern w:val="0"/>
          <w:sz w:val="32"/>
          <w:szCs w:val="32"/>
        </w:rPr>
        <w:t>年部门预算公开表</w:t>
      </w:r>
    </w:p>
    <w:p w:rsidR="000D51D1" w:rsidRDefault="00790290">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一、部门收支总体情况表</w:t>
      </w:r>
    </w:p>
    <w:p w:rsidR="000D51D1" w:rsidRDefault="00790290">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二、部门收入总体情况表</w:t>
      </w:r>
    </w:p>
    <w:p w:rsidR="000D51D1" w:rsidRDefault="00790290">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三、部门支出总体情况表</w:t>
      </w:r>
    </w:p>
    <w:p w:rsidR="000D51D1" w:rsidRDefault="00790290">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四、财政拨款收支总体情况表</w:t>
      </w:r>
    </w:p>
    <w:p w:rsidR="000D51D1" w:rsidRDefault="00790290">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五、一般公共预算支出情况表</w:t>
      </w:r>
    </w:p>
    <w:p w:rsidR="000D51D1" w:rsidRDefault="00790290">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六、一般公共预算基本支出情况表</w:t>
      </w:r>
    </w:p>
    <w:p w:rsidR="000D51D1" w:rsidRDefault="00790290">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七、</w:t>
      </w:r>
      <w:r>
        <w:rPr>
          <w:rFonts w:ascii="仿宋_GB2312" w:eastAsia="仿宋_GB2312" w:hAnsi="宋体" w:hint="eastAsia"/>
          <w:bCs/>
          <w:kern w:val="0"/>
          <w:sz w:val="32"/>
          <w:szCs w:val="32"/>
        </w:rPr>
        <w:t>项目支出情况表</w:t>
      </w:r>
    </w:p>
    <w:p w:rsidR="000D51D1" w:rsidRDefault="00790290">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八、一般公共预算“三公”经费支出情况表</w:t>
      </w:r>
    </w:p>
    <w:p w:rsidR="000D51D1" w:rsidRDefault="00790290">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九、政府性基金预算支出情况表</w:t>
      </w:r>
    </w:p>
    <w:p w:rsidR="000D51D1" w:rsidRDefault="00790290">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第三部分  2019年部门预算情况说明</w:t>
      </w:r>
    </w:p>
    <w:p w:rsidR="000D51D1" w:rsidRDefault="00790290">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一、关于财政国库收付中心部门2019年收支预算情况的总体说明</w:t>
      </w:r>
    </w:p>
    <w:p w:rsidR="000D51D1" w:rsidRDefault="00790290">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二、关于财政国库收付中心部门2019年收入预算情况说明</w:t>
      </w:r>
    </w:p>
    <w:p w:rsidR="000D51D1" w:rsidRDefault="00790290">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三、关于财政国库收付中心部门2019年支出预算情况说明</w:t>
      </w:r>
    </w:p>
    <w:p w:rsidR="000D51D1" w:rsidRDefault="00790290">
      <w:pPr>
        <w:widowControl/>
        <w:spacing w:line="460" w:lineRule="exact"/>
        <w:outlineLvl w:val="1"/>
        <w:rPr>
          <w:rFonts w:ascii="仿宋_GB2312" w:eastAsia="仿宋_GB2312" w:hAnsi="宋体"/>
          <w:bCs/>
          <w:kern w:val="0"/>
          <w:sz w:val="32"/>
          <w:szCs w:val="32"/>
        </w:rPr>
      </w:pPr>
      <w:r>
        <w:rPr>
          <w:rFonts w:ascii="仿宋_GB2312" w:eastAsia="仿宋_GB2312" w:hAnsi="宋体" w:hint="eastAsia"/>
          <w:bCs/>
          <w:kern w:val="0"/>
          <w:sz w:val="32"/>
          <w:szCs w:val="32"/>
        </w:rPr>
        <w:t>四、关于</w:t>
      </w:r>
      <w:r>
        <w:rPr>
          <w:rFonts w:ascii="仿宋_GB2312" w:eastAsia="仿宋_GB2312" w:hAnsi="宋体" w:hint="eastAsia"/>
          <w:kern w:val="0"/>
          <w:sz w:val="32"/>
          <w:szCs w:val="32"/>
        </w:rPr>
        <w:t>财政国库收付中心</w:t>
      </w:r>
      <w:r>
        <w:rPr>
          <w:rFonts w:ascii="仿宋_GB2312" w:eastAsia="仿宋_GB2312" w:hAnsi="宋体" w:hint="eastAsia"/>
          <w:bCs/>
          <w:kern w:val="0"/>
          <w:sz w:val="32"/>
          <w:szCs w:val="32"/>
        </w:rPr>
        <w:t>部门</w:t>
      </w:r>
      <w:r>
        <w:rPr>
          <w:rFonts w:ascii="仿宋_GB2312" w:eastAsia="仿宋_GB2312" w:hAnsi="宋体" w:hint="eastAsia"/>
          <w:kern w:val="0"/>
          <w:sz w:val="32"/>
          <w:szCs w:val="32"/>
        </w:rPr>
        <w:t>2019</w:t>
      </w:r>
      <w:r>
        <w:rPr>
          <w:rFonts w:ascii="仿宋_GB2312" w:eastAsia="仿宋_GB2312" w:hAnsi="宋体" w:hint="eastAsia"/>
          <w:bCs/>
          <w:kern w:val="0"/>
          <w:sz w:val="32"/>
          <w:szCs w:val="32"/>
        </w:rPr>
        <w:t>年财政拨款收支预算情况的总体说明</w:t>
      </w:r>
    </w:p>
    <w:p w:rsidR="000D51D1" w:rsidRDefault="00790290">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lastRenderedPageBreak/>
        <w:t>五、关于财政国库收付中心部门2019年一般公共预算当年拨款情况说明</w:t>
      </w:r>
    </w:p>
    <w:p w:rsidR="000D51D1" w:rsidRDefault="00790290">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六、关于财政国库收付中心部门2019年一般公共预算基本支出情况说明</w:t>
      </w:r>
    </w:p>
    <w:p w:rsidR="000D51D1" w:rsidRDefault="00790290">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七、关于财政国库收付中心部门2019年项目支出情况说明</w:t>
      </w:r>
    </w:p>
    <w:p w:rsidR="000D51D1" w:rsidRDefault="00790290">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八、关于财政国库收付中心部门2019年一般公共预算“三公”经费预算情况说明</w:t>
      </w:r>
    </w:p>
    <w:p w:rsidR="000D51D1" w:rsidRDefault="00790290">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九、关于财政国库收付中心部门2019年政府性基金预算拨款情况说明</w:t>
      </w:r>
    </w:p>
    <w:p w:rsidR="000D51D1" w:rsidRDefault="00790290">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十、其他重要事项的情况说明</w:t>
      </w:r>
    </w:p>
    <w:p w:rsidR="000D51D1" w:rsidRDefault="00790290">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第四部分  名词解释</w:t>
      </w:r>
    </w:p>
    <w:p w:rsidR="000D51D1" w:rsidRDefault="000D51D1">
      <w:pPr>
        <w:widowControl/>
        <w:jc w:val="center"/>
        <w:outlineLvl w:val="1"/>
        <w:rPr>
          <w:rFonts w:ascii="黑体" w:eastAsia="黑体" w:hAnsi="黑体"/>
          <w:kern w:val="0"/>
          <w:sz w:val="32"/>
          <w:szCs w:val="32"/>
        </w:rPr>
      </w:pPr>
    </w:p>
    <w:p w:rsidR="000D51D1" w:rsidRDefault="000D51D1">
      <w:pPr>
        <w:widowControl/>
        <w:jc w:val="center"/>
        <w:outlineLvl w:val="1"/>
        <w:rPr>
          <w:rFonts w:ascii="黑体" w:eastAsia="黑体" w:hAnsi="黑体"/>
          <w:kern w:val="0"/>
          <w:sz w:val="32"/>
          <w:szCs w:val="32"/>
        </w:rPr>
      </w:pPr>
    </w:p>
    <w:p w:rsidR="000D51D1" w:rsidRDefault="000D51D1">
      <w:pPr>
        <w:widowControl/>
        <w:jc w:val="center"/>
        <w:outlineLvl w:val="1"/>
        <w:rPr>
          <w:rFonts w:ascii="黑体" w:eastAsia="黑体" w:hAnsi="黑体"/>
          <w:kern w:val="0"/>
          <w:sz w:val="32"/>
          <w:szCs w:val="32"/>
        </w:rPr>
      </w:pPr>
    </w:p>
    <w:p w:rsidR="000D51D1" w:rsidRDefault="000D51D1">
      <w:pPr>
        <w:widowControl/>
        <w:jc w:val="center"/>
        <w:outlineLvl w:val="1"/>
        <w:rPr>
          <w:rFonts w:ascii="黑体" w:eastAsia="黑体" w:hAnsi="黑体"/>
          <w:kern w:val="0"/>
          <w:sz w:val="32"/>
          <w:szCs w:val="32"/>
        </w:rPr>
      </w:pPr>
    </w:p>
    <w:p w:rsidR="000D51D1" w:rsidRDefault="00790290">
      <w:pPr>
        <w:widowControl/>
        <w:jc w:val="center"/>
        <w:outlineLvl w:val="1"/>
        <w:rPr>
          <w:rFonts w:ascii="黑体" w:eastAsia="黑体" w:hAnsi="黑体"/>
          <w:kern w:val="0"/>
          <w:sz w:val="32"/>
          <w:szCs w:val="32"/>
        </w:rPr>
      </w:pPr>
      <w:r>
        <w:rPr>
          <w:rFonts w:ascii="黑体" w:eastAsia="黑体" w:hAnsi="黑体" w:hint="eastAsia"/>
          <w:kern w:val="0"/>
          <w:sz w:val="32"/>
          <w:szCs w:val="32"/>
        </w:rPr>
        <w:t>第一部分   财政国库收付中心部门单位概况</w:t>
      </w:r>
    </w:p>
    <w:p w:rsidR="000D51D1" w:rsidRDefault="000D51D1">
      <w:pPr>
        <w:widowControl/>
        <w:jc w:val="center"/>
        <w:outlineLvl w:val="1"/>
        <w:rPr>
          <w:rFonts w:ascii="宋体" w:hAnsi="宋体"/>
          <w:b/>
          <w:kern w:val="0"/>
          <w:sz w:val="32"/>
          <w:szCs w:val="32"/>
        </w:rPr>
      </w:pPr>
    </w:p>
    <w:p w:rsidR="000D51D1" w:rsidRDefault="00790290">
      <w:pPr>
        <w:widowControl/>
        <w:spacing w:line="560" w:lineRule="exact"/>
        <w:jc w:val="left"/>
        <w:rPr>
          <w:rFonts w:ascii="黑体" w:eastAsia="黑体" w:hAnsi="黑体" w:cs="宋体"/>
          <w:bCs/>
          <w:kern w:val="0"/>
          <w:sz w:val="32"/>
          <w:szCs w:val="32"/>
        </w:rPr>
      </w:pPr>
      <w:r>
        <w:rPr>
          <w:rFonts w:ascii="仿宋_GB2312" w:eastAsia="仿宋_GB2312" w:hAnsi="宋体" w:cs="宋体" w:hint="eastAsia"/>
          <w:kern w:val="0"/>
          <w:sz w:val="32"/>
          <w:szCs w:val="32"/>
        </w:rPr>
        <w:t xml:space="preserve">　  </w:t>
      </w:r>
      <w:r>
        <w:rPr>
          <w:rFonts w:ascii="黑体" w:eastAsia="黑体" w:hAnsi="黑体" w:cs="宋体" w:hint="eastAsia"/>
          <w:bCs/>
          <w:kern w:val="0"/>
          <w:sz w:val="32"/>
          <w:szCs w:val="32"/>
        </w:rPr>
        <w:t>一、主要职能</w:t>
      </w:r>
    </w:p>
    <w:p w:rsidR="000D51D1" w:rsidRDefault="00790290">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1、基本职能</w:t>
      </w:r>
    </w:p>
    <w:p w:rsidR="000D51D1" w:rsidRDefault="00790290">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配合国库部门建立和完善国库单一账户体系，协助进行预算控制和用款计划审核工作，负责建立预算单位收支总账及分类管理系统；从事拨款方式改革后财政资金的审核、支付和会计核算工作；负责未移交预算单位的会计核算工作。</w:t>
      </w:r>
    </w:p>
    <w:p w:rsidR="000D51D1" w:rsidRDefault="00790290">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2、主要业务</w:t>
      </w:r>
    </w:p>
    <w:p w:rsidR="000D51D1" w:rsidRDefault="00790290">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（一）根据统一制定的代理银行标准，选择代理银行；委托代理银行办理财政零余额账户、预算单位零余额账户、特设专户等业务。</w:t>
      </w:r>
    </w:p>
    <w:p w:rsidR="000D51D1" w:rsidRDefault="00790290">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lastRenderedPageBreak/>
        <w:t>（二）根据预算控制数、预算指标和批准的分月用款计划，按照规定程序审核预算单位支付申请，具体办理财政直接支付和财政授权支付业务。</w:t>
      </w:r>
    </w:p>
    <w:p w:rsidR="000D51D1" w:rsidRDefault="00790290">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（三）负责对财政性资金集中支付过程的监控，确保财政资金支付安全、及时、准确，管理国库支付信息，汇总并及时向国库科提供财政资金直接支付、授权支付额度的清算信息和各部门的支付信息。</w:t>
      </w:r>
    </w:p>
    <w:p w:rsidR="000D51D1" w:rsidRDefault="00790290">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（四）负责各预算单位预算支出的账务处理，并定期与国库科、代理银行和预算单位对账。</w:t>
      </w:r>
    </w:p>
    <w:p w:rsidR="000D51D1" w:rsidRDefault="00790290">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（五）负责未移交各预算单位的会计核算工作。</w:t>
      </w:r>
    </w:p>
    <w:p w:rsidR="000D51D1" w:rsidRDefault="00790290">
      <w:pPr>
        <w:widowControl/>
        <w:spacing w:line="560" w:lineRule="exact"/>
        <w:jc w:val="left"/>
        <w:rPr>
          <w:rFonts w:ascii="仿宋_GB2312" w:eastAsia="仿宋_GB2312" w:hAnsi="黑体" w:cs="宋体"/>
          <w:b/>
          <w:bCs/>
          <w:kern w:val="0"/>
          <w:sz w:val="32"/>
          <w:szCs w:val="32"/>
        </w:rPr>
      </w:pPr>
      <w:r>
        <w:rPr>
          <w:rFonts w:ascii="仿宋_GB2312" w:eastAsia="仿宋_GB2312" w:hAnsi="宋体" w:cs="宋体" w:hint="eastAsia"/>
          <w:kern w:val="0"/>
          <w:sz w:val="32"/>
          <w:szCs w:val="32"/>
        </w:rPr>
        <w:t xml:space="preserve">　  </w:t>
      </w:r>
      <w:r>
        <w:rPr>
          <w:rFonts w:ascii="黑体" w:eastAsia="黑体" w:hAnsi="黑体" w:cs="宋体" w:hint="eastAsia"/>
          <w:bCs/>
          <w:kern w:val="0"/>
          <w:sz w:val="32"/>
          <w:szCs w:val="32"/>
        </w:rPr>
        <w:t>二、机构设置及人员情况</w:t>
      </w:r>
    </w:p>
    <w:p w:rsidR="000D51D1" w:rsidRDefault="00790290">
      <w:pPr>
        <w:widowControl/>
        <w:spacing w:line="560" w:lineRule="exact"/>
        <w:ind w:firstLine="640"/>
        <w:jc w:val="left"/>
        <w:rPr>
          <w:rFonts w:ascii="仿宋_GB2312" w:eastAsia="仿宋_GB2312" w:hAnsi="宋体" w:cs="宋体"/>
          <w:kern w:val="0"/>
          <w:sz w:val="32"/>
          <w:szCs w:val="32"/>
        </w:rPr>
      </w:pPr>
      <w:r>
        <w:rPr>
          <w:rFonts w:ascii="仿宋_GB2312" w:eastAsia="仿宋_GB2312" w:hAnsi="黑体" w:cs="宋体" w:hint="eastAsia"/>
          <w:bCs/>
          <w:kern w:val="0"/>
          <w:sz w:val="32"/>
          <w:szCs w:val="32"/>
        </w:rPr>
        <w:t>财政国库收付中心单位无下属预算单位，</w:t>
      </w:r>
      <w:r>
        <w:rPr>
          <w:rFonts w:ascii="仿宋_GB2312" w:eastAsia="仿宋_GB2312" w:hAnsi="宋体" w:cs="宋体" w:hint="eastAsia"/>
          <w:kern w:val="0"/>
          <w:sz w:val="32"/>
          <w:szCs w:val="32"/>
        </w:rPr>
        <w:t>本单位无下设处室。</w:t>
      </w:r>
    </w:p>
    <w:p w:rsidR="000D51D1" w:rsidRDefault="00790290">
      <w:pPr>
        <w:widowControl/>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财政国库收付中心单位编制数33人，实有人数 32人，其中：在职32人，增加0人； 退休1人，增加0 人；离休 0人，增加0人。</w:t>
      </w:r>
    </w:p>
    <w:p w:rsidR="000D51D1" w:rsidRDefault="000D51D1">
      <w:pPr>
        <w:widowControl/>
        <w:spacing w:line="560" w:lineRule="exact"/>
        <w:jc w:val="left"/>
        <w:rPr>
          <w:rFonts w:ascii="仿宋_GB2312" w:eastAsia="仿宋_GB2312" w:hAnsi="宋体" w:cs="宋体"/>
          <w:kern w:val="0"/>
          <w:sz w:val="32"/>
          <w:szCs w:val="32"/>
        </w:rPr>
      </w:pPr>
    </w:p>
    <w:p w:rsidR="000D51D1" w:rsidRDefault="000D51D1">
      <w:pPr>
        <w:widowControl/>
        <w:spacing w:line="560" w:lineRule="exact"/>
        <w:jc w:val="left"/>
        <w:rPr>
          <w:rFonts w:ascii="仿宋_GB2312" w:eastAsia="仿宋_GB2312" w:hAnsi="宋体" w:cs="宋体"/>
          <w:kern w:val="0"/>
          <w:sz w:val="32"/>
          <w:szCs w:val="32"/>
        </w:rPr>
      </w:pPr>
    </w:p>
    <w:p w:rsidR="000D51D1" w:rsidRDefault="000D51D1">
      <w:pPr>
        <w:widowControl/>
        <w:spacing w:line="560" w:lineRule="exact"/>
        <w:jc w:val="left"/>
        <w:rPr>
          <w:rFonts w:ascii="仿宋_GB2312" w:eastAsia="仿宋_GB2312" w:hAnsi="宋体" w:cs="宋体"/>
          <w:kern w:val="0"/>
          <w:sz w:val="32"/>
          <w:szCs w:val="32"/>
        </w:rPr>
      </w:pPr>
    </w:p>
    <w:p w:rsidR="000D51D1" w:rsidRDefault="000D51D1">
      <w:pPr>
        <w:widowControl/>
        <w:spacing w:line="560" w:lineRule="exact"/>
        <w:jc w:val="left"/>
        <w:rPr>
          <w:rFonts w:ascii="仿宋_GB2312" w:eastAsia="仿宋_GB2312" w:hAnsi="宋体" w:cs="宋体"/>
          <w:kern w:val="0"/>
          <w:sz w:val="32"/>
          <w:szCs w:val="32"/>
        </w:rPr>
      </w:pPr>
    </w:p>
    <w:p w:rsidR="000D51D1" w:rsidRDefault="000D51D1">
      <w:pPr>
        <w:widowControl/>
        <w:spacing w:line="560" w:lineRule="exact"/>
        <w:jc w:val="left"/>
        <w:rPr>
          <w:rFonts w:ascii="仿宋_GB2312" w:eastAsia="仿宋_GB2312" w:hAnsi="宋体" w:cs="宋体"/>
          <w:kern w:val="0"/>
          <w:sz w:val="32"/>
          <w:szCs w:val="32"/>
        </w:rPr>
      </w:pPr>
    </w:p>
    <w:p w:rsidR="000D51D1" w:rsidRDefault="000D51D1">
      <w:pPr>
        <w:widowControl/>
        <w:spacing w:line="560" w:lineRule="exact"/>
        <w:jc w:val="left"/>
        <w:rPr>
          <w:rFonts w:ascii="仿宋_GB2312" w:eastAsia="仿宋_GB2312" w:hAnsi="宋体" w:cs="宋体"/>
          <w:kern w:val="0"/>
          <w:sz w:val="32"/>
          <w:szCs w:val="32"/>
        </w:rPr>
      </w:pPr>
    </w:p>
    <w:p w:rsidR="000D51D1" w:rsidRDefault="000D51D1">
      <w:pPr>
        <w:widowControl/>
        <w:spacing w:line="560" w:lineRule="exact"/>
        <w:jc w:val="left"/>
        <w:rPr>
          <w:rFonts w:ascii="仿宋_GB2312" w:eastAsia="仿宋_GB2312" w:hAnsi="宋体" w:cs="宋体"/>
          <w:kern w:val="0"/>
          <w:sz w:val="32"/>
          <w:szCs w:val="32"/>
        </w:rPr>
      </w:pPr>
    </w:p>
    <w:p w:rsidR="000D51D1" w:rsidRDefault="000D51D1">
      <w:pPr>
        <w:widowControl/>
        <w:spacing w:line="560" w:lineRule="exact"/>
        <w:jc w:val="left"/>
        <w:rPr>
          <w:rFonts w:ascii="仿宋_GB2312" w:eastAsia="仿宋_GB2312" w:hAnsi="宋体" w:cs="宋体"/>
          <w:kern w:val="0"/>
          <w:sz w:val="32"/>
          <w:szCs w:val="32"/>
        </w:rPr>
      </w:pPr>
    </w:p>
    <w:p w:rsidR="000D51D1" w:rsidRDefault="00790290" w:rsidP="00B07ECC">
      <w:pPr>
        <w:widowControl/>
        <w:spacing w:beforeLines="50" w:before="120"/>
        <w:jc w:val="center"/>
        <w:outlineLvl w:val="1"/>
        <w:rPr>
          <w:rFonts w:ascii="黑体" w:eastAsia="黑体" w:hAnsi="黑体"/>
          <w:kern w:val="0"/>
          <w:sz w:val="32"/>
          <w:szCs w:val="32"/>
        </w:rPr>
      </w:pPr>
      <w:r>
        <w:rPr>
          <w:rFonts w:ascii="黑体" w:eastAsia="黑体" w:hAnsi="黑体" w:hint="eastAsia"/>
          <w:kern w:val="0"/>
          <w:sz w:val="32"/>
          <w:szCs w:val="32"/>
        </w:rPr>
        <w:lastRenderedPageBreak/>
        <w:t>第二部分  2019年部门预算公开表</w:t>
      </w:r>
    </w:p>
    <w:tbl>
      <w:tblPr>
        <w:tblW w:w="6880" w:type="dxa"/>
        <w:tblInd w:w="93" w:type="dxa"/>
        <w:tblLook w:val="04A0" w:firstRow="1" w:lastRow="0" w:firstColumn="1" w:lastColumn="0" w:noHBand="0" w:noVBand="1"/>
      </w:tblPr>
      <w:tblGrid>
        <w:gridCol w:w="1780"/>
        <w:gridCol w:w="1320"/>
        <w:gridCol w:w="2200"/>
        <w:gridCol w:w="1580"/>
      </w:tblGrid>
      <w:tr w:rsidR="00B07ECC" w:rsidRPr="00B07ECC" w:rsidTr="00B07ECC">
        <w:trPr>
          <w:trHeight w:val="435"/>
        </w:trPr>
        <w:tc>
          <w:tcPr>
            <w:tcW w:w="1780" w:type="dxa"/>
            <w:tcBorders>
              <w:top w:val="nil"/>
              <w:left w:val="nil"/>
              <w:bottom w:val="nil"/>
              <w:right w:val="nil"/>
            </w:tcBorders>
            <w:shd w:val="clear" w:color="000000" w:fill="FFFFFF"/>
            <w:vAlign w:val="center"/>
            <w:hideMark/>
          </w:tcPr>
          <w:p w:rsidR="00B07ECC" w:rsidRPr="00B07ECC" w:rsidRDefault="00B07ECC" w:rsidP="00B07ECC">
            <w:pPr>
              <w:widowControl/>
              <w:jc w:val="left"/>
              <w:rPr>
                <w:rFonts w:ascii="Arial" w:hAnsi="Arial" w:cs="Arial"/>
                <w:b/>
                <w:bCs/>
                <w:kern w:val="0"/>
                <w:sz w:val="28"/>
                <w:szCs w:val="28"/>
              </w:rPr>
            </w:pPr>
            <w:r w:rsidRPr="00B07ECC">
              <w:rPr>
                <w:rFonts w:ascii="Arial" w:hAnsi="Arial" w:cs="Arial"/>
                <w:b/>
                <w:bCs/>
                <w:kern w:val="0"/>
                <w:sz w:val="28"/>
                <w:szCs w:val="28"/>
              </w:rPr>
              <w:t xml:space="preserve">  </w:t>
            </w:r>
            <w:r w:rsidRPr="00B07ECC">
              <w:rPr>
                <w:rFonts w:ascii="Arial" w:hAnsi="Arial" w:cs="Arial"/>
                <w:b/>
                <w:bCs/>
                <w:kern w:val="0"/>
                <w:sz w:val="28"/>
                <w:szCs w:val="28"/>
              </w:rPr>
              <w:t>表</w:t>
            </w:r>
            <w:proofErr w:type="gramStart"/>
            <w:r w:rsidRPr="00B07ECC">
              <w:rPr>
                <w:rFonts w:ascii="Arial" w:hAnsi="Arial" w:cs="Arial"/>
                <w:b/>
                <w:bCs/>
                <w:kern w:val="0"/>
                <w:sz w:val="28"/>
                <w:szCs w:val="28"/>
              </w:rPr>
              <w:t>一</w:t>
            </w:r>
            <w:proofErr w:type="gramEnd"/>
            <w:r w:rsidRPr="00B07ECC">
              <w:rPr>
                <w:rFonts w:ascii="Arial" w:hAnsi="Arial" w:cs="Arial"/>
                <w:b/>
                <w:bCs/>
                <w:kern w:val="0"/>
                <w:sz w:val="28"/>
                <w:szCs w:val="28"/>
              </w:rPr>
              <w:t>：</w:t>
            </w:r>
          </w:p>
        </w:tc>
        <w:tc>
          <w:tcPr>
            <w:tcW w:w="1320" w:type="dxa"/>
            <w:tcBorders>
              <w:top w:val="nil"/>
              <w:left w:val="nil"/>
              <w:bottom w:val="nil"/>
              <w:right w:val="nil"/>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c>
          <w:tcPr>
            <w:tcW w:w="2200" w:type="dxa"/>
            <w:tcBorders>
              <w:top w:val="nil"/>
              <w:left w:val="nil"/>
              <w:bottom w:val="nil"/>
              <w:right w:val="nil"/>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c>
          <w:tcPr>
            <w:tcW w:w="1580" w:type="dxa"/>
            <w:tcBorders>
              <w:top w:val="nil"/>
              <w:left w:val="nil"/>
              <w:bottom w:val="nil"/>
              <w:right w:val="nil"/>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r>
      <w:tr w:rsidR="00B07ECC" w:rsidRPr="00B07ECC" w:rsidTr="00B07ECC">
        <w:trPr>
          <w:trHeight w:val="624"/>
        </w:trPr>
        <w:tc>
          <w:tcPr>
            <w:tcW w:w="6880" w:type="dxa"/>
            <w:gridSpan w:val="4"/>
            <w:vMerge w:val="restart"/>
            <w:tcBorders>
              <w:top w:val="nil"/>
              <w:left w:val="nil"/>
              <w:bottom w:val="nil"/>
              <w:right w:val="nil"/>
            </w:tcBorders>
            <w:shd w:val="clear" w:color="000000" w:fill="FFFFFF"/>
            <w:vAlign w:val="center"/>
            <w:hideMark/>
          </w:tcPr>
          <w:p w:rsidR="00B07ECC" w:rsidRPr="00B07ECC" w:rsidRDefault="00B07ECC" w:rsidP="00B07ECC">
            <w:pPr>
              <w:widowControl/>
              <w:jc w:val="center"/>
              <w:rPr>
                <w:rFonts w:ascii="Arial" w:hAnsi="Arial" w:cs="Arial"/>
                <w:b/>
                <w:bCs/>
                <w:kern w:val="0"/>
                <w:sz w:val="28"/>
                <w:szCs w:val="28"/>
              </w:rPr>
            </w:pPr>
            <w:r w:rsidRPr="00B07ECC">
              <w:rPr>
                <w:rFonts w:ascii="Arial" w:hAnsi="Arial" w:cs="Arial"/>
                <w:b/>
                <w:bCs/>
                <w:kern w:val="0"/>
                <w:sz w:val="28"/>
                <w:szCs w:val="28"/>
              </w:rPr>
              <w:t>部门收支总体情况表</w:t>
            </w:r>
          </w:p>
        </w:tc>
      </w:tr>
      <w:tr w:rsidR="00B07ECC" w:rsidRPr="00B07ECC" w:rsidTr="00B07ECC">
        <w:trPr>
          <w:trHeight w:val="624"/>
        </w:trPr>
        <w:tc>
          <w:tcPr>
            <w:tcW w:w="6880" w:type="dxa"/>
            <w:gridSpan w:val="4"/>
            <w:vMerge/>
            <w:tcBorders>
              <w:top w:val="nil"/>
              <w:left w:val="nil"/>
              <w:bottom w:val="nil"/>
              <w:right w:val="nil"/>
            </w:tcBorders>
            <w:vAlign w:val="center"/>
            <w:hideMark/>
          </w:tcPr>
          <w:p w:rsidR="00B07ECC" w:rsidRPr="00B07ECC" w:rsidRDefault="00B07ECC" w:rsidP="00B07ECC">
            <w:pPr>
              <w:widowControl/>
              <w:jc w:val="left"/>
              <w:rPr>
                <w:rFonts w:ascii="Arial" w:hAnsi="Arial" w:cs="Arial"/>
                <w:b/>
                <w:bCs/>
                <w:kern w:val="0"/>
                <w:sz w:val="28"/>
                <w:szCs w:val="28"/>
              </w:rPr>
            </w:pPr>
          </w:p>
        </w:tc>
      </w:tr>
      <w:tr w:rsidR="00B07ECC" w:rsidRPr="00B07ECC" w:rsidTr="00B07ECC">
        <w:trPr>
          <w:trHeight w:val="435"/>
        </w:trPr>
        <w:tc>
          <w:tcPr>
            <w:tcW w:w="5300" w:type="dxa"/>
            <w:gridSpan w:val="3"/>
            <w:tcBorders>
              <w:top w:val="nil"/>
              <w:left w:val="nil"/>
              <w:bottom w:val="nil"/>
              <w:right w:val="nil"/>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编制部门</w:t>
            </w:r>
            <w:r w:rsidRPr="00B07ECC">
              <w:rPr>
                <w:rFonts w:ascii="Arial" w:hAnsi="Arial" w:cs="Arial"/>
                <w:kern w:val="0"/>
                <w:sz w:val="20"/>
                <w:szCs w:val="20"/>
              </w:rPr>
              <w:t>:</w:t>
            </w:r>
            <w:r w:rsidRPr="00B07ECC">
              <w:rPr>
                <w:rFonts w:ascii="Arial" w:hAnsi="Arial" w:cs="Arial"/>
                <w:kern w:val="0"/>
                <w:sz w:val="20"/>
                <w:szCs w:val="20"/>
              </w:rPr>
              <w:t>国库集中收付中心</w:t>
            </w:r>
          </w:p>
        </w:tc>
        <w:tc>
          <w:tcPr>
            <w:tcW w:w="1580" w:type="dxa"/>
            <w:tcBorders>
              <w:top w:val="nil"/>
              <w:left w:val="nil"/>
              <w:bottom w:val="nil"/>
              <w:right w:val="nil"/>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r w:rsidRPr="00B07ECC">
              <w:rPr>
                <w:rFonts w:ascii="Arial" w:hAnsi="Arial" w:cs="Arial"/>
                <w:kern w:val="0"/>
                <w:sz w:val="20"/>
                <w:szCs w:val="20"/>
              </w:rPr>
              <w:t>单位：万元</w:t>
            </w:r>
            <w:r w:rsidRPr="00B07ECC">
              <w:rPr>
                <w:rFonts w:ascii="Arial" w:hAnsi="Arial" w:cs="Arial"/>
                <w:kern w:val="0"/>
                <w:sz w:val="20"/>
                <w:szCs w:val="20"/>
              </w:rPr>
              <w:t xml:space="preserve">   </w:t>
            </w:r>
          </w:p>
        </w:tc>
      </w:tr>
      <w:tr w:rsidR="00B07ECC" w:rsidRPr="00B07ECC" w:rsidTr="00B07ECC">
        <w:trPr>
          <w:trHeight w:val="435"/>
        </w:trPr>
        <w:tc>
          <w:tcPr>
            <w:tcW w:w="3100"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rsidR="00B07ECC" w:rsidRPr="00B07ECC" w:rsidRDefault="00B07ECC" w:rsidP="00B07ECC">
            <w:pPr>
              <w:widowControl/>
              <w:jc w:val="center"/>
              <w:rPr>
                <w:rFonts w:ascii="Arial" w:hAnsi="Arial" w:cs="Arial"/>
                <w:kern w:val="0"/>
                <w:sz w:val="20"/>
                <w:szCs w:val="20"/>
              </w:rPr>
            </w:pPr>
            <w:r w:rsidRPr="00B07ECC">
              <w:rPr>
                <w:rFonts w:ascii="Arial" w:hAnsi="Arial" w:cs="Arial"/>
                <w:kern w:val="0"/>
                <w:sz w:val="20"/>
                <w:szCs w:val="20"/>
              </w:rPr>
              <w:t>收</w:t>
            </w:r>
            <w:r w:rsidRPr="00B07ECC">
              <w:rPr>
                <w:rFonts w:ascii="Arial" w:hAnsi="Arial" w:cs="Arial"/>
                <w:kern w:val="0"/>
                <w:sz w:val="20"/>
                <w:szCs w:val="20"/>
              </w:rPr>
              <w:t xml:space="preserve">     </w:t>
            </w:r>
            <w:r w:rsidRPr="00B07ECC">
              <w:rPr>
                <w:rFonts w:ascii="Arial" w:hAnsi="Arial" w:cs="Arial"/>
                <w:kern w:val="0"/>
                <w:sz w:val="20"/>
                <w:szCs w:val="20"/>
              </w:rPr>
              <w:t>入</w:t>
            </w:r>
          </w:p>
        </w:tc>
        <w:tc>
          <w:tcPr>
            <w:tcW w:w="3780" w:type="dxa"/>
            <w:gridSpan w:val="2"/>
            <w:tcBorders>
              <w:top w:val="single" w:sz="4" w:space="0" w:color="000000"/>
              <w:left w:val="nil"/>
              <w:bottom w:val="single" w:sz="4" w:space="0" w:color="000000"/>
              <w:right w:val="single" w:sz="4" w:space="0" w:color="000000"/>
            </w:tcBorders>
            <w:shd w:val="clear" w:color="000000" w:fill="FFFFFF"/>
            <w:hideMark/>
          </w:tcPr>
          <w:p w:rsidR="00B07ECC" w:rsidRPr="00B07ECC" w:rsidRDefault="00B07ECC" w:rsidP="00B07ECC">
            <w:pPr>
              <w:widowControl/>
              <w:jc w:val="center"/>
              <w:rPr>
                <w:rFonts w:ascii="Arial" w:hAnsi="Arial" w:cs="Arial"/>
                <w:kern w:val="0"/>
                <w:sz w:val="20"/>
                <w:szCs w:val="20"/>
              </w:rPr>
            </w:pPr>
            <w:r w:rsidRPr="00B07ECC">
              <w:rPr>
                <w:rFonts w:ascii="Arial" w:hAnsi="Arial" w:cs="Arial"/>
                <w:kern w:val="0"/>
                <w:sz w:val="20"/>
                <w:szCs w:val="20"/>
              </w:rPr>
              <w:t>支</w:t>
            </w:r>
            <w:r w:rsidRPr="00B07ECC">
              <w:rPr>
                <w:rFonts w:ascii="Arial" w:hAnsi="Arial" w:cs="Arial"/>
                <w:kern w:val="0"/>
                <w:sz w:val="20"/>
                <w:szCs w:val="20"/>
              </w:rPr>
              <w:t xml:space="preserve">     </w:t>
            </w:r>
            <w:r w:rsidRPr="00B07ECC">
              <w:rPr>
                <w:rFonts w:ascii="Arial" w:hAnsi="Arial" w:cs="Arial"/>
                <w:kern w:val="0"/>
                <w:sz w:val="20"/>
                <w:szCs w:val="20"/>
              </w:rPr>
              <w:t>出</w:t>
            </w:r>
          </w:p>
        </w:tc>
      </w:tr>
      <w:tr w:rsidR="00B07ECC" w:rsidRPr="00B07ECC" w:rsidTr="00B07ECC">
        <w:trPr>
          <w:trHeight w:val="435"/>
        </w:trPr>
        <w:tc>
          <w:tcPr>
            <w:tcW w:w="1780" w:type="dxa"/>
            <w:tcBorders>
              <w:top w:val="nil"/>
              <w:left w:val="single" w:sz="4" w:space="0" w:color="000000"/>
              <w:bottom w:val="single" w:sz="4" w:space="0" w:color="000000"/>
              <w:right w:val="single" w:sz="4" w:space="0" w:color="000000"/>
            </w:tcBorders>
            <w:shd w:val="clear" w:color="000000" w:fill="FFFFFF"/>
            <w:hideMark/>
          </w:tcPr>
          <w:p w:rsidR="00B07ECC" w:rsidRPr="00B07ECC" w:rsidRDefault="00B07ECC" w:rsidP="00B07ECC">
            <w:pPr>
              <w:widowControl/>
              <w:jc w:val="center"/>
              <w:rPr>
                <w:rFonts w:ascii="Arial" w:hAnsi="Arial" w:cs="Arial"/>
                <w:kern w:val="0"/>
                <w:sz w:val="20"/>
                <w:szCs w:val="20"/>
              </w:rPr>
            </w:pPr>
            <w:r w:rsidRPr="00B07ECC">
              <w:rPr>
                <w:rFonts w:ascii="Arial" w:hAnsi="Arial" w:cs="Arial"/>
                <w:kern w:val="0"/>
                <w:sz w:val="20"/>
                <w:szCs w:val="20"/>
              </w:rPr>
              <w:t>项</w:t>
            </w:r>
            <w:r w:rsidRPr="00B07ECC">
              <w:rPr>
                <w:rFonts w:ascii="Arial" w:hAnsi="Arial" w:cs="Arial"/>
                <w:kern w:val="0"/>
                <w:sz w:val="20"/>
                <w:szCs w:val="20"/>
              </w:rPr>
              <w:t xml:space="preserve">     </w:t>
            </w:r>
            <w:r w:rsidRPr="00B07ECC">
              <w:rPr>
                <w:rFonts w:ascii="Arial" w:hAnsi="Arial" w:cs="Arial"/>
                <w:kern w:val="0"/>
                <w:sz w:val="20"/>
                <w:szCs w:val="20"/>
              </w:rPr>
              <w:t>目</w:t>
            </w:r>
          </w:p>
        </w:tc>
        <w:tc>
          <w:tcPr>
            <w:tcW w:w="132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center"/>
              <w:rPr>
                <w:rFonts w:ascii="Arial" w:hAnsi="Arial" w:cs="Arial"/>
                <w:kern w:val="0"/>
                <w:sz w:val="20"/>
                <w:szCs w:val="20"/>
              </w:rPr>
            </w:pPr>
            <w:r w:rsidRPr="00B07ECC">
              <w:rPr>
                <w:rFonts w:ascii="Arial" w:hAnsi="Arial" w:cs="Arial"/>
                <w:kern w:val="0"/>
                <w:sz w:val="20"/>
                <w:szCs w:val="20"/>
              </w:rPr>
              <w:t>预算数</w:t>
            </w:r>
          </w:p>
        </w:tc>
        <w:tc>
          <w:tcPr>
            <w:tcW w:w="220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center"/>
              <w:rPr>
                <w:rFonts w:ascii="Arial" w:hAnsi="Arial" w:cs="Arial"/>
                <w:kern w:val="0"/>
                <w:sz w:val="20"/>
                <w:szCs w:val="20"/>
              </w:rPr>
            </w:pPr>
            <w:r w:rsidRPr="00B07ECC">
              <w:rPr>
                <w:rFonts w:ascii="Arial" w:hAnsi="Arial" w:cs="Arial"/>
                <w:kern w:val="0"/>
                <w:sz w:val="20"/>
                <w:szCs w:val="20"/>
              </w:rPr>
              <w:t>功能分类</w:t>
            </w:r>
          </w:p>
        </w:tc>
        <w:tc>
          <w:tcPr>
            <w:tcW w:w="15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center"/>
              <w:rPr>
                <w:rFonts w:ascii="Arial" w:hAnsi="Arial" w:cs="Arial"/>
                <w:kern w:val="0"/>
                <w:sz w:val="20"/>
                <w:szCs w:val="20"/>
              </w:rPr>
            </w:pPr>
            <w:r w:rsidRPr="00B07ECC">
              <w:rPr>
                <w:rFonts w:ascii="Arial" w:hAnsi="Arial" w:cs="Arial"/>
                <w:kern w:val="0"/>
                <w:sz w:val="20"/>
                <w:szCs w:val="20"/>
              </w:rPr>
              <w:t>预算数</w:t>
            </w:r>
          </w:p>
        </w:tc>
      </w:tr>
      <w:tr w:rsidR="00B07ECC" w:rsidRPr="00B07ECC" w:rsidTr="00B07ECC">
        <w:trPr>
          <w:trHeight w:val="390"/>
        </w:trPr>
        <w:tc>
          <w:tcPr>
            <w:tcW w:w="1780" w:type="dxa"/>
            <w:tcBorders>
              <w:top w:val="nil"/>
              <w:left w:val="single" w:sz="4" w:space="0" w:color="000000"/>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r w:rsidRPr="00B07ECC">
              <w:rPr>
                <w:rFonts w:ascii="Arial" w:hAnsi="Arial" w:cs="Arial"/>
                <w:kern w:val="0"/>
                <w:sz w:val="20"/>
                <w:szCs w:val="20"/>
              </w:rPr>
              <w:t>财政拨款（补助）</w:t>
            </w:r>
          </w:p>
        </w:tc>
        <w:tc>
          <w:tcPr>
            <w:tcW w:w="132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568.85</w:t>
            </w:r>
          </w:p>
        </w:tc>
        <w:tc>
          <w:tcPr>
            <w:tcW w:w="220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201 </w:t>
            </w:r>
            <w:r w:rsidRPr="00B07ECC">
              <w:rPr>
                <w:rFonts w:ascii="Arial" w:hAnsi="Arial" w:cs="Arial"/>
                <w:kern w:val="0"/>
                <w:sz w:val="20"/>
                <w:szCs w:val="20"/>
              </w:rPr>
              <w:t>一般公共服务支出</w:t>
            </w:r>
          </w:p>
        </w:tc>
        <w:tc>
          <w:tcPr>
            <w:tcW w:w="15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441.69</w:t>
            </w:r>
          </w:p>
        </w:tc>
      </w:tr>
      <w:tr w:rsidR="00B07ECC" w:rsidRPr="00B07ECC" w:rsidTr="00B07ECC">
        <w:trPr>
          <w:trHeight w:val="390"/>
        </w:trPr>
        <w:tc>
          <w:tcPr>
            <w:tcW w:w="1780" w:type="dxa"/>
            <w:tcBorders>
              <w:top w:val="nil"/>
              <w:left w:val="single" w:sz="4" w:space="0" w:color="000000"/>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r w:rsidRPr="00B07ECC">
              <w:rPr>
                <w:rFonts w:ascii="Arial" w:hAnsi="Arial" w:cs="Arial"/>
                <w:kern w:val="0"/>
                <w:sz w:val="20"/>
                <w:szCs w:val="20"/>
              </w:rPr>
              <w:t>一般公共预算</w:t>
            </w:r>
          </w:p>
        </w:tc>
        <w:tc>
          <w:tcPr>
            <w:tcW w:w="132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568.85</w:t>
            </w:r>
          </w:p>
        </w:tc>
        <w:tc>
          <w:tcPr>
            <w:tcW w:w="220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202 </w:t>
            </w:r>
            <w:r w:rsidRPr="00B07ECC">
              <w:rPr>
                <w:rFonts w:ascii="Arial" w:hAnsi="Arial" w:cs="Arial"/>
                <w:kern w:val="0"/>
                <w:sz w:val="20"/>
                <w:szCs w:val="20"/>
              </w:rPr>
              <w:t>外交支出</w:t>
            </w:r>
          </w:p>
        </w:tc>
        <w:tc>
          <w:tcPr>
            <w:tcW w:w="15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r>
      <w:tr w:rsidR="00B07ECC" w:rsidRPr="00B07ECC" w:rsidTr="00B07ECC">
        <w:trPr>
          <w:trHeight w:val="390"/>
        </w:trPr>
        <w:tc>
          <w:tcPr>
            <w:tcW w:w="1780" w:type="dxa"/>
            <w:tcBorders>
              <w:top w:val="nil"/>
              <w:left w:val="single" w:sz="4" w:space="0" w:color="000000"/>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r w:rsidRPr="00B07ECC">
              <w:rPr>
                <w:rFonts w:ascii="Arial" w:hAnsi="Arial" w:cs="Arial"/>
                <w:kern w:val="0"/>
                <w:sz w:val="20"/>
                <w:szCs w:val="20"/>
              </w:rPr>
              <w:t>政府性基金预算</w:t>
            </w:r>
          </w:p>
        </w:tc>
        <w:tc>
          <w:tcPr>
            <w:tcW w:w="132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220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203 </w:t>
            </w:r>
            <w:r w:rsidRPr="00B07ECC">
              <w:rPr>
                <w:rFonts w:ascii="Arial" w:hAnsi="Arial" w:cs="Arial"/>
                <w:kern w:val="0"/>
                <w:sz w:val="20"/>
                <w:szCs w:val="20"/>
              </w:rPr>
              <w:t>国防支出</w:t>
            </w:r>
          </w:p>
        </w:tc>
        <w:tc>
          <w:tcPr>
            <w:tcW w:w="15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r>
      <w:tr w:rsidR="00B07ECC" w:rsidRPr="00B07ECC" w:rsidTr="00B07ECC">
        <w:trPr>
          <w:trHeight w:val="390"/>
        </w:trPr>
        <w:tc>
          <w:tcPr>
            <w:tcW w:w="1780" w:type="dxa"/>
            <w:tcBorders>
              <w:top w:val="nil"/>
              <w:left w:val="single" w:sz="4" w:space="0" w:color="000000"/>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r w:rsidRPr="00B07ECC">
              <w:rPr>
                <w:rFonts w:ascii="Arial" w:hAnsi="Arial" w:cs="Arial"/>
                <w:kern w:val="0"/>
                <w:sz w:val="20"/>
                <w:szCs w:val="20"/>
              </w:rPr>
              <w:t>教育收费（财政专户）</w:t>
            </w:r>
          </w:p>
        </w:tc>
        <w:tc>
          <w:tcPr>
            <w:tcW w:w="132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220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204 </w:t>
            </w:r>
            <w:r w:rsidRPr="00B07ECC">
              <w:rPr>
                <w:rFonts w:ascii="Arial" w:hAnsi="Arial" w:cs="Arial"/>
                <w:kern w:val="0"/>
                <w:sz w:val="20"/>
                <w:szCs w:val="20"/>
              </w:rPr>
              <w:t>公共安全支出</w:t>
            </w:r>
          </w:p>
        </w:tc>
        <w:tc>
          <w:tcPr>
            <w:tcW w:w="15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80.19</w:t>
            </w:r>
          </w:p>
        </w:tc>
      </w:tr>
      <w:tr w:rsidR="00B07ECC" w:rsidRPr="00B07ECC" w:rsidTr="00B07ECC">
        <w:trPr>
          <w:trHeight w:val="390"/>
        </w:trPr>
        <w:tc>
          <w:tcPr>
            <w:tcW w:w="1780" w:type="dxa"/>
            <w:tcBorders>
              <w:top w:val="nil"/>
              <w:left w:val="single" w:sz="4" w:space="0" w:color="000000"/>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r w:rsidRPr="00B07ECC">
              <w:rPr>
                <w:rFonts w:ascii="Arial" w:hAnsi="Arial" w:cs="Arial"/>
                <w:kern w:val="0"/>
                <w:sz w:val="20"/>
                <w:szCs w:val="20"/>
              </w:rPr>
              <w:t>事业收入</w:t>
            </w:r>
          </w:p>
        </w:tc>
        <w:tc>
          <w:tcPr>
            <w:tcW w:w="132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220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205 </w:t>
            </w:r>
            <w:r w:rsidRPr="00B07ECC">
              <w:rPr>
                <w:rFonts w:ascii="Arial" w:hAnsi="Arial" w:cs="Arial"/>
                <w:kern w:val="0"/>
                <w:sz w:val="20"/>
                <w:szCs w:val="20"/>
              </w:rPr>
              <w:t>教育支出</w:t>
            </w:r>
          </w:p>
        </w:tc>
        <w:tc>
          <w:tcPr>
            <w:tcW w:w="15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r>
      <w:tr w:rsidR="00B07ECC" w:rsidRPr="00B07ECC" w:rsidTr="00B07ECC">
        <w:trPr>
          <w:trHeight w:val="390"/>
        </w:trPr>
        <w:tc>
          <w:tcPr>
            <w:tcW w:w="1780" w:type="dxa"/>
            <w:tcBorders>
              <w:top w:val="nil"/>
              <w:left w:val="single" w:sz="4" w:space="0" w:color="000000"/>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r w:rsidRPr="00B07ECC">
              <w:rPr>
                <w:rFonts w:ascii="Arial" w:hAnsi="Arial" w:cs="Arial"/>
                <w:kern w:val="0"/>
                <w:sz w:val="20"/>
                <w:szCs w:val="20"/>
              </w:rPr>
              <w:t>事业单位经营收入</w:t>
            </w:r>
          </w:p>
        </w:tc>
        <w:tc>
          <w:tcPr>
            <w:tcW w:w="132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220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206 </w:t>
            </w:r>
            <w:r w:rsidRPr="00B07ECC">
              <w:rPr>
                <w:rFonts w:ascii="Arial" w:hAnsi="Arial" w:cs="Arial"/>
                <w:kern w:val="0"/>
                <w:sz w:val="20"/>
                <w:szCs w:val="20"/>
              </w:rPr>
              <w:t>科学技术支出</w:t>
            </w:r>
          </w:p>
        </w:tc>
        <w:tc>
          <w:tcPr>
            <w:tcW w:w="15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r>
      <w:tr w:rsidR="00B07ECC" w:rsidRPr="00B07ECC" w:rsidTr="00B07ECC">
        <w:trPr>
          <w:trHeight w:val="390"/>
        </w:trPr>
        <w:tc>
          <w:tcPr>
            <w:tcW w:w="1780" w:type="dxa"/>
            <w:tcBorders>
              <w:top w:val="nil"/>
              <w:left w:val="single" w:sz="4" w:space="0" w:color="000000"/>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r w:rsidRPr="00B07ECC">
              <w:rPr>
                <w:rFonts w:ascii="Arial" w:hAnsi="Arial" w:cs="Arial"/>
                <w:kern w:val="0"/>
                <w:sz w:val="20"/>
                <w:szCs w:val="20"/>
              </w:rPr>
              <w:t>其他收入</w:t>
            </w:r>
          </w:p>
        </w:tc>
        <w:tc>
          <w:tcPr>
            <w:tcW w:w="132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220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207 </w:t>
            </w:r>
            <w:r w:rsidRPr="00B07ECC">
              <w:rPr>
                <w:rFonts w:ascii="Arial" w:hAnsi="Arial" w:cs="Arial"/>
                <w:kern w:val="0"/>
                <w:sz w:val="20"/>
                <w:szCs w:val="20"/>
              </w:rPr>
              <w:t>文化旅游体育与传媒支出</w:t>
            </w:r>
          </w:p>
        </w:tc>
        <w:tc>
          <w:tcPr>
            <w:tcW w:w="15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r>
      <w:tr w:rsidR="00B07ECC" w:rsidRPr="00B07ECC" w:rsidTr="00B07ECC">
        <w:trPr>
          <w:trHeight w:val="390"/>
        </w:trPr>
        <w:tc>
          <w:tcPr>
            <w:tcW w:w="1780" w:type="dxa"/>
            <w:tcBorders>
              <w:top w:val="nil"/>
              <w:left w:val="single" w:sz="4" w:space="0" w:color="000000"/>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r w:rsidRPr="00B07ECC">
              <w:rPr>
                <w:rFonts w:ascii="Arial" w:hAnsi="Arial" w:cs="Arial"/>
                <w:kern w:val="0"/>
                <w:sz w:val="20"/>
                <w:szCs w:val="20"/>
              </w:rPr>
              <w:t>用事业基金弥补收支差额</w:t>
            </w:r>
          </w:p>
        </w:tc>
        <w:tc>
          <w:tcPr>
            <w:tcW w:w="132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220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208 </w:t>
            </w:r>
            <w:r w:rsidRPr="00B07ECC">
              <w:rPr>
                <w:rFonts w:ascii="Arial" w:hAnsi="Arial" w:cs="Arial"/>
                <w:kern w:val="0"/>
                <w:sz w:val="20"/>
                <w:szCs w:val="20"/>
              </w:rPr>
              <w:t>社会保障和就业支出</w:t>
            </w:r>
          </w:p>
        </w:tc>
        <w:tc>
          <w:tcPr>
            <w:tcW w:w="15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46.97</w:t>
            </w:r>
          </w:p>
        </w:tc>
      </w:tr>
      <w:tr w:rsidR="00B07ECC" w:rsidRPr="00B07ECC" w:rsidTr="00B07ECC">
        <w:trPr>
          <w:trHeight w:val="390"/>
        </w:trPr>
        <w:tc>
          <w:tcPr>
            <w:tcW w:w="1780" w:type="dxa"/>
            <w:tcBorders>
              <w:top w:val="nil"/>
              <w:left w:val="single" w:sz="4" w:space="0" w:color="000000"/>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c>
          <w:tcPr>
            <w:tcW w:w="132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220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209 </w:t>
            </w:r>
            <w:r w:rsidRPr="00B07ECC">
              <w:rPr>
                <w:rFonts w:ascii="Arial" w:hAnsi="Arial" w:cs="Arial"/>
                <w:kern w:val="0"/>
                <w:sz w:val="20"/>
                <w:szCs w:val="20"/>
              </w:rPr>
              <w:t>社会保险基金支出</w:t>
            </w:r>
          </w:p>
        </w:tc>
        <w:tc>
          <w:tcPr>
            <w:tcW w:w="15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r>
      <w:tr w:rsidR="00B07ECC" w:rsidRPr="00B07ECC" w:rsidTr="00B07ECC">
        <w:trPr>
          <w:trHeight w:val="390"/>
        </w:trPr>
        <w:tc>
          <w:tcPr>
            <w:tcW w:w="1780" w:type="dxa"/>
            <w:tcBorders>
              <w:top w:val="nil"/>
              <w:left w:val="single" w:sz="4" w:space="0" w:color="000000"/>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c>
          <w:tcPr>
            <w:tcW w:w="132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220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210 </w:t>
            </w:r>
            <w:r w:rsidRPr="00B07ECC">
              <w:rPr>
                <w:rFonts w:ascii="Arial" w:hAnsi="Arial" w:cs="Arial"/>
                <w:kern w:val="0"/>
                <w:sz w:val="20"/>
                <w:szCs w:val="20"/>
              </w:rPr>
              <w:t>卫生健康支出</w:t>
            </w:r>
          </w:p>
        </w:tc>
        <w:tc>
          <w:tcPr>
            <w:tcW w:w="15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r>
      <w:tr w:rsidR="00B07ECC" w:rsidRPr="00B07ECC" w:rsidTr="00B07ECC">
        <w:trPr>
          <w:trHeight w:val="390"/>
        </w:trPr>
        <w:tc>
          <w:tcPr>
            <w:tcW w:w="1780" w:type="dxa"/>
            <w:tcBorders>
              <w:top w:val="nil"/>
              <w:left w:val="single" w:sz="4" w:space="0" w:color="000000"/>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c>
          <w:tcPr>
            <w:tcW w:w="132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220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211 </w:t>
            </w:r>
            <w:r w:rsidRPr="00B07ECC">
              <w:rPr>
                <w:rFonts w:ascii="Arial" w:hAnsi="Arial" w:cs="Arial"/>
                <w:kern w:val="0"/>
                <w:sz w:val="20"/>
                <w:szCs w:val="20"/>
              </w:rPr>
              <w:t>节能环保支出</w:t>
            </w:r>
          </w:p>
        </w:tc>
        <w:tc>
          <w:tcPr>
            <w:tcW w:w="15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r>
      <w:tr w:rsidR="00B07ECC" w:rsidRPr="00B07ECC" w:rsidTr="00B07ECC">
        <w:trPr>
          <w:trHeight w:val="390"/>
        </w:trPr>
        <w:tc>
          <w:tcPr>
            <w:tcW w:w="1780" w:type="dxa"/>
            <w:tcBorders>
              <w:top w:val="nil"/>
              <w:left w:val="single" w:sz="4" w:space="0" w:color="000000"/>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c>
          <w:tcPr>
            <w:tcW w:w="132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220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212 </w:t>
            </w:r>
            <w:r w:rsidRPr="00B07ECC">
              <w:rPr>
                <w:rFonts w:ascii="Arial" w:hAnsi="Arial" w:cs="Arial"/>
                <w:kern w:val="0"/>
                <w:sz w:val="20"/>
                <w:szCs w:val="20"/>
              </w:rPr>
              <w:t>城乡社区支出</w:t>
            </w:r>
          </w:p>
        </w:tc>
        <w:tc>
          <w:tcPr>
            <w:tcW w:w="15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r>
      <w:tr w:rsidR="00B07ECC" w:rsidRPr="00B07ECC" w:rsidTr="00B07ECC">
        <w:trPr>
          <w:trHeight w:val="390"/>
        </w:trPr>
        <w:tc>
          <w:tcPr>
            <w:tcW w:w="1780" w:type="dxa"/>
            <w:tcBorders>
              <w:top w:val="nil"/>
              <w:left w:val="single" w:sz="4" w:space="0" w:color="000000"/>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c>
          <w:tcPr>
            <w:tcW w:w="132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220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213 </w:t>
            </w:r>
            <w:r w:rsidRPr="00B07ECC">
              <w:rPr>
                <w:rFonts w:ascii="Arial" w:hAnsi="Arial" w:cs="Arial"/>
                <w:kern w:val="0"/>
                <w:sz w:val="20"/>
                <w:szCs w:val="20"/>
              </w:rPr>
              <w:t>农林水支出</w:t>
            </w:r>
          </w:p>
        </w:tc>
        <w:tc>
          <w:tcPr>
            <w:tcW w:w="15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r>
      <w:tr w:rsidR="00B07ECC" w:rsidRPr="00B07ECC" w:rsidTr="00B07ECC">
        <w:trPr>
          <w:trHeight w:val="390"/>
        </w:trPr>
        <w:tc>
          <w:tcPr>
            <w:tcW w:w="1780" w:type="dxa"/>
            <w:tcBorders>
              <w:top w:val="nil"/>
              <w:left w:val="single" w:sz="4" w:space="0" w:color="000000"/>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c>
          <w:tcPr>
            <w:tcW w:w="132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220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214 </w:t>
            </w:r>
            <w:r w:rsidRPr="00B07ECC">
              <w:rPr>
                <w:rFonts w:ascii="Arial" w:hAnsi="Arial" w:cs="Arial"/>
                <w:kern w:val="0"/>
                <w:sz w:val="20"/>
                <w:szCs w:val="20"/>
              </w:rPr>
              <w:t>交通运输支出</w:t>
            </w:r>
          </w:p>
        </w:tc>
        <w:tc>
          <w:tcPr>
            <w:tcW w:w="15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r>
      <w:tr w:rsidR="00B07ECC" w:rsidRPr="00B07ECC" w:rsidTr="00B07ECC">
        <w:trPr>
          <w:trHeight w:val="390"/>
        </w:trPr>
        <w:tc>
          <w:tcPr>
            <w:tcW w:w="1780" w:type="dxa"/>
            <w:tcBorders>
              <w:top w:val="nil"/>
              <w:left w:val="single" w:sz="4" w:space="0" w:color="000000"/>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c>
          <w:tcPr>
            <w:tcW w:w="132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220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215 </w:t>
            </w:r>
            <w:r w:rsidRPr="00B07ECC">
              <w:rPr>
                <w:rFonts w:ascii="Arial" w:hAnsi="Arial" w:cs="Arial"/>
                <w:kern w:val="0"/>
                <w:sz w:val="20"/>
                <w:szCs w:val="20"/>
              </w:rPr>
              <w:t>资源勘探信息等支出</w:t>
            </w:r>
          </w:p>
        </w:tc>
        <w:tc>
          <w:tcPr>
            <w:tcW w:w="15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r>
      <w:tr w:rsidR="00B07ECC" w:rsidRPr="00B07ECC" w:rsidTr="00B07ECC">
        <w:trPr>
          <w:trHeight w:val="390"/>
        </w:trPr>
        <w:tc>
          <w:tcPr>
            <w:tcW w:w="1780" w:type="dxa"/>
            <w:tcBorders>
              <w:top w:val="nil"/>
              <w:left w:val="single" w:sz="4" w:space="0" w:color="000000"/>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c>
          <w:tcPr>
            <w:tcW w:w="132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220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216 </w:t>
            </w:r>
            <w:r w:rsidRPr="00B07ECC">
              <w:rPr>
                <w:rFonts w:ascii="Arial" w:hAnsi="Arial" w:cs="Arial"/>
                <w:kern w:val="0"/>
                <w:sz w:val="20"/>
                <w:szCs w:val="20"/>
              </w:rPr>
              <w:t>商业服务业等支出</w:t>
            </w:r>
          </w:p>
        </w:tc>
        <w:tc>
          <w:tcPr>
            <w:tcW w:w="15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r>
      <w:tr w:rsidR="00B07ECC" w:rsidRPr="00B07ECC" w:rsidTr="00B07ECC">
        <w:trPr>
          <w:trHeight w:val="390"/>
        </w:trPr>
        <w:tc>
          <w:tcPr>
            <w:tcW w:w="1780" w:type="dxa"/>
            <w:tcBorders>
              <w:top w:val="nil"/>
              <w:left w:val="single" w:sz="4" w:space="0" w:color="000000"/>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c>
          <w:tcPr>
            <w:tcW w:w="132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220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217 </w:t>
            </w:r>
            <w:r w:rsidRPr="00B07ECC">
              <w:rPr>
                <w:rFonts w:ascii="Arial" w:hAnsi="Arial" w:cs="Arial"/>
                <w:kern w:val="0"/>
                <w:sz w:val="20"/>
                <w:szCs w:val="20"/>
              </w:rPr>
              <w:t>金融支出</w:t>
            </w:r>
          </w:p>
        </w:tc>
        <w:tc>
          <w:tcPr>
            <w:tcW w:w="15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r>
      <w:tr w:rsidR="00B07ECC" w:rsidRPr="00B07ECC" w:rsidTr="00B07ECC">
        <w:trPr>
          <w:trHeight w:val="390"/>
        </w:trPr>
        <w:tc>
          <w:tcPr>
            <w:tcW w:w="1780" w:type="dxa"/>
            <w:tcBorders>
              <w:top w:val="nil"/>
              <w:left w:val="single" w:sz="4" w:space="0" w:color="000000"/>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c>
          <w:tcPr>
            <w:tcW w:w="132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220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219 </w:t>
            </w:r>
            <w:r w:rsidRPr="00B07ECC">
              <w:rPr>
                <w:rFonts w:ascii="Arial" w:hAnsi="Arial" w:cs="Arial"/>
                <w:kern w:val="0"/>
                <w:sz w:val="20"/>
                <w:szCs w:val="20"/>
              </w:rPr>
              <w:t>援助其他地区支出</w:t>
            </w:r>
          </w:p>
        </w:tc>
        <w:tc>
          <w:tcPr>
            <w:tcW w:w="15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r>
      <w:tr w:rsidR="00B07ECC" w:rsidRPr="00B07ECC" w:rsidTr="00B07ECC">
        <w:trPr>
          <w:trHeight w:val="390"/>
        </w:trPr>
        <w:tc>
          <w:tcPr>
            <w:tcW w:w="1780" w:type="dxa"/>
            <w:tcBorders>
              <w:top w:val="nil"/>
              <w:left w:val="single" w:sz="4" w:space="0" w:color="000000"/>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c>
          <w:tcPr>
            <w:tcW w:w="132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220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220 </w:t>
            </w:r>
            <w:r w:rsidRPr="00B07ECC">
              <w:rPr>
                <w:rFonts w:ascii="Arial" w:hAnsi="Arial" w:cs="Arial"/>
                <w:kern w:val="0"/>
                <w:sz w:val="20"/>
                <w:szCs w:val="20"/>
              </w:rPr>
              <w:t>自然资源海洋气象等支出</w:t>
            </w:r>
          </w:p>
        </w:tc>
        <w:tc>
          <w:tcPr>
            <w:tcW w:w="15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r>
      <w:tr w:rsidR="00B07ECC" w:rsidRPr="00B07ECC" w:rsidTr="00B07ECC">
        <w:trPr>
          <w:trHeight w:val="390"/>
        </w:trPr>
        <w:tc>
          <w:tcPr>
            <w:tcW w:w="1780" w:type="dxa"/>
            <w:tcBorders>
              <w:top w:val="nil"/>
              <w:left w:val="single" w:sz="4" w:space="0" w:color="000000"/>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lastRenderedPageBreak/>
              <w:t xml:space="preserve">　</w:t>
            </w:r>
          </w:p>
        </w:tc>
        <w:tc>
          <w:tcPr>
            <w:tcW w:w="132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220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221 </w:t>
            </w:r>
            <w:r w:rsidRPr="00B07ECC">
              <w:rPr>
                <w:rFonts w:ascii="Arial" w:hAnsi="Arial" w:cs="Arial"/>
                <w:kern w:val="0"/>
                <w:sz w:val="20"/>
                <w:szCs w:val="20"/>
              </w:rPr>
              <w:t>住房保障支出</w:t>
            </w:r>
          </w:p>
        </w:tc>
        <w:tc>
          <w:tcPr>
            <w:tcW w:w="15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r>
      <w:tr w:rsidR="00B07ECC" w:rsidRPr="00B07ECC" w:rsidTr="00B07ECC">
        <w:trPr>
          <w:trHeight w:val="390"/>
        </w:trPr>
        <w:tc>
          <w:tcPr>
            <w:tcW w:w="1780" w:type="dxa"/>
            <w:tcBorders>
              <w:top w:val="nil"/>
              <w:left w:val="single" w:sz="4" w:space="0" w:color="000000"/>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c>
          <w:tcPr>
            <w:tcW w:w="132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220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222 </w:t>
            </w:r>
            <w:r w:rsidRPr="00B07ECC">
              <w:rPr>
                <w:rFonts w:ascii="Arial" w:hAnsi="Arial" w:cs="Arial"/>
                <w:kern w:val="0"/>
                <w:sz w:val="20"/>
                <w:szCs w:val="20"/>
              </w:rPr>
              <w:t>粮油物资储备支出</w:t>
            </w:r>
          </w:p>
        </w:tc>
        <w:tc>
          <w:tcPr>
            <w:tcW w:w="15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r>
      <w:tr w:rsidR="00B07ECC" w:rsidRPr="00B07ECC" w:rsidTr="00B07ECC">
        <w:trPr>
          <w:trHeight w:val="390"/>
        </w:trPr>
        <w:tc>
          <w:tcPr>
            <w:tcW w:w="1780" w:type="dxa"/>
            <w:tcBorders>
              <w:top w:val="nil"/>
              <w:left w:val="single" w:sz="4" w:space="0" w:color="000000"/>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c>
          <w:tcPr>
            <w:tcW w:w="132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220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223 </w:t>
            </w:r>
            <w:r w:rsidRPr="00B07ECC">
              <w:rPr>
                <w:rFonts w:ascii="Arial" w:hAnsi="Arial" w:cs="Arial"/>
                <w:kern w:val="0"/>
                <w:sz w:val="20"/>
                <w:szCs w:val="20"/>
              </w:rPr>
              <w:t>国有资本经营预算支出</w:t>
            </w:r>
          </w:p>
        </w:tc>
        <w:tc>
          <w:tcPr>
            <w:tcW w:w="15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r>
      <w:tr w:rsidR="00B07ECC" w:rsidRPr="00B07ECC" w:rsidTr="00B07ECC">
        <w:trPr>
          <w:trHeight w:val="390"/>
        </w:trPr>
        <w:tc>
          <w:tcPr>
            <w:tcW w:w="1780" w:type="dxa"/>
            <w:tcBorders>
              <w:top w:val="nil"/>
              <w:left w:val="single" w:sz="4" w:space="0" w:color="000000"/>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c>
          <w:tcPr>
            <w:tcW w:w="132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220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224 </w:t>
            </w:r>
            <w:r w:rsidRPr="00B07ECC">
              <w:rPr>
                <w:rFonts w:ascii="Arial" w:hAnsi="Arial" w:cs="Arial"/>
                <w:kern w:val="0"/>
                <w:sz w:val="20"/>
                <w:szCs w:val="20"/>
              </w:rPr>
              <w:t>灾害防治及应急管理支出</w:t>
            </w:r>
          </w:p>
        </w:tc>
        <w:tc>
          <w:tcPr>
            <w:tcW w:w="15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r>
      <w:tr w:rsidR="00B07ECC" w:rsidRPr="00B07ECC" w:rsidTr="00B07ECC">
        <w:trPr>
          <w:trHeight w:val="390"/>
        </w:trPr>
        <w:tc>
          <w:tcPr>
            <w:tcW w:w="1780" w:type="dxa"/>
            <w:tcBorders>
              <w:top w:val="nil"/>
              <w:left w:val="single" w:sz="4" w:space="0" w:color="000000"/>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c>
          <w:tcPr>
            <w:tcW w:w="132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220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227 </w:t>
            </w:r>
            <w:r w:rsidRPr="00B07ECC">
              <w:rPr>
                <w:rFonts w:ascii="Arial" w:hAnsi="Arial" w:cs="Arial"/>
                <w:kern w:val="0"/>
                <w:sz w:val="20"/>
                <w:szCs w:val="20"/>
              </w:rPr>
              <w:t>预备费</w:t>
            </w:r>
          </w:p>
        </w:tc>
        <w:tc>
          <w:tcPr>
            <w:tcW w:w="15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r>
      <w:tr w:rsidR="00B07ECC" w:rsidRPr="00B07ECC" w:rsidTr="00B07ECC">
        <w:trPr>
          <w:trHeight w:val="390"/>
        </w:trPr>
        <w:tc>
          <w:tcPr>
            <w:tcW w:w="1780" w:type="dxa"/>
            <w:tcBorders>
              <w:top w:val="nil"/>
              <w:left w:val="single" w:sz="4" w:space="0" w:color="000000"/>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c>
          <w:tcPr>
            <w:tcW w:w="132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220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229 </w:t>
            </w:r>
            <w:r w:rsidRPr="00B07ECC">
              <w:rPr>
                <w:rFonts w:ascii="Arial" w:hAnsi="Arial" w:cs="Arial"/>
                <w:kern w:val="0"/>
                <w:sz w:val="20"/>
                <w:szCs w:val="20"/>
              </w:rPr>
              <w:t>其他支出</w:t>
            </w:r>
          </w:p>
        </w:tc>
        <w:tc>
          <w:tcPr>
            <w:tcW w:w="15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r>
      <w:tr w:rsidR="00B07ECC" w:rsidRPr="00B07ECC" w:rsidTr="00B07ECC">
        <w:trPr>
          <w:trHeight w:val="390"/>
        </w:trPr>
        <w:tc>
          <w:tcPr>
            <w:tcW w:w="1780" w:type="dxa"/>
            <w:tcBorders>
              <w:top w:val="nil"/>
              <w:left w:val="single" w:sz="4" w:space="0" w:color="000000"/>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c>
          <w:tcPr>
            <w:tcW w:w="132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220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231 </w:t>
            </w:r>
            <w:r w:rsidRPr="00B07ECC">
              <w:rPr>
                <w:rFonts w:ascii="Arial" w:hAnsi="Arial" w:cs="Arial"/>
                <w:kern w:val="0"/>
                <w:sz w:val="20"/>
                <w:szCs w:val="20"/>
              </w:rPr>
              <w:t>债务还本支出</w:t>
            </w:r>
          </w:p>
        </w:tc>
        <w:tc>
          <w:tcPr>
            <w:tcW w:w="15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r>
      <w:tr w:rsidR="00B07ECC" w:rsidRPr="00B07ECC" w:rsidTr="00B07ECC">
        <w:trPr>
          <w:trHeight w:val="390"/>
        </w:trPr>
        <w:tc>
          <w:tcPr>
            <w:tcW w:w="1780" w:type="dxa"/>
            <w:tcBorders>
              <w:top w:val="nil"/>
              <w:left w:val="single" w:sz="4" w:space="0" w:color="000000"/>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c>
          <w:tcPr>
            <w:tcW w:w="132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220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232 </w:t>
            </w:r>
            <w:r w:rsidRPr="00B07ECC">
              <w:rPr>
                <w:rFonts w:ascii="Arial" w:hAnsi="Arial" w:cs="Arial"/>
                <w:kern w:val="0"/>
                <w:sz w:val="20"/>
                <w:szCs w:val="20"/>
              </w:rPr>
              <w:t>债务付息支出</w:t>
            </w:r>
          </w:p>
        </w:tc>
        <w:tc>
          <w:tcPr>
            <w:tcW w:w="15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r>
      <w:tr w:rsidR="00B07ECC" w:rsidRPr="00B07ECC" w:rsidTr="00B07ECC">
        <w:trPr>
          <w:trHeight w:val="390"/>
        </w:trPr>
        <w:tc>
          <w:tcPr>
            <w:tcW w:w="1780" w:type="dxa"/>
            <w:tcBorders>
              <w:top w:val="nil"/>
              <w:left w:val="single" w:sz="4" w:space="0" w:color="000000"/>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c>
          <w:tcPr>
            <w:tcW w:w="132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220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233 </w:t>
            </w:r>
            <w:r w:rsidRPr="00B07ECC">
              <w:rPr>
                <w:rFonts w:ascii="Arial" w:hAnsi="Arial" w:cs="Arial"/>
                <w:kern w:val="0"/>
                <w:sz w:val="20"/>
                <w:szCs w:val="20"/>
              </w:rPr>
              <w:t>债务发行费用支出</w:t>
            </w:r>
          </w:p>
        </w:tc>
        <w:tc>
          <w:tcPr>
            <w:tcW w:w="15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r>
      <w:tr w:rsidR="00B07ECC" w:rsidRPr="00B07ECC" w:rsidTr="00B07ECC">
        <w:trPr>
          <w:trHeight w:val="390"/>
        </w:trPr>
        <w:tc>
          <w:tcPr>
            <w:tcW w:w="1780" w:type="dxa"/>
            <w:tcBorders>
              <w:top w:val="nil"/>
              <w:left w:val="single" w:sz="4" w:space="0" w:color="000000"/>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r w:rsidRPr="00B07ECC">
              <w:rPr>
                <w:rFonts w:ascii="Arial" w:hAnsi="Arial" w:cs="Arial"/>
                <w:kern w:val="0"/>
                <w:sz w:val="20"/>
                <w:szCs w:val="20"/>
              </w:rPr>
              <w:t>小</w:t>
            </w:r>
            <w:r w:rsidRPr="00B07ECC">
              <w:rPr>
                <w:rFonts w:ascii="Arial" w:hAnsi="Arial" w:cs="Arial"/>
                <w:kern w:val="0"/>
                <w:sz w:val="20"/>
                <w:szCs w:val="20"/>
              </w:rPr>
              <w:t xml:space="preserve">      </w:t>
            </w:r>
            <w:r w:rsidRPr="00B07ECC">
              <w:rPr>
                <w:rFonts w:ascii="Arial" w:hAnsi="Arial" w:cs="Arial"/>
                <w:kern w:val="0"/>
                <w:sz w:val="20"/>
                <w:szCs w:val="20"/>
              </w:rPr>
              <w:t>计</w:t>
            </w:r>
          </w:p>
        </w:tc>
        <w:tc>
          <w:tcPr>
            <w:tcW w:w="132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568.85</w:t>
            </w:r>
          </w:p>
        </w:tc>
        <w:tc>
          <w:tcPr>
            <w:tcW w:w="220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r w:rsidRPr="00B07ECC">
              <w:rPr>
                <w:rFonts w:ascii="Arial" w:hAnsi="Arial" w:cs="Arial"/>
                <w:kern w:val="0"/>
                <w:sz w:val="20"/>
                <w:szCs w:val="20"/>
              </w:rPr>
              <w:t>小</w:t>
            </w:r>
            <w:r w:rsidRPr="00B07ECC">
              <w:rPr>
                <w:rFonts w:ascii="Arial" w:hAnsi="Arial" w:cs="Arial"/>
                <w:kern w:val="0"/>
                <w:sz w:val="20"/>
                <w:szCs w:val="20"/>
              </w:rPr>
              <w:t xml:space="preserve">      </w:t>
            </w:r>
            <w:r w:rsidRPr="00B07ECC">
              <w:rPr>
                <w:rFonts w:ascii="Arial" w:hAnsi="Arial" w:cs="Arial"/>
                <w:kern w:val="0"/>
                <w:sz w:val="20"/>
                <w:szCs w:val="20"/>
              </w:rPr>
              <w:t>计</w:t>
            </w:r>
          </w:p>
        </w:tc>
        <w:tc>
          <w:tcPr>
            <w:tcW w:w="15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568.85</w:t>
            </w:r>
          </w:p>
        </w:tc>
      </w:tr>
      <w:tr w:rsidR="00B07ECC" w:rsidRPr="00B07ECC" w:rsidTr="00B07ECC">
        <w:trPr>
          <w:trHeight w:val="780"/>
        </w:trPr>
        <w:tc>
          <w:tcPr>
            <w:tcW w:w="1780" w:type="dxa"/>
            <w:tcBorders>
              <w:top w:val="nil"/>
              <w:left w:val="single" w:sz="4" w:space="0" w:color="000000"/>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r w:rsidRPr="00B07ECC">
              <w:rPr>
                <w:rFonts w:ascii="Arial" w:hAnsi="Arial" w:cs="Arial"/>
                <w:kern w:val="0"/>
                <w:sz w:val="20"/>
                <w:szCs w:val="20"/>
              </w:rPr>
              <w:t>单位上年结余（不包括国库集中支付额度结余）</w:t>
            </w:r>
          </w:p>
        </w:tc>
        <w:tc>
          <w:tcPr>
            <w:tcW w:w="132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220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230 </w:t>
            </w:r>
            <w:r w:rsidRPr="00B07ECC">
              <w:rPr>
                <w:rFonts w:ascii="Arial" w:hAnsi="Arial" w:cs="Arial"/>
                <w:kern w:val="0"/>
                <w:sz w:val="20"/>
                <w:szCs w:val="20"/>
              </w:rPr>
              <w:t>转移性支出</w:t>
            </w:r>
          </w:p>
        </w:tc>
        <w:tc>
          <w:tcPr>
            <w:tcW w:w="15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r>
      <w:tr w:rsidR="00B07ECC" w:rsidRPr="00B07ECC" w:rsidTr="00B07ECC">
        <w:trPr>
          <w:trHeight w:val="390"/>
        </w:trPr>
        <w:tc>
          <w:tcPr>
            <w:tcW w:w="1780" w:type="dxa"/>
            <w:tcBorders>
              <w:top w:val="nil"/>
              <w:left w:val="single" w:sz="4" w:space="0" w:color="000000"/>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r w:rsidRPr="00B07ECC">
              <w:rPr>
                <w:rFonts w:ascii="Arial" w:hAnsi="Arial" w:cs="Arial"/>
                <w:kern w:val="0"/>
                <w:sz w:val="20"/>
                <w:szCs w:val="20"/>
              </w:rPr>
              <w:t>收</w:t>
            </w:r>
            <w:r w:rsidRPr="00B07ECC">
              <w:rPr>
                <w:rFonts w:ascii="Arial" w:hAnsi="Arial" w:cs="Arial"/>
                <w:kern w:val="0"/>
                <w:sz w:val="20"/>
                <w:szCs w:val="20"/>
              </w:rPr>
              <w:t xml:space="preserve"> </w:t>
            </w:r>
            <w:r w:rsidRPr="00B07ECC">
              <w:rPr>
                <w:rFonts w:ascii="Arial" w:hAnsi="Arial" w:cs="Arial"/>
                <w:kern w:val="0"/>
                <w:sz w:val="20"/>
                <w:szCs w:val="20"/>
              </w:rPr>
              <w:t>入</w:t>
            </w:r>
            <w:r w:rsidRPr="00B07ECC">
              <w:rPr>
                <w:rFonts w:ascii="Arial" w:hAnsi="Arial" w:cs="Arial"/>
                <w:kern w:val="0"/>
                <w:sz w:val="20"/>
                <w:szCs w:val="20"/>
              </w:rPr>
              <w:t xml:space="preserve"> </w:t>
            </w:r>
            <w:r w:rsidRPr="00B07ECC">
              <w:rPr>
                <w:rFonts w:ascii="Arial" w:hAnsi="Arial" w:cs="Arial"/>
                <w:kern w:val="0"/>
                <w:sz w:val="20"/>
                <w:szCs w:val="20"/>
              </w:rPr>
              <w:t>总</w:t>
            </w:r>
            <w:r w:rsidRPr="00B07ECC">
              <w:rPr>
                <w:rFonts w:ascii="Arial" w:hAnsi="Arial" w:cs="Arial"/>
                <w:kern w:val="0"/>
                <w:sz w:val="20"/>
                <w:szCs w:val="20"/>
              </w:rPr>
              <w:t xml:space="preserve"> </w:t>
            </w:r>
            <w:r w:rsidRPr="00B07ECC">
              <w:rPr>
                <w:rFonts w:ascii="Arial" w:hAnsi="Arial" w:cs="Arial"/>
                <w:kern w:val="0"/>
                <w:sz w:val="20"/>
                <w:szCs w:val="20"/>
              </w:rPr>
              <w:t>计</w:t>
            </w:r>
          </w:p>
        </w:tc>
        <w:tc>
          <w:tcPr>
            <w:tcW w:w="132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568.85</w:t>
            </w:r>
          </w:p>
        </w:tc>
        <w:tc>
          <w:tcPr>
            <w:tcW w:w="220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r w:rsidRPr="00B07ECC">
              <w:rPr>
                <w:rFonts w:ascii="Arial" w:hAnsi="Arial" w:cs="Arial"/>
                <w:kern w:val="0"/>
                <w:sz w:val="20"/>
                <w:szCs w:val="20"/>
              </w:rPr>
              <w:t>支</w:t>
            </w:r>
            <w:r w:rsidRPr="00B07ECC">
              <w:rPr>
                <w:rFonts w:ascii="Arial" w:hAnsi="Arial" w:cs="Arial"/>
                <w:kern w:val="0"/>
                <w:sz w:val="20"/>
                <w:szCs w:val="20"/>
              </w:rPr>
              <w:t xml:space="preserve"> </w:t>
            </w:r>
            <w:r w:rsidRPr="00B07ECC">
              <w:rPr>
                <w:rFonts w:ascii="Arial" w:hAnsi="Arial" w:cs="Arial"/>
                <w:kern w:val="0"/>
                <w:sz w:val="20"/>
                <w:szCs w:val="20"/>
              </w:rPr>
              <w:t>出</w:t>
            </w:r>
            <w:r w:rsidRPr="00B07ECC">
              <w:rPr>
                <w:rFonts w:ascii="Arial" w:hAnsi="Arial" w:cs="Arial"/>
                <w:kern w:val="0"/>
                <w:sz w:val="20"/>
                <w:szCs w:val="20"/>
              </w:rPr>
              <w:t xml:space="preserve"> </w:t>
            </w:r>
            <w:r w:rsidRPr="00B07ECC">
              <w:rPr>
                <w:rFonts w:ascii="Arial" w:hAnsi="Arial" w:cs="Arial"/>
                <w:kern w:val="0"/>
                <w:sz w:val="20"/>
                <w:szCs w:val="20"/>
              </w:rPr>
              <w:t>总</w:t>
            </w:r>
            <w:r w:rsidRPr="00B07ECC">
              <w:rPr>
                <w:rFonts w:ascii="Arial" w:hAnsi="Arial" w:cs="Arial"/>
                <w:kern w:val="0"/>
                <w:sz w:val="20"/>
                <w:szCs w:val="20"/>
              </w:rPr>
              <w:t xml:space="preserve"> </w:t>
            </w:r>
            <w:r w:rsidRPr="00B07ECC">
              <w:rPr>
                <w:rFonts w:ascii="Arial" w:hAnsi="Arial" w:cs="Arial"/>
                <w:kern w:val="0"/>
                <w:sz w:val="20"/>
                <w:szCs w:val="20"/>
              </w:rPr>
              <w:t>计</w:t>
            </w:r>
          </w:p>
        </w:tc>
        <w:tc>
          <w:tcPr>
            <w:tcW w:w="15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568.85</w:t>
            </w:r>
          </w:p>
        </w:tc>
      </w:tr>
    </w:tbl>
    <w:p w:rsidR="000D51D1" w:rsidRDefault="00790290">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0D51D1" w:rsidRDefault="000D51D1">
      <w:pPr>
        <w:widowControl/>
        <w:jc w:val="left"/>
        <w:outlineLvl w:val="1"/>
        <w:rPr>
          <w:rFonts w:ascii="仿宋_GB2312" w:eastAsia="仿宋_GB2312" w:hAnsi="宋体"/>
          <w:b/>
          <w:kern w:val="0"/>
          <w:sz w:val="32"/>
          <w:szCs w:val="32"/>
        </w:rPr>
      </w:pPr>
    </w:p>
    <w:tbl>
      <w:tblPr>
        <w:tblW w:w="9100" w:type="dxa"/>
        <w:tblInd w:w="93" w:type="dxa"/>
        <w:tblLook w:val="04A0" w:firstRow="1" w:lastRow="0" w:firstColumn="1" w:lastColumn="0" w:noHBand="0" w:noVBand="1"/>
      </w:tblPr>
      <w:tblGrid>
        <w:gridCol w:w="759"/>
        <w:gridCol w:w="439"/>
        <w:gridCol w:w="714"/>
        <w:gridCol w:w="1668"/>
        <w:gridCol w:w="1150"/>
        <w:gridCol w:w="894"/>
        <w:gridCol w:w="493"/>
        <w:gridCol w:w="483"/>
        <w:gridCol w:w="420"/>
        <w:gridCol w:w="416"/>
        <w:gridCol w:w="416"/>
        <w:gridCol w:w="548"/>
        <w:gridCol w:w="700"/>
      </w:tblGrid>
      <w:tr w:rsidR="00B07ECC" w:rsidRPr="00B07ECC" w:rsidTr="00B07ECC">
        <w:trPr>
          <w:trHeight w:val="435"/>
        </w:trPr>
        <w:tc>
          <w:tcPr>
            <w:tcW w:w="1920" w:type="dxa"/>
            <w:gridSpan w:val="3"/>
            <w:tcBorders>
              <w:top w:val="nil"/>
              <w:left w:val="nil"/>
              <w:bottom w:val="nil"/>
              <w:right w:val="nil"/>
            </w:tcBorders>
            <w:shd w:val="clear" w:color="000000" w:fill="FFFFFF"/>
            <w:hideMark/>
          </w:tcPr>
          <w:p w:rsidR="00B07ECC" w:rsidRPr="00B07ECC" w:rsidRDefault="00B07ECC" w:rsidP="00B07ECC">
            <w:pPr>
              <w:widowControl/>
              <w:jc w:val="left"/>
              <w:rPr>
                <w:rFonts w:ascii="Arial" w:hAnsi="Arial" w:cs="Arial"/>
                <w:b/>
                <w:bCs/>
                <w:kern w:val="0"/>
                <w:sz w:val="26"/>
                <w:szCs w:val="26"/>
              </w:rPr>
            </w:pPr>
            <w:r w:rsidRPr="00B07ECC">
              <w:rPr>
                <w:rFonts w:ascii="Arial" w:hAnsi="Arial" w:cs="Arial"/>
                <w:b/>
                <w:bCs/>
                <w:kern w:val="0"/>
                <w:sz w:val="26"/>
                <w:szCs w:val="26"/>
              </w:rPr>
              <w:t>表二：</w:t>
            </w:r>
          </w:p>
        </w:tc>
        <w:tc>
          <w:tcPr>
            <w:tcW w:w="1780" w:type="dxa"/>
            <w:tcBorders>
              <w:top w:val="nil"/>
              <w:left w:val="nil"/>
              <w:bottom w:val="nil"/>
              <w:right w:val="nil"/>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c>
          <w:tcPr>
            <w:tcW w:w="1180" w:type="dxa"/>
            <w:tcBorders>
              <w:top w:val="nil"/>
              <w:left w:val="nil"/>
              <w:bottom w:val="nil"/>
              <w:right w:val="nil"/>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c>
          <w:tcPr>
            <w:tcW w:w="900" w:type="dxa"/>
            <w:tcBorders>
              <w:top w:val="nil"/>
              <w:left w:val="nil"/>
              <w:bottom w:val="nil"/>
              <w:right w:val="nil"/>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c>
          <w:tcPr>
            <w:tcW w:w="500" w:type="dxa"/>
            <w:tcBorders>
              <w:top w:val="nil"/>
              <w:left w:val="nil"/>
              <w:bottom w:val="nil"/>
              <w:right w:val="nil"/>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c>
          <w:tcPr>
            <w:tcW w:w="460" w:type="dxa"/>
            <w:tcBorders>
              <w:top w:val="nil"/>
              <w:left w:val="nil"/>
              <w:bottom w:val="nil"/>
              <w:right w:val="nil"/>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c>
          <w:tcPr>
            <w:tcW w:w="420" w:type="dxa"/>
            <w:tcBorders>
              <w:top w:val="nil"/>
              <w:left w:val="nil"/>
              <w:bottom w:val="nil"/>
              <w:right w:val="nil"/>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c>
          <w:tcPr>
            <w:tcW w:w="340" w:type="dxa"/>
            <w:tcBorders>
              <w:top w:val="nil"/>
              <w:left w:val="nil"/>
              <w:bottom w:val="nil"/>
              <w:right w:val="nil"/>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c>
          <w:tcPr>
            <w:tcW w:w="320" w:type="dxa"/>
            <w:tcBorders>
              <w:top w:val="nil"/>
              <w:left w:val="nil"/>
              <w:bottom w:val="nil"/>
              <w:right w:val="nil"/>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c>
          <w:tcPr>
            <w:tcW w:w="560" w:type="dxa"/>
            <w:tcBorders>
              <w:top w:val="nil"/>
              <w:left w:val="nil"/>
              <w:bottom w:val="nil"/>
              <w:right w:val="nil"/>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c>
          <w:tcPr>
            <w:tcW w:w="720" w:type="dxa"/>
            <w:tcBorders>
              <w:top w:val="nil"/>
              <w:left w:val="nil"/>
              <w:bottom w:val="nil"/>
              <w:right w:val="nil"/>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r>
      <w:tr w:rsidR="00B07ECC" w:rsidRPr="00B07ECC" w:rsidTr="00B07ECC">
        <w:trPr>
          <w:trHeight w:val="810"/>
        </w:trPr>
        <w:tc>
          <w:tcPr>
            <w:tcW w:w="7500" w:type="dxa"/>
            <w:gridSpan w:val="10"/>
            <w:tcBorders>
              <w:top w:val="nil"/>
              <w:left w:val="nil"/>
              <w:bottom w:val="nil"/>
              <w:right w:val="nil"/>
            </w:tcBorders>
            <w:shd w:val="clear" w:color="000000" w:fill="FFFFFF"/>
            <w:vAlign w:val="center"/>
            <w:hideMark/>
          </w:tcPr>
          <w:p w:rsidR="00B07ECC" w:rsidRPr="00B07ECC" w:rsidRDefault="00B07ECC" w:rsidP="00B07ECC">
            <w:pPr>
              <w:widowControl/>
              <w:jc w:val="center"/>
              <w:rPr>
                <w:rFonts w:ascii="Arial" w:hAnsi="Arial" w:cs="Arial"/>
                <w:b/>
                <w:bCs/>
                <w:kern w:val="0"/>
                <w:sz w:val="30"/>
                <w:szCs w:val="30"/>
              </w:rPr>
            </w:pPr>
            <w:r w:rsidRPr="00B07ECC">
              <w:rPr>
                <w:rFonts w:ascii="Arial" w:hAnsi="Arial" w:cs="Arial"/>
                <w:b/>
                <w:bCs/>
                <w:kern w:val="0"/>
                <w:sz w:val="30"/>
                <w:szCs w:val="30"/>
              </w:rPr>
              <w:t>部门收入总体情况表</w:t>
            </w:r>
          </w:p>
        </w:tc>
        <w:tc>
          <w:tcPr>
            <w:tcW w:w="320" w:type="dxa"/>
            <w:tcBorders>
              <w:top w:val="nil"/>
              <w:left w:val="nil"/>
              <w:bottom w:val="nil"/>
              <w:right w:val="nil"/>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c>
          <w:tcPr>
            <w:tcW w:w="560" w:type="dxa"/>
            <w:tcBorders>
              <w:top w:val="nil"/>
              <w:left w:val="nil"/>
              <w:bottom w:val="nil"/>
              <w:right w:val="nil"/>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c>
          <w:tcPr>
            <w:tcW w:w="720" w:type="dxa"/>
            <w:tcBorders>
              <w:top w:val="nil"/>
              <w:left w:val="nil"/>
              <w:bottom w:val="nil"/>
              <w:right w:val="nil"/>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r>
      <w:tr w:rsidR="00B07ECC" w:rsidRPr="00B07ECC" w:rsidTr="00B07ECC">
        <w:trPr>
          <w:trHeight w:val="435"/>
        </w:trPr>
        <w:tc>
          <w:tcPr>
            <w:tcW w:w="7500" w:type="dxa"/>
            <w:gridSpan w:val="10"/>
            <w:tcBorders>
              <w:top w:val="nil"/>
              <w:left w:val="nil"/>
              <w:bottom w:val="nil"/>
              <w:right w:val="nil"/>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填报部门</w:t>
            </w:r>
            <w:r w:rsidRPr="00B07ECC">
              <w:rPr>
                <w:rFonts w:ascii="Arial" w:hAnsi="Arial" w:cs="Arial"/>
                <w:kern w:val="0"/>
                <w:sz w:val="20"/>
                <w:szCs w:val="20"/>
              </w:rPr>
              <w:t>:</w:t>
            </w:r>
            <w:r w:rsidRPr="00B07ECC">
              <w:rPr>
                <w:rFonts w:ascii="Arial" w:hAnsi="Arial" w:cs="Arial"/>
                <w:kern w:val="0"/>
                <w:sz w:val="20"/>
                <w:szCs w:val="20"/>
              </w:rPr>
              <w:t>国库集中收付中心</w:t>
            </w:r>
          </w:p>
        </w:tc>
        <w:tc>
          <w:tcPr>
            <w:tcW w:w="320" w:type="dxa"/>
            <w:tcBorders>
              <w:top w:val="nil"/>
              <w:left w:val="nil"/>
              <w:bottom w:val="nil"/>
              <w:right w:val="nil"/>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c>
          <w:tcPr>
            <w:tcW w:w="1280" w:type="dxa"/>
            <w:gridSpan w:val="2"/>
            <w:tcBorders>
              <w:top w:val="nil"/>
              <w:left w:val="nil"/>
              <w:bottom w:val="nil"/>
              <w:right w:val="nil"/>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单位：万元</w:t>
            </w:r>
          </w:p>
        </w:tc>
      </w:tr>
      <w:tr w:rsidR="00B07ECC" w:rsidRPr="00B07ECC" w:rsidTr="00B07ECC">
        <w:trPr>
          <w:trHeight w:val="435"/>
        </w:trPr>
        <w:tc>
          <w:tcPr>
            <w:tcW w:w="1920"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07ECC" w:rsidRPr="00B07ECC" w:rsidRDefault="00B07ECC" w:rsidP="00B07ECC">
            <w:pPr>
              <w:widowControl/>
              <w:jc w:val="center"/>
              <w:rPr>
                <w:rFonts w:ascii="Arial" w:hAnsi="Arial" w:cs="Arial"/>
                <w:kern w:val="0"/>
                <w:sz w:val="20"/>
                <w:szCs w:val="20"/>
              </w:rPr>
            </w:pPr>
            <w:r w:rsidRPr="00B07ECC">
              <w:rPr>
                <w:rFonts w:ascii="Arial" w:hAnsi="Arial" w:cs="Arial"/>
                <w:kern w:val="0"/>
                <w:sz w:val="20"/>
                <w:szCs w:val="20"/>
              </w:rPr>
              <w:t>类</w:t>
            </w:r>
          </w:p>
        </w:tc>
        <w:tc>
          <w:tcPr>
            <w:tcW w:w="1780"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B07ECC" w:rsidRPr="00B07ECC" w:rsidRDefault="00B07ECC" w:rsidP="00B07ECC">
            <w:pPr>
              <w:widowControl/>
              <w:jc w:val="center"/>
              <w:rPr>
                <w:rFonts w:ascii="Arial" w:hAnsi="Arial" w:cs="Arial"/>
                <w:kern w:val="0"/>
                <w:sz w:val="20"/>
                <w:szCs w:val="20"/>
              </w:rPr>
            </w:pPr>
            <w:r w:rsidRPr="00B07ECC">
              <w:rPr>
                <w:rFonts w:ascii="Arial" w:hAnsi="Arial" w:cs="Arial"/>
                <w:kern w:val="0"/>
                <w:sz w:val="20"/>
                <w:szCs w:val="20"/>
              </w:rPr>
              <w:t>预算单位</w:t>
            </w:r>
          </w:p>
        </w:tc>
        <w:tc>
          <w:tcPr>
            <w:tcW w:w="1180"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B07ECC" w:rsidRPr="00B07ECC" w:rsidRDefault="00B07ECC" w:rsidP="00B07ECC">
            <w:pPr>
              <w:widowControl/>
              <w:jc w:val="center"/>
              <w:rPr>
                <w:rFonts w:ascii="Arial" w:hAnsi="Arial" w:cs="Arial"/>
                <w:kern w:val="0"/>
                <w:sz w:val="20"/>
                <w:szCs w:val="20"/>
              </w:rPr>
            </w:pPr>
            <w:r w:rsidRPr="00B07ECC">
              <w:rPr>
                <w:rFonts w:ascii="Arial" w:hAnsi="Arial" w:cs="Arial"/>
                <w:kern w:val="0"/>
                <w:sz w:val="20"/>
                <w:szCs w:val="20"/>
              </w:rPr>
              <w:t>总计</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07ECC" w:rsidRPr="00B07ECC" w:rsidRDefault="00B07ECC" w:rsidP="00B07ECC">
            <w:pPr>
              <w:widowControl/>
              <w:jc w:val="center"/>
              <w:rPr>
                <w:rFonts w:ascii="Arial" w:hAnsi="Arial" w:cs="Arial"/>
                <w:kern w:val="0"/>
                <w:sz w:val="20"/>
                <w:szCs w:val="20"/>
              </w:rPr>
            </w:pPr>
            <w:r w:rsidRPr="00B07ECC">
              <w:rPr>
                <w:rFonts w:ascii="Arial" w:hAnsi="Arial" w:cs="Arial"/>
                <w:kern w:val="0"/>
                <w:sz w:val="20"/>
                <w:szCs w:val="20"/>
              </w:rPr>
              <w:t>一般公共预算拨款</w:t>
            </w:r>
          </w:p>
        </w:tc>
        <w:tc>
          <w:tcPr>
            <w:tcW w:w="500"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B07ECC" w:rsidRPr="00B07ECC" w:rsidRDefault="00B07ECC" w:rsidP="00B07ECC">
            <w:pPr>
              <w:widowControl/>
              <w:jc w:val="center"/>
              <w:rPr>
                <w:rFonts w:ascii="Arial" w:hAnsi="Arial" w:cs="Arial"/>
                <w:kern w:val="0"/>
                <w:sz w:val="20"/>
                <w:szCs w:val="20"/>
              </w:rPr>
            </w:pPr>
            <w:r w:rsidRPr="00B07ECC">
              <w:rPr>
                <w:rFonts w:ascii="Arial" w:hAnsi="Arial" w:cs="Arial"/>
                <w:kern w:val="0"/>
                <w:sz w:val="20"/>
                <w:szCs w:val="20"/>
              </w:rPr>
              <w:t>政府性基金预算</w:t>
            </w:r>
          </w:p>
        </w:tc>
        <w:tc>
          <w:tcPr>
            <w:tcW w:w="460"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B07ECC" w:rsidRPr="00B07ECC" w:rsidRDefault="00B07ECC" w:rsidP="00B07ECC">
            <w:pPr>
              <w:widowControl/>
              <w:jc w:val="center"/>
              <w:rPr>
                <w:rFonts w:ascii="Arial" w:hAnsi="Arial" w:cs="Arial"/>
                <w:kern w:val="0"/>
                <w:sz w:val="20"/>
                <w:szCs w:val="20"/>
              </w:rPr>
            </w:pPr>
            <w:r w:rsidRPr="00B07ECC">
              <w:rPr>
                <w:rFonts w:ascii="Arial" w:hAnsi="Arial" w:cs="Arial"/>
                <w:kern w:val="0"/>
                <w:sz w:val="20"/>
                <w:szCs w:val="20"/>
              </w:rPr>
              <w:t>教育收费</w:t>
            </w:r>
            <w:r w:rsidRPr="00B07ECC">
              <w:rPr>
                <w:rFonts w:ascii="Arial" w:hAnsi="Arial" w:cs="Arial"/>
                <w:kern w:val="0"/>
                <w:sz w:val="20"/>
                <w:szCs w:val="20"/>
              </w:rPr>
              <w:t>(</w:t>
            </w:r>
            <w:r w:rsidRPr="00B07ECC">
              <w:rPr>
                <w:rFonts w:ascii="Arial" w:hAnsi="Arial" w:cs="Arial"/>
                <w:kern w:val="0"/>
                <w:sz w:val="20"/>
                <w:szCs w:val="20"/>
              </w:rPr>
              <w:t>财政专户</w:t>
            </w:r>
            <w:r w:rsidRPr="00B07ECC">
              <w:rPr>
                <w:rFonts w:ascii="Arial" w:hAnsi="Arial" w:cs="Arial"/>
                <w:kern w:val="0"/>
                <w:sz w:val="20"/>
                <w:szCs w:val="20"/>
              </w:rPr>
              <w:t>)</w:t>
            </w:r>
          </w:p>
        </w:tc>
        <w:tc>
          <w:tcPr>
            <w:tcW w:w="4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07ECC" w:rsidRPr="00B07ECC" w:rsidRDefault="00B07ECC" w:rsidP="00B07ECC">
            <w:pPr>
              <w:widowControl/>
              <w:jc w:val="center"/>
              <w:rPr>
                <w:rFonts w:ascii="Arial" w:hAnsi="Arial" w:cs="Arial"/>
                <w:kern w:val="0"/>
                <w:sz w:val="20"/>
                <w:szCs w:val="20"/>
              </w:rPr>
            </w:pPr>
            <w:r w:rsidRPr="00B07ECC">
              <w:rPr>
                <w:rFonts w:ascii="Arial" w:hAnsi="Arial" w:cs="Arial"/>
                <w:kern w:val="0"/>
                <w:sz w:val="20"/>
                <w:szCs w:val="20"/>
              </w:rPr>
              <w:t>事业收入</w:t>
            </w:r>
          </w:p>
        </w:tc>
        <w:tc>
          <w:tcPr>
            <w:tcW w:w="340"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事业单位经营收入</w:t>
            </w:r>
          </w:p>
        </w:tc>
        <w:tc>
          <w:tcPr>
            <w:tcW w:w="320"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B07ECC" w:rsidRPr="00B07ECC" w:rsidRDefault="00B07ECC" w:rsidP="00B07ECC">
            <w:pPr>
              <w:widowControl/>
              <w:jc w:val="center"/>
              <w:rPr>
                <w:rFonts w:ascii="Arial" w:hAnsi="Arial" w:cs="Arial"/>
                <w:kern w:val="0"/>
                <w:sz w:val="20"/>
                <w:szCs w:val="20"/>
              </w:rPr>
            </w:pPr>
            <w:r w:rsidRPr="00B07ECC">
              <w:rPr>
                <w:rFonts w:ascii="Arial" w:hAnsi="Arial" w:cs="Arial"/>
                <w:kern w:val="0"/>
                <w:sz w:val="20"/>
                <w:szCs w:val="20"/>
              </w:rPr>
              <w:t>其他收入</w:t>
            </w:r>
          </w:p>
        </w:tc>
        <w:tc>
          <w:tcPr>
            <w:tcW w:w="5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07ECC" w:rsidRPr="00B07ECC" w:rsidRDefault="00B07ECC" w:rsidP="00B07ECC">
            <w:pPr>
              <w:widowControl/>
              <w:jc w:val="center"/>
              <w:rPr>
                <w:rFonts w:ascii="Arial" w:hAnsi="Arial" w:cs="Arial"/>
                <w:kern w:val="0"/>
                <w:sz w:val="20"/>
                <w:szCs w:val="20"/>
              </w:rPr>
            </w:pPr>
            <w:r w:rsidRPr="00B07ECC">
              <w:rPr>
                <w:rFonts w:ascii="Arial" w:hAnsi="Arial" w:cs="Arial"/>
                <w:kern w:val="0"/>
                <w:sz w:val="20"/>
                <w:szCs w:val="20"/>
              </w:rPr>
              <w:t>用事业基金弥补收支差额</w:t>
            </w:r>
          </w:p>
        </w:tc>
        <w:tc>
          <w:tcPr>
            <w:tcW w:w="720"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B07ECC" w:rsidRPr="00B07ECC" w:rsidRDefault="00B07ECC" w:rsidP="00B07ECC">
            <w:pPr>
              <w:widowControl/>
              <w:jc w:val="center"/>
              <w:rPr>
                <w:rFonts w:ascii="Arial" w:hAnsi="Arial" w:cs="Arial"/>
                <w:kern w:val="0"/>
                <w:sz w:val="20"/>
                <w:szCs w:val="20"/>
              </w:rPr>
            </w:pPr>
            <w:r w:rsidRPr="00B07ECC">
              <w:rPr>
                <w:rFonts w:ascii="Arial" w:hAnsi="Arial" w:cs="Arial"/>
                <w:kern w:val="0"/>
                <w:sz w:val="20"/>
                <w:szCs w:val="20"/>
              </w:rPr>
              <w:t>财政拨款结转结余</w:t>
            </w:r>
            <w:r w:rsidRPr="00B07ECC">
              <w:rPr>
                <w:rFonts w:ascii="Arial" w:hAnsi="Arial" w:cs="Arial"/>
                <w:kern w:val="0"/>
                <w:sz w:val="20"/>
                <w:szCs w:val="20"/>
              </w:rPr>
              <w:t>(</w:t>
            </w:r>
            <w:r w:rsidRPr="00B07ECC">
              <w:rPr>
                <w:rFonts w:ascii="Arial" w:hAnsi="Arial" w:cs="Arial"/>
                <w:kern w:val="0"/>
                <w:sz w:val="20"/>
                <w:szCs w:val="20"/>
              </w:rPr>
              <w:t>小计</w:t>
            </w:r>
            <w:r w:rsidRPr="00B07ECC">
              <w:rPr>
                <w:rFonts w:ascii="Arial" w:hAnsi="Arial" w:cs="Arial"/>
                <w:kern w:val="0"/>
                <w:sz w:val="20"/>
                <w:szCs w:val="20"/>
              </w:rPr>
              <w:t>)</w:t>
            </w:r>
          </w:p>
        </w:tc>
      </w:tr>
      <w:tr w:rsidR="00B07ECC" w:rsidRPr="00B07ECC" w:rsidTr="00B07ECC">
        <w:trPr>
          <w:trHeight w:val="2190"/>
        </w:trPr>
        <w:tc>
          <w:tcPr>
            <w:tcW w:w="780" w:type="dxa"/>
            <w:tcBorders>
              <w:top w:val="nil"/>
              <w:left w:val="single" w:sz="4" w:space="0" w:color="000000"/>
              <w:bottom w:val="single" w:sz="4" w:space="0" w:color="000000"/>
              <w:right w:val="single" w:sz="4" w:space="0" w:color="000000"/>
            </w:tcBorders>
            <w:shd w:val="clear" w:color="000000" w:fill="FFFFFF"/>
            <w:vAlign w:val="center"/>
            <w:hideMark/>
          </w:tcPr>
          <w:p w:rsidR="00B07ECC" w:rsidRPr="00B07ECC" w:rsidRDefault="00B07ECC" w:rsidP="00B07ECC">
            <w:pPr>
              <w:widowControl/>
              <w:jc w:val="center"/>
              <w:rPr>
                <w:rFonts w:ascii="Arial" w:hAnsi="Arial" w:cs="Arial"/>
                <w:kern w:val="0"/>
                <w:sz w:val="20"/>
                <w:szCs w:val="20"/>
              </w:rPr>
            </w:pPr>
            <w:r w:rsidRPr="00B07ECC">
              <w:rPr>
                <w:rFonts w:ascii="Arial" w:hAnsi="Arial" w:cs="Arial"/>
                <w:kern w:val="0"/>
                <w:sz w:val="20"/>
                <w:szCs w:val="20"/>
              </w:rPr>
              <w:t>类</w:t>
            </w:r>
          </w:p>
        </w:tc>
        <w:tc>
          <w:tcPr>
            <w:tcW w:w="400" w:type="dxa"/>
            <w:tcBorders>
              <w:top w:val="nil"/>
              <w:left w:val="nil"/>
              <w:bottom w:val="single" w:sz="4" w:space="0" w:color="000000"/>
              <w:right w:val="single" w:sz="4" w:space="0" w:color="000000"/>
            </w:tcBorders>
            <w:shd w:val="clear" w:color="000000" w:fill="FFFFFF"/>
            <w:vAlign w:val="center"/>
            <w:hideMark/>
          </w:tcPr>
          <w:p w:rsidR="00B07ECC" w:rsidRPr="00B07ECC" w:rsidRDefault="00B07ECC" w:rsidP="00B07ECC">
            <w:pPr>
              <w:widowControl/>
              <w:jc w:val="center"/>
              <w:rPr>
                <w:rFonts w:ascii="Arial" w:hAnsi="Arial" w:cs="Arial"/>
                <w:kern w:val="0"/>
                <w:sz w:val="20"/>
                <w:szCs w:val="20"/>
              </w:rPr>
            </w:pPr>
            <w:r w:rsidRPr="00B07ECC">
              <w:rPr>
                <w:rFonts w:ascii="Arial" w:hAnsi="Arial" w:cs="Arial"/>
                <w:kern w:val="0"/>
                <w:sz w:val="20"/>
                <w:szCs w:val="20"/>
              </w:rPr>
              <w:t>款</w:t>
            </w:r>
          </w:p>
        </w:tc>
        <w:tc>
          <w:tcPr>
            <w:tcW w:w="740" w:type="dxa"/>
            <w:tcBorders>
              <w:top w:val="nil"/>
              <w:left w:val="nil"/>
              <w:bottom w:val="single" w:sz="4" w:space="0" w:color="000000"/>
              <w:right w:val="single" w:sz="4" w:space="0" w:color="000000"/>
            </w:tcBorders>
            <w:shd w:val="clear" w:color="000000" w:fill="FFFFFF"/>
            <w:vAlign w:val="center"/>
            <w:hideMark/>
          </w:tcPr>
          <w:p w:rsidR="00B07ECC" w:rsidRPr="00B07ECC" w:rsidRDefault="00B07ECC" w:rsidP="00B07ECC">
            <w:pPr>
              <w:widowControl/>
              <w:jc w:val="center"/>
              <w:rPr>
                <w:rFonts w:ascii="Arial" w:hAnsi="Arial" w:cs="Arial"/>
                <w:kern w:val="0"/>
                <w:sz w:val="20"/>
                <w:szCs w:val="20"/>
              </w:rPr>
            </w:pPr>
            <w:r w:rsidRPr="00B07ECC">
              <w:rPr>
                <w:rFonts w:ascii="Arial" w:hAnsi="Arial" w:cs="Arial"/>
                <w:kern w:val="0"/>
                <w:sz w:val="20"/>
                <w:szCs w:val="20"/>
              </w:rPr>
              <w:t>项</w:t>
            </w:r>
          </w:p>
        </w:tc>
        <w:tc>
          <w:tcPr>
            <w:tcW w:w="1780" w:type="dxa"/>
            <w:vMerge/>
            <w:tcBorders>
              <w:top w:val="single" w:sz="4" w:space="0" w:color="000000"/>
              <w:left w:val="nil"/>
              <w:bottom w:val="single" w:sz="4" w:space="0" w:color="000000"/>
              <w:right w:val="single" w:sz="4" w:space="0" w:color="000000"/>
            </w:tcBorders>
            <w:vAlign w:val="center"/>
            <w:hideMark/>
          </w:tcPr>
          <w:p w:rsidR="00B07ECC" w:rsidRPr="00B07ECC" w:rsidRDefault="00B07ECC" w:rsidP="00B07ECC">
            <w:pPr>
              <w:widowControl/>
              <w:jc w:val="left"/>
              <w:rPr>
                <w:rFonts w:ascii="Arial" w:hAnsi="Arial" w:cs="Arial"/>
                <w:kern w:val="0"/>
                <w:sz w:val="20"/>
                <w:szCs w:val="20"/>
              </w:rPr>
            </w:pPr>
          </w:p>
        </w:tc>
        <w:tc>
          <w:tcPr>
            <w:tcW w:w="1180" w:type="dxa"/>
            <w:vMerge/>
            <w:tcBorders>
              <w:top w:val="single" w:sz="4" w:space="0" w:color="000000"/>
              <w:left w:val="nil"/>
              <w:bottom w:val="single" w:sz="4" w:space="0" w:color="000000"/>
              <w:right w:val="single" w:sz="4" w:space="0" w:color="000000"/>
            </w:tcBorders>
            <w:vAlign w:val="center"/>
            <w:hideMark/>
          </w:tcPr>
          <w:p w:rsidR="00B07ECC" w:rsidRPr="00B07ECC" w:rsidRDefault="00B07ECC" w:rsidP="00B07ECC">
            <w:pPr>
              <w:widowControl/>
              <w:jc w:val="left"/>
              <w:rPr>
                <w:rFonts w:ascii="Arial" w:hAnsi="Arial" w:cs="Arial"/>
                <w:kern w:val="0"/>
                <w:sz w:val="20"/>
                <w:szCs w:val="20"/>
              </w:rPr>
            </w:pPr>
          </w:p>
        </w:tc>
        <w:tc>
          <w:tcPr>
            <w:tcW w:w="900" w:type="dxa"/>
            <w:vMerge/>
            <w:tcBorders>
              <w:top w:val="single" w:sz="4" w:space="0" w:color="000000"/>
              <w:left w:val="single" w:sz="4" w:space="0" w:color="000000"/>
              <w:bottom w:val="single" w:sz="4" w:space="0" w:color="000000"/>
              <w:right w:val="single" w:sz="4" w:space="0" w:color="000000"/>
            </w:tcBorders>
            <w:vAlign w:val="center"/>
            <w:hideMark/>
          </w:tcPr>
          <w:p w:rsidR="00B07ECC" w:rsidRPr="00B07ECC" w:rsidRDefault="00B07ECC" w:rsidP="00B07ECC">
            <w:pPr>
              <w:widowControl/>
              <w:jc w:val="left"/>
              <w:rPr>
                <w:rFonts w:ascii="Arial" w:hAnsi="Arial" w:cs="Arial"/>
                <w:kern w:val="0"/>
                <w:sz w:val="20"/>
                <w:szCs w:val="20"/>
              </w:rPr>
            </w:pPr>
          </w:p>
        </w:tc>
        <w:tc>
          <w:tcPr>
            <w:tcW w:w="500" w:type="dxa"/>
            <w:vMerge/>
            <w:tcBorders>
              <w:top w:val="single" w:sz="4" w:space="0" w:color="000000"/>
              <w:left w:val="nil"/>
              <w:bottom w:val="single" w:sz="4" w:space="0" w:color="000000"/>
              <w:right w:val="single" w:sz="4" w:space="0" w:color="000000"/>
            </w:tcBorders>
            <w:vAlign w:val="center"/>
            <w:hideMark/>
          </w:tcPr>
          <w:p w:rsidR="00B07ECC" w:rsidRPr="00B07ECC" w:rsidRDefault="00B07ECC" w:rsidP="00B07ECC">
            <w:pPr>
              <w:widowControl/>
              <w:jc w:val="left"/>
              <w:rPr>
                <w:rFonts w:ascii="Arial" w:hAnsi="Arial" w:cs="Arial"/>
                <w:kern w:val="0"/>
                <w:sz w:val="20"/>
                <w:szCs w:val="20"/>
              </w:rPr>
            </w:pPr>
          </w:p>
        </w:tc>
        <w:tc>
          <w:tcPr>
            <w:tcW w:w="460" w:type="dxa"/>
            <w:vMerge/>
            <w:tcBorders>
              <w:top w:val="single" w:sz="4" w:space="0" w:color="000000"/>
              <w:left w:val="nil"/>
              <w:bottom w:val="single" w:sz="4" w:space="0" w:color="000000"/>
              <w:right w:val="single" w:sz="4" w:space="0" w:color="000000"/>
            </w:tcBorders>
            <w:vAlign w:val="center"/>
            <w:hideMark/>
          </w:tcPr>
          <w:p w:rsidR="00B07ECC" w:rsidRPr="00B07ECC" w:rsidRDefault="00B07ECC" w:rsidP="00B07ECC">
            <w:pPr>
              <w:widowControl/>
              <w:jc w:val="left"/>
              <w:rPr>
                <w:rFonts w:ascii="Arial" w:hAnsi="Arial" w:cs="Arial"/>
                <w:kern w:val="0"/>
                <w:sz w:val="20"/>
                <w:szCs w:val="20"/>
              </w:rPr>
            </w:pPr>
          </w:p>
        </w:tc>
        <w:tc>
          <w:tcPr>
            <w:tcW w:w="420" w:type="dxa"/>
            <w:vMerge/>
            <w:tcBorders>
              <w:top w:val="single" w:sz="4" w:space="0" w:color="000000"/>
              <w:left w:val="single" w:sz="4" w:space="0" w:color="000000"/>
              <w:bottom w:val="single" w:sz="4" w:space="0" w:color="000000"/>
              <w:right w:val="single" w:sz="4" w:space="0" w:color="000000"/>
            </w:tcBorders>
            <w:vAlign w:val="center"/>
            <w:hideMark/>
          </w:tcPr>
          <w:p w:rsidR="00B07ECC" w:rsidRPr="00B07ECC" w:rsidRDefault="00B07ECC" w:rsidP="00B07ECC">
            <w:pPr>
              <w:widowControl/>
              <w:jc w:val="left"/>
              <w:rPr>
                <w:rFonts w:ascii="Arial" w:hAnsi="Arial" w:cs="Arial"/>
                <w:kern w:val="0"/>
                <w:sz w:val="20"/>
                <w:szCs w:val="20"/>
              </w:rPr>
            </w:pPr>
          </w:p>
        </w:tc>
        <w:tc>
          <w:tcPr>
            <w:tcW w:w="340" w:type="dxa"/>
            <w:vMerge/>
            <w:tcBorders>
              <w:top w:val="single" w:sz="4" w:space="0" w:color="000000"/>
              <w:left w:val="nil"/>
              <w:bottom w:val="single" w:sz="4" w:space="0" w:color="000000"/>
              <w:right w:val="single" w:sz="4" w:space="0" w:color="000000"/>
            </w:tcBorders>
            <w:vAlign w:val="center"/>
            <w:hideMark/>
          </w:tcPr>
          <w:p w:rsidR="00B07ECC" w:rsidRPr="00B07ECC" w:rsidRDefault="00B07ECC" w:rsidP="00B07ECC">
            <w:pPr>
              <w:widowControl/>
              <w:jc w:val="left"/>
              <w:rPr>
                <w:rFonts w:ascii="Arial" w:hAnsi="Arial" w:cs="Arial"/>
                <w:kern w:val="0"/>
                <w:sz w:val="20"/>
                <w:szCs w:val="20"/>
              </w:rPr>
            </w:pPr>
          </w:p>
        </w:tc>
        <w:tc>
          <w:tcPr>
            <w:tcW w:w="320" w:type="dxa"/>
            <w:vMerge/>
            <w:tcBorders>
              <w:top w:val="single" w:sz="4" w:space="0" w:color="000000"/>
              <w:left w:val="nil"/>
              <w:bottom w:val="single" w:sz="4" w:space="0" w:color="000000"/>
              <w:right w:val="single" w:sz="4" w:space="0" w:color="000000"/>
            </w:tcBorders>
            <w:vAlign w:val="center"/>
            <w:hideMark/>
          </w:tcPr>
          <w:p w:rsidR="00B07ECC" w:rsidRPr="00B07ECC" w:rsidRDefault="00B07ECC" w:rsidP="00B07ECC">
            <w:pPr>
              <w:widowControl/>
              <w:jc w:val="left"/>
              <w:rPr>
                <w:rFonts w:ascii="Arial" w:hAnsi="Arial" w:cs="Arial"/>
                <w:kern w:val="0"/>
                <w:sz w:val="20"/>
                <w:szCs w:val="20"/>
              </w:rPr>
            </w:pPr>
          </w:p>
        </w:tc>
        <w:tc>
          <w:tcPr>
            <w:tcW w:w="560" w:type="dxa"/>
            <w:vMerge/>
            <w:tcBorders>
              <w:top w:val="single" w:sz="4" w:space="0" w:color="000000"/>
              <w:left w:val="single" w:sz="4" w:space="0" w:color="000000"/>
              <w:bottom w:val="single" w:sz="4" w:space="0" w:color="000000"/>
              <w:right w:val="single" w:sz="4" w:space="0" w:color="000000"/>
            </w:tcBorders>
            <w:vAlign w:val="center"/>
            <w:hideMark/>
          </w:tcPr>
          <w:p w:rsidR="00B07ECC" w:rsidRPr="00B07ECC" w:rsidRDefault="00B07ECC" w:rsidP="00B07ECC">
            <w:pPr>
              <w:widowControl/>
              <w:jc w:val="left"/>
              <w:rPr>
                <w:rFonts w:ascii="Arial" w:hAnsi="Arial" w:cs="Arial"/>
                <w:kern w:val="0"/>
                <w:sz w:val="20"/>
                <w:szCs w:val="20"/>
              </w:rPr>
            </w:pPr>
          </w:p>
        </w:tc>
        <w:tc>
          <w:tcPr>
            <w:tcW w:w="720" w:type="dxa"/>
            <w:vMerge/>
            <w:tcBorders>
              <w:top w:val="single" w:sz="4" w:space="0" w:color="000000"/>
              <w:left w:val="nil"/>
              <w:bottom w:val="single" w:sz="4" w:space="0" w:color="000000"/>
              <w:right w:val="single" w:sz="4" w:space="0" w:color="000000"/>
            </w:tcBorders>
            <w:vAlign w:val="center"/>
            <w:hideMark/>
          </w:tcPr>
          <w:p w:rsidR="00B07ECC" w:rsidRPr="00B07ECC" w:rsidRDefault="00B07ECC" w:rsidP="00B07ECC">
            <w:pPr>
              <w:widowControl/>
              <w:jc w:val="left"/>
              <w:rPr>
                <w:rFonts w:ascii="Arial" w:hAnsi="Arial" w:cs="Arial"/>
                <w:kern w:val="0"/>
                <w:sz w:val="20"/>
                <w:szCs w:val="20"/>
              </w:rPr>
            </w:pPr>
          </w:p>
        </w:tc>
      </w:tr>
      <w:tr w:rsidR="00B07ECC" w:rsidRPr="00B07ECC" w:rsidTr="00B07ECC">
        <w:trPr>
          <w:trHeight w:val="390"/>
        </w:trPr>
        <w:tc>
          <w:tcPr>
            <w:tcW w:w="780" w:type="dxa"/>
            <w:tcBorders>
              <w:top w:val="nil"/>
              <w:left w:val="single" w:sz="4" w:space="0" w:color="000000"/>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c>
          <w:tcPr>
            <w:tcW w:w="74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c>
          <w:tcPr>
            <w:tcW w:w="17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国库集中收付中心</w:t>
            </w:r>
          </w:p>
        </w:tc>
        <w:tc>
          <w:tcPr>
            <w:tcW w:w="11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568.85</w:t>
            </w:r>
          </w:p>
        </w:tc>
        <w:tc>
          <w:tcPr>
            <w:tcW w:w="90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568.85</w:t>
            </w:r>
          </w:p>
        </w:tc>
        <w:tc>
          <w:tcPr>
            <w:tcW w:w="50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42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32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56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72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r>
      <w:tr w:rsidR="00B07ECC" w:rsidRPr="00B07ECC" w:rsidTr="00B07ECC">
        <w:trPr>
          <w:trHeight w:val="390"/>
        </w:trPr>
        <w:tc>
          <w:tcPr>
            <w:tcW w:w="780" w:type="dxa"/>
            <w:tcBorders>
              <w:top w:val="nil"/>
              <w:left w:val="single" w:sz="4" w:space="0" w:color="000000"/>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208</w:t>
            </w:r>
          </w:p>
        </w:tc>
        <w:tc>
          <w:tcPr>
            <w:tcW w:w="40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c>
          <w:tcPr>
            <w:tcW w:w="74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c>
          <w:tcPr>
            <w:tcW w:w="17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社会保障和就业支出</w:t>
            </w:r>
          </w:p>
        </w:tc>
        <w:tc>
          <w:tcPr>
            <w:tcW w:w="11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46.97</w:t>
            </w:r>
          </w:p>
        </w:tc>
        <w:tc>
          <w:tcPr>
            <w:tcW w:w="90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46.97</w:t>
            </w:r>
          </w:p>
        </w:tc>
        <w:tc>
          <w:tcPr>
            <w:tcW w:w="50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42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32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56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72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r>
      <w:tr w:rsidR="00B07ECC" w:rsidRPr="00B07ECC" w:rsidTr="00B07ECC">
        <w:trPr>
          <w:trHeight w:val="780"/>
        </w:trPr>
        <w:tc>
          <w:tcPr>
            <w:tcW w:w="780" w:type="dxa"/>
            <w:tcBorders>
              <w:top w:val="nil"/>
              <w:left w:val="single" w:sz="4" w:space="0" w:color="000000"/>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lastRenderedPageBreak/>
              <w:t xml:space="preserve">    208</w:t>
            </w:r>
          </w:p>
        </w:tc>
        <w:tc>
          <w:tcPr>
            <w:tcW w:w="40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05</w:t>
            </w:r>
          </w:p>
        </w:tc>
        <w:tc>
          <w:tcPr>
            <w:tcW w:w="74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c>
          <w:tcPr>
            <w:tcW w:w="17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r w:rsidRPr="00B07ECC">
              <w:rPr>
                <w:rFonts w:ascii="Arial" w:hAnsi="Arial" w:cs="Arial"/>
                <w:kern w:val="0"/>
                <w:sz w:val="20"/>
                <w:szCs w:val="20"/>
              </w:rPr>
              <w:t>行政事业单位离退休</w:t>
            </w:r>
          </w:p>
        </w:tc>
        <w:tc>
          <w:tcPr>
            <w:tcW w:w="11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46.97</w:t>
            </w:r>
          </w:p>
        </w:tc>
        <w:tc>
          <w:tcPr>
            <w:tcW w:w="90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46.97</w:t>
            </w:r>
          </w:p>
        </w:tc>
        <w:tc>
          <w:tcPr>
            <w:tcW w:w="50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42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32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56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72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r>
      <w:tr w:rsidR="00B07ECC" w:rsidRPr="00B07ECC" w:rsidTr="00B07ECC">
        <w:trPr>
          <w:trHeight w:val="780"/>
        </w:trPr>
        <w:tc>
          <w:tcPr>
            <w:tcW w:w="780" w:type="dxa"/>
            <w:tcBorders>
              <w:top w:val="nil"/>
              <w:left w:val="single" w:sz="4" w:space="0" w:color="000000"/>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208</w:t>
            </w:r>
          </w:p>
        </w:tc>
        <w:tc>
          <w:tcPr>
            <w:tcW w:w="40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05</w:t>
            </w:r>
          </w:p>
        </w:tc>
        <w:tc>
          <w:tcPr>
            <w:tcW w:w="74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05</w:t>
            </w:r>
          </w:p>
        </w:tc>
        <w:tc>
          <w:tcPr>
            <w:tcW w:w="17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r w:rsidRPr="00B07ECC">
              <w:rPr>
                <w:rFonts w:ascii="Arial" w:hAnsi="Arial" w:cs="Arial"/>
                <w:kern w:val="0"/>
                <w:sz w:val="20"/>
                <w:szCs w:val="20"/>
              </w:rPr>
              <w:t>机关事业单位基本养老保险缴费支出</w:t>
            </w:r>
          </w:p>
        </w:tc>
        <w:tc>
          <w:tcPr>
            <w:tcW w:w="11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46.97</w:t>
            </w:r>
          </w:p>
        </w:tc>
        <w:tc>
          <w:tcPr>
            <w:tcW w:w="90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46.97</w:t>
            </w:r>
          </w:p>
        </w:tc>
        <w:tc>
          <w:tcPr>
            <w:tcW w:w="50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42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32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56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72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r>
      <w:tr w:rsidR="00B07ECC" w:rsidRPr="00B07ECC" w:rsidTr="00B07ECC">
        <w:trPr>
          <w:trHeight w:val="390"/>
        </w:trPr>
        <w:tc>
          <w:tcPr>
            <w:tcW w:w="780" w:type="dxa"/>
            <w:tcBorders>
              <w:top w:val="nil"/>
              <w:left w:val="single" w:sz="4" w:space="0" w:color="000000"/>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204</w:t>
            </w:r>
          </w:p>
        </w:tc>
        <w:tc>
          <w:tcPr>
            <w:tcW w:w="40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c>
          <w:tcPr>
            <w:tcW w:w="74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c>
          <w:tcPr>
            <w:tcW w:w="17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公共安全支出</w:t>
            </w:r>
          </w:p>
        </w:tc>
        <w:tc>
          <w:tcPr>
            <w:tcW w:w="11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80.19</w:t>
            </w:r>
          </w:p>
        </w:tc>
        <w:tc>
          <w:tcPr>
            <w:tcW w:w="90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80.19</w:t>
            </w:r>
          </w:p>
        </w:tc>
        <w:tc>
          <w:tcPr>
            <w:tcW w:w="50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42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32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56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72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r>
      <w:tr w:rsidR="00B07ECC" w:rsidRPr="00B07ECC" w:rsidTr="00B07ECC">
        <w:trPr>
          <w:trHeight w:val="390"/>
        </w:trPr>
        <w:tc>
          <w:tcPr>
            <w:tcW w:w="780" w:type="dxa"/>
            <w:tcBorders>
              <w:top w:val="nil"/>
              <w:left w:val="single" w:sz="4" w:space="0" w:color="000000"/>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204</w:t>
            </w:r>
          </w:p>
        </w:tc>
        <w:tc>
          <w:tcPr>
            <w:tcW w:w="40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99</w:t>
            </w:r>
          </w:p>
        </w:tc>
        <w:tc>
          <w:tcPr>
            <w:tcW w:w="74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c>
          <w:tcPr>
            <w:tcW w:w="17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r w:rsidRPr="00B07ECC">
              <w:rPr>
                <w:rFonts w:ascii="Arial" w:hAnsi="Arial" w:cs="Arial"/>
                <w:kern w:val="0"/>
                <w:sz w:val="20"/>
                <w:szCs w:val="20"/>
              </w:rPr>
              <w:t>其他公共安全支出</w:t>
            </w:r>
          </w:p>
        </w:tc>
        <w:tc>
          <w:tcPr>
            <w:tcW w:w="11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80.19</w:t>
            </w:r>
          </w:p>
        </w:tc>
        <w:tc>
          <w:tcPr>
            <w:tcW w:w="90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80.19</w:t>
            </w:r>
          </w:p>
        </w:tc>
        <w:tc>
          <w:tcPr>
            <w:tcW w:w="50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42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32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56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72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r>
      <w:tr w:rsidR="00B07ECC" w:rsidRPr="00B07ECC" w:rsidTr="00B07ECC">
        <w:trPr>
          <w:trHeight w:val="780"/>
        </w:trPr>
        <w:tc>
          <w:tcPr>
            <w:tcW w:w="780" w:type="dxa"/>
            <w:tcBorders>
              <w:top w:val="nil"/>
              <w:left w:val="single" w:sz="4" w:space="0" w:color="000000"/>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204</w:t>
            </w:r>
          </w:p>
        </w:tc>
        <w:tc>
          <w:tcPr>
            <w:tcW w:w="40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99</w:t>
            </w:r>
          </w:p>
        </w:tc>
        <w:tc>
          <w:tcPr>
            <w:tcW w:w="74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01</w:t>
            </w:r>
          </w:p>
        </w:tc>
        <w:tc>
          <w:tcPr>
            <w:tcW w:w="17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r w:rsidRPr="00B07ECC">
              <w:rPr>
                <w:rFonts w:ascii="Arial" w:hAnsi="Arial" w:cs="Arial"/>
                <w:kern w:val="0"/>
                <w:sz w:val="20"/>
                <w:szCs w:val="20"/>
              </w:rPr>
              <w:t>其他公共安全支出</w:t>
            </w:r>
          </w:p>
        </w:tc>
        <w:tc>
          <w:tcPr>
            <w:tcW w:w="11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80.19</w:t>
            </w:r>
          </w:p>
        </w:tc>
        <w:tc>
          <w:tcPr>
            <w:tcW w:w="90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80.19</w:t>
            </w:r>
          </w:p>
        </w:tc>
        <w:tc>
          <w:tcPr>
            <w:tcW w:w="50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42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32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56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72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r>
      <w:tr w:rsidR="00B07ECC" w:rsidRPr="00B07ECC" w:rsidTr="00B07ECC">
        <w:trPr>
          <w:trHeight w:val="390"/>
        </w:trPr>
        <w:tc>
          <w:tcPr>
            <w:tcW w:w="780" w:type="dxa"/>
            <w:tcBorders>
              <w:top w:val="nil"/>
              <w:left w:val="single" w:sz="4" w:space="0" w:color="000000"/>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201</w:t>
            </w:r>
          </w:p>
        </w:tc>
        <w:tc>
          <w:tcPr>
            <w:tcW w:w="40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c>
          <w:tcPr>
            <w:tcW w:w="74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c>
          <w:tcPr>
            <w:tcW w:w="17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一般公共服务支出</w:t>
            </w:r>
          </w:p>
        </w:tc>
        <w:tc>
          <w:tcPr>
            <w:tcW w:w="11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441.69</w:t>
            </w:r>
          </w:p>
        </w:tc>
        <w:tc>
          <w:tcPr>
            <w:tcW w:w="90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441.69</w:t>
            </w:r>
          </w:p>
        </w:tc>
        <w:tc>
          <w:tcPr>
            <w:tcW w:w="50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42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32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56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72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r>
      <w:tr w:rsidR="00B07ECC" w:rsidRPr="00B07ECC" w:rsidTr="00B07ECC">
        <w:trPr>
          <w:trHeight w:val="390"/>
        </w:trPr>
        <w:tc>
          <w:tcPr>
            <w:tcW w:w="780" w:type="dxa"/>
            <w:tcBorders>
              <w:top w:val="nil"/>
              <w:left w:val="single" w:sz="4" w:space="0" w:color="000000"/>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201</w:t>
            </w:r>
          </w:p>
        </w:tc>
        <w:tc>
          <w:tcPr>
            <w:tcW w:w="40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06</w:t>
            </w:r>
          </w:p>
        </w:tc>
        <w:tc>
          <w:tcPr>
            <w:tcW w:w="74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c>
          <w:tcPr>
            <w:tcW w:w="17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r w:rsidRPr="00B07ECC">
              <w:rPr>
                <w:rFonts w:ascii="Arial" w:hAnsi="Arial" w:cs="Arial"/>
                <w:kern w:val="0"/>
                <w:sz w:val="20"/>
                <w:szCs w:val="20"/>
              </w:rPr>
              <w:t>财政事务</w:t>
            </w:r>
          </w:p>
        </w:tc>
        <w:tc>
          <w:tcPr>
            <w:tcW w:w="11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441.69</w:t>
            </w:r>
          </w:p>
        </w:tc>
        <w:tc>
          <w:tcPr>
            <w:tcW w:w="90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441.69</w:t>
            </w:r>
          </w:p>
        </w:tc>
        <w:tc>
          <w:tcPr>
            <w:tcW w:w="50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42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32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56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72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r>
      <w:tr w:rsidR="00B07ECC" w:rsidRPr="00B07ECC" w:rsidTr="00B07ECC">
        <w:trPr>
          <w:trHeight w:val="390"/>
        </w:trPr>
        <w:tc>
          <w:tcPr>
            <w:tcW w:w="780" w:type="dxa"/>
            <w:tcBorders>
              <w:top w:val="nil"/>
              <w:left w:val="single" w:sz="4" w:space="0" w:color="000000"/>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201</w:t>
            </w:r>
          </w:p>
        </w:tc>
        <w:tc>
          <w:tcPr>
            <w:tcW w:w="40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06</w:t>
            </w:r>
          </w:p>
        </w:tc>
        <w:tc>
          <w:tcPr>
            <w:tcW w:w="74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50</w:t>
            </w:r>
          </w:p>
        </w:tc>
        <w:tc>
          <w:tcPr>
            <w:tcW w:w="17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r w:rsidRPr="00B07ECC">
              <w:rPr>
                <w:rFonts w:ascii="Arial" w:hAnsi="Arial" w:cs="Arial"/>
                <w:kern w:val="0"/>
                <w:sz w:val="20"/>
                <w:szCs w:val="20"/>
              </w:rPr>
              <w:t>事业运行</w:t>
            </w:r>
          </w:p>
        </w:tc>
        <w:tc>
          <w:tcPr>
            <w:tcW w:w="11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441.69</w:t>
            </w:r>
          </w:p>
        </w:tc>
        <w:tc>
          <w:tcPr>
            <w:tcW w:w="90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441.69</w:t>
            </w:r>
          </w:p>
        </w:tc>
        <w:tc>
          <w:tcPr>
            <w:tcW w:w="50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42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32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56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72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r>
      <w:tr w:rsidR="00B07ECC" w:rsidRPr="00B07ECC" w:rsidTr="00B07ECC">
        <w:trPr>
          <w:trHeight w:val="390"/>
        </w:trPr>
        <w:tc>
          <w:tcPr>
            <w:tcW w:w="780" w:type="dxa"/>
            <w:tcBorders>
              <w:top w:val="nil"/>
              <w:left w:val="single" w:sz="4" w:space="0" w:color="000000"/>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c>
          <w:tcPr>
            <w:tcW w:w="74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c>
          <w:tcPr>
            <w:tcW w:w="17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总计</w:t>
            </w:r>
            <w:r w:rsidRPr="00B07ECC">
              <w:rPr>
                <w:rFonts w:ascii="Arial" w:hAnsi="Arial" w:cs="Arial"/>
                <w:kern w:val="0"/>
                <w:sz w:val="20"/>
                <w:szCs w:val="20"/>
              </w:rPr>
              <w:t>:</w:t>
            </w:r>
          </w:p>
        </w:tc>
        <w:tc>
          <w:tcPr>
            <w:tcW w:w="11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568.85</w:t>
            </w:r>
          </w:p>
        </w:tc>
        <w:tc>
          <w:tcPr>
            <w:tcW w:w="90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568.85</w:t>
            </w:r>
          </w:p>
        </w:tc>
        <w:tc>
          <w:tcPr>
            <w:tcW w:w="50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42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32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56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72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r>
      <w:tr w:rsidR="00B07ECC" w:rsidRPr="00B07ECC" w:rsidTr="00B07ECC">
        <w:trPr>
          <w:trHeight w:val="390"/>
        </w:trPr>
        <w:tc>
          <w:tcPr>
            <w:tcW w:w="780" w:type="dxa"/>
            <w:tcBorders>
              <w:top w:val="nil"/>
              <w:left w:val="single" w:sz="4" w:space="0" w:color="000000"/>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c>
          <w:tcPr>
            <w:tcW w:w="74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c>
          <w:tcPr>
            <w:tcW w:w="17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c>
          <w:tcPr>
            <w:tcW w:w="90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c>
          <w:tcPr>
            <w:tcW w:w="50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c>
          <w:tcPr>
            <w:tcW w:w="42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c>
          <w:tcPr>
            <w:tcW w:w="32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c>
          <w:tcPr>
            <w:tcW w:w="56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c>
          <w:tcPr>
            <w:tcW w:w="72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r>
    </w:tbl>
    <w:p w:rsidR="000D51D1" w:rsidRDefault="00790290">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0D51D1" w:rsidRDefault="000D51D1">
      <w:pPr>
        <w:widowControl/>
        <w:jc w:val="left"/>
        <w:outlineLvl w:val="1"/>
        <w:rPr>
          <w:rFonts w:ascii="仿宋_GB2312" w:eastAsia="仿宋_GB2312" w:hAnsi="宋体"/>
          <w:b/>
          <w:kern w:val="0"/>
          <w:sz w:val="32"/>
          <w:szCs w:val="32"/>
        </w:rPr>
      </w:pPr>
    </w:p>
    <w:p w:rsidR="000D51D1" w:rsidRDefault="00790290">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表三：</w:t>
      </w:r>
    </w:p>
    <w:p w:rsidR="000D51D1" w:rsidRDefault="00790290">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部门支出总体情况表</w:t>
      </w:r>
    </w:p>
    <w:p w:rsidR="000D51D1" w:rsidRDefault="00790290">
      <w:pPr>
        <w:widowControl/>
        <w:jc w:val="left"/>
        <w:outlineLvl w:val="1"/>
        <w:rPr>
          <w:rFonts w:ascii="仿宋_GB2312" w:eastAsia="仿宋_GB2312" w:hAnsi="宋体"/>
          <w:kern w:val="0"/>
          <w:sz w:val="24"/>
        </w:rPr>
      </w:pPr>
      <w:r>
        <w:rPr>
          <w:rFonts w:ascii="仿宋_GB2312" w:eastAsia="仿宋_GB2312" w:hAnsi="宋体" w:hint="eastAsia"/>
          <w:kern w:val="0"/>
          <w:sz w:val="24"/>
        </w:rPr>
        <w:t>编制部门： 财政国库收付中心                                    单位：万元</w:t>
      </w:r>
    </w:p>
    <w:tbl>
      <w:tblPr>
        <w:tblW w:w="9229" w:type="dxa"/>
        <w:tblInd w:w="93" w:type="dxa"/>
        <w:tblLayout w:type="fixed"/>
        <w:tblLook w:val="04A0" w:firstRow="1" w:lastRow="0" w:firstColumn="1" w:lastColumn="0" w:noHBand="0" w:noVBand="1"/>
      </w:tblPr>
      <w:tblGrid>
        <w:gridCol w:w="401"/>
        <w:gridCol w:w="400"/>
        <w:gridCol w:w="400"/>
        <w:gridCol w:w="2604"/>
        <w:gridCol w:w="1855"/>
        <w:gridCol w:w="1856"/>
        <w:gridCol w:w="1713"/>
      </w:tblGrid>
      <w:tr w:rsidR="000D51D1">
        <w:trPr>
          <w:trHeight w:val="345"/>
        </w:trPr>
        <w:tc>
          <w:tcPr>
            <w:tcW w:w="38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51D1" w:rsidRDefault="0079029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w:t>
            </w:r>
          </w:p>
        </w:tc>
        <w:tc>
          <w:tcPr>
            <w:tcW w:w="5424" w:type="dxa"/>
            <w:gridSpan w:val="3"/>
            <w:tcBorders>
              <w:top w:val="single" w:sz="4" w:space="0" w:color="auto"/>
              <w:left w:val="nil"/>
              <w:bottom w:val="single" w:sz="4" w:space="0" w:color="auto"/>
              <w:right w:val="single" w:sz="4" w:space="0" w:color="000000"/>
            </w:tcBorders>
            <w:shd w:val="clear" w:color="auto" w:fill="auto"/>
            <w:vAlign w:val="center"/>
          </w:tcPr>
          <w:p w:rsidR="000D51D1" w:rsidRDefault="0079029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支出预算</w:t>
            </w:r>
          </w:p>
        </w:tc>
      </w:tr>
      <w:tr w:rsidR="000D51D1">
        <w:trPr>
          <w:trHeight w:val="480"/>
        </w:trPr>
        <w:tc>
          <w:tcPr>
            <w:tcW w:w="12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51D1" w:rsidRDefault="0079029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功能分类科目编码</w:t>
            </w:r>
          </w:p>
        </w:tc>
        <w:tc>
          <w:tcPr>
            <w:tcW w:w="2604" w:type="dxa"/>
            <w:vMerge w:val="restart"/>
            <w:tcBorders>
              <w:top w:val="nil"/>
              <w:left w:val="single" w:sz="4" w:space="0" w:color="auto"/>
              <w:bottom w:val="single" w:sz="4" w:space="0" w:color="000000"/>
              <w:right w:val="single" w:sz="4" w:space="0" w:color="auto"/>
            </w:tcBorders>
            <w:shd w:val="clear" w:color="auto" w:fill="auto"/>
            <w:vAlign w:val="center"/>
          </w:tcPr>
          <w:p w:rsidR="000D51D1" w:rsidRDefault="0079029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功能分类科目名称</w:t>
            </w:r>
          </w:p>
        </w:tc>
        <w:tc>
          <w:tcPr>
            <w:tcW w:w="1855" w:type="dxa"/>
            <w:vMerge w:val="restart"/>
            <w:tcBorders>
              <w:top w:val="nil"/>
              <w:left w:val="single" w:sz="4" w:space="0" w:color="auto"/>
              <w:bottom w:val="single" w:sz="4" w:space="0" w:color="000000"/>
              <w:right w:val="single" w:sz="4" w:space="0" w:color="auto"/>
            </w:tcBorders>
            <w:shd w:val="clear" w:color="auto" w:fill="auto"/>
            <w:vAlign w:val="center"/>
          </w:tcPr>
          <w:p w:rsidR="000D51D1" w:rsidRDefault="0079029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合计</w:t>
            </w:r>
          </w:p>
        </w:tc>
        <w:tc>
          <w:tcPr>
            <w:tcW w:w="1856" w:type="dxa"/>
            <w:vMerge w:val="restart"/>
            <w:tcBorders>
              <w:top w:val="nil"/>
              <w:left w:val="single" w:sz="4" w:space="0" w:color="auto"/>
              <w:bottom w:val="single" w:sz="4" w:space="0" w:color="000000"/>
              <w:right w:val="single" w:sz="4" w:space="0" w:color="auto"/>
            </w:tcBorders>
            <w:shd w:val="clear" w:color="auto" w:fill="auto"/>
            <w:vAlign w:val="center"/>
          </w:tcPr>
          <w:p w:rsidR="000D51D1" w:rsidRDefault="0079029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基本支出</w:t>
            </w:r>
          </w:p>
        </w:tc>
        <w:tc>
          <w:tcPr>
            <w:tcW w:w="1713" w:type="dxa"/>
            <w:vMerge w:val="restart"/>
            <w:tcBorders>
              <w:top w:val="nil"/>
              <w:left w:val="single" w:sz="4" w:space="0" w:color="auto"/>
              <w:bottom w:val="single" w:sz="4" w:space="0" w:color="000000"/>
              <w:right w:val="single" w:sz="4" w:space="0" w:color="auto"/>
            </w:tcBorders>
            <w:shd w:val="clear" w:color="auto" w:fill="auto"/>
            <w:vAlign w:val="center"/>
          </w:tcPr>
          <w:p w:rsidR="000D51D1" w:rsidRDefault="0079029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项目支出</w:t>
            </w:r>
          </w:p>
        </w:tc>
      </w:tr>
      <w:tr w:rsidR="000D51D1">
        <w:trPr>
          <w:trHeight w:val="270"/>
        </w:trPr>
        <w:tc>
          <w:tcPr>
            <w:tcW w:w="401" w:type="dxa"/>
            <w:tcBorders>
              <w:top w:val="nil"/>
              <w:left w:val="single" w:sz="4" w:space="0" w:color="auto"/>
              <w:bottom w:val="single" w:sz="4" w:space="0" w:color="auto"/>
              <w:right w:val="single" w:sz="4" w:space="0" w:color="auto"/>
            </w:tcBorders>
            <w:shd w:val="clear" w:color="auto" w:fill="auto"/>
            <w:vAlign w:val="center"/>
          </w:tcPr>
          <w:p w:rsidR="000D51D1" w:rsidRDefault="0079029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类</w:t>
            </w:r>
          </w:p>
        </w:tc>
        <w:tc>
          <w:tcPr>
            <w:tcW w:w="400"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款</w:t>
            </w:r>
          </w:p>
        </w:tc>
        <w:tc>
          <w:tcPr>
            <w:tcW w:w="400"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项</w:t>
            </w:r>
          </w:p>
        </w:tc>
        <w:tc>
          <w:tcPr>
            <w:tcW w:w="2604" w:type="dxa"/>
            <w:vMerge/>
            <w:tcBorders>
              <w:top w:val="nil"/>
              <w:left w:val="single" w:sz="4" w:space="0" w:color="auto"/>
              <w:bottom w:val="single" w:sz="4" w:space="0" w:color="000000"/>
              <w:right w:val="single" w:sz="4" w:space="0" w:color="auto"/>
            </w:tcBorders>
            <w:vAlign w:val="center"/>
          </w:tcPr>
          <w:p w:rsidR="000D51D1" w:rsidRDefault="000D51D1">
            <w:pPr>
              <w:widowControl/>
              <w:jc w:val="left"/>
              <w:rPr>
                <w:rFonts w:ascii="宋体" w:hAnsi="宋体" w:cs="宋体"/>
                <w:b/>
                <w:bCs/>
                <w:color w:val="000000"/>
                <w:kern w:val="0"/>
                <w:sz w:val="20"/>
                <w:szCs w:val="20"/>
              </w:rPr>
            </w:pPr>
          </w:p>
        </w:tc>
        <w:tc>
          <w:tcPr>
            <w:tcW w:w="1855" w:type="dxa"/>
            <w:vMerge/>
            <w:tcBorders>
              <w:top w:val="nil"/>
              <w:left w:val="single" w:sz="4" w:space="0" w:color="auto"/>
              <w:bottom w:val="single" w:sz="4" w:space="0" w:color="000000"/>
              <w:right w:val="single" w:sz="4" w:space="0" w:color="auto"/>
            </w:tcBorders>
            <w:vAlign w:val="center"/>
          </w:tcPr>
          <w:p w:rsidR="000D51D1" w:rsidRDefault="000D51D1">
            <w:pPr>
              <w:widowControl/>
              <w:jc w:val="left"/>
              <w:rPr>
                <w:rFonts w:ascii="宋体" w:hAnsi="宋体" w:cs="宋体"/>
                <w:b/>
                <w:bCs/>
                <w:color w:val="000000"/>
                <w:kern w:val="0"/>
                <w:sz w:val="20"/>
                <w:szCs w:val="20"/>
              </w:rPr>
            </w:pPr>
          </w:p>
        </w:tc>
        <w:tc>
          <w:tcPr>
            <w:tcW w:w="1856" w:type="dxa"/>
            <w:vMerge/>
            <w:tcBorders>
              <w:top w:val="nil"/>
              <w:left w:val="single" w:sz="4" w:space="0" w:color="auto"/>
              <w:bottom w:val="single" w:sz="4" w:space="0" w:color="000000"/>
              <w:right w:val="single" w:sz="4" w:space="0" w:color="auto"/>
            </w:tcBorders>
            <w:vAlign w:val="center"/>
          </w:tcPr>
          <w:p w:rsidR="000D51D1" w:rsidRDefault="000D51D1">
            <w:pPr>
              <w:widowControl/>
              <w:jc w:val="left"/>
              <w:rPr>
                <w:rFonts w:ascii="宋体" w:hAnsi="宋体" w:cs="宋体"/>
                <w:b/>
                <w:bCs/>
                <w:color w:val="000000"/>
                <w:kern w:val="0"/>
                <w:sz w:val="20"/>
                <w:szCs w:val="20"/>
              </w:rPr>
            </w:pPr>
          </w:p>
        </w:tc>
        <w:tc>
          <w:tcPr>
            <w:tcW w:w="1713" w:type="dxa"/>
            <w:vMerge/>
            <w:tcBorders>
              <w:top w:val="nil"/>
              <w:left w:val="single" w:sz="4" w:space="0" w:color="auto"/>
              <w:bottom w:val="single" w:sz="4" w:space="0" w:color="000000"/>
              <w:right w:val="single" w:sz="4" w:space="0" w:color="auto"/>
            </w:tcBorders>
            <w:vAlign w:val="center"/>
          </w:tcPr>
          <w:p w:rsidR="000D51D1" w:rsidRDefault="000D51D1">
            <w:pPr>
              <w:widowControl/>
              <w:jc w:val="left"/>
              <w:rPr>
                <w:rFonts w:ascii="宋体" w:hAnsi="宋体" w:cs="宋体"/>
                <w:b/>
                <w:bCs/>
                <w:color w:val="000000"/>
                <w:kern w:val="0"/>
                <w:sz w:val="20"/>
                <w:szCs w:val="20"/>
              </w:rPr>
            </w:pPr>
          </w:p>
        </w:tc>
      </w:tr>
      <w:tr w:rsidR="000D51D1">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0D51D1" w:rsidRDefault="0079029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201</w:t>
            </w:r>
          </w:p>
        </w:tc>
        <w:tc>
          <w:tcPr>
            <w:tcW w:w="400" w:type="dxa"/>
            <w:tcBorders>
              <w:top w:val="nil"/>
              <w:left w:val="nil"/>
              <w:bottom w:val="single" w:sz="4" w:space="0" w:color="auto"/>
              <w:right w:val="single" w:sz="4" w:space="0" w:color="auto"/>
            </w:tcBorders>
            <w:shd w:val="clear" w:color="auto" w:fill="auto"/>
            <w:vAlign w:val="center"/>
          </w:tcPr>
          <w:p w:rsidR="000D51D1" w:rsidRDefault="000D51D1">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rsidR="000D51D1" w:rsidRDefault="000D51D1">
            <w:pPr>
              <w:widowControl/>
              <w:jc w:val="center"/>
              <w:rPr>
                <w:rFonts w:ascii="宋体" w:hAnsi="宋体" w:cs="宋体"/>
                <w:b/>
                <w:bCs/>
                <w:color w:val="000000"/>
                <w:kern w:val="0"/>
                <w:sz w:val="16"/>
                <w:szCs w:val="16"/>
              </w:rPr>
            </w:pPr>
          </w:p>
        </w:tc>
        <w:tc>
          <w:tcPr>
            <w:tcW w:w="2604"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color w:val="000000"/>
                <w:sz w:val="20"/>
                <w:szCs w:val="20"/>
              </w:rPr>
            </w:pPr>
            <w:r>
              <w:rPr>
                <w:rFonts w:ascii="仿宋_GB2312" w:eastAsia="仿宋_GB2312" w:hint="eastAsia"/>
                <w:color w:val="000000"/>
                <w:sz w:val="20"/>
                <w:szCs w:val="20"/>
              </w:rPr>
              <w:t>一般公共服务支出</w:t>
            </w:r>
          </w:p>
        </w:tc>
        <w:tc>
          <w:tcPr>
            <w:tcW w:w="1855"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color w:val="000000"/>
                <w:sz w:val="20"/>
                <w:szCs w:val="20"/>
              </w:rPr>
            </w:pPr>
            <w:r>
              <w:rPr>
                <w:rFonts w:ascii="仿宋_GB2312" w:eastAsia="仿宋_GB2312" w:hint="eastAsia"/>
                <w:color w:val="000000"/>
                <w:sz w:val="20"/>
                <w:szCs w:val="20"/>
              </w:rPr>
              <w:t>441.69</w:t>
            </w:r>
          </w:p>
        </w:tc>
        <w:tc>
          <w:tcPr>
            <w:tcW w:w="1856"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color w:val="000000"/>
                <w:sz w:val="20"/>
                <w:szCs w:val="20"/>
              </w:rPr>
            </w:pPr>
            <w:r>
              <w:rPr>
                <w:rFonts w:ascii="仿宋_GB2312" w:eastAsia="仿宋_GB2312" w:hint="eastAsia"/>
                <w:color w:val="000000"/>
                <w:sz w:val="20"/>
                <w:szCs w:val="20"/>
              </w:rPr>
              <w:t>441.69</w:t>
            </w:r>
          </w:p>
        </w:tc>
        <w:tc>
          <w:tcPr>
            <w:tcW w:w="1713" w:type="dxa"/>
            <w:tcBorders>
              <w:top w:val="nil"/>
              <w:left w:val="nil"/>
              <w:bottom w:val="single" w:sz="4" w:space="0" w:color="auto"/>
              <w:right w:val="single" w:sz="4" w:space="0" w:color="auto"/>
            </w:tcBorders>
            <w:shd w:val="clear" w:color="auto" w:fill="auto"/>
            <w:vAlign w:val="center"/>
          </w:tcPr>
          <w:p w:rsidR="000D51D1" w:rsidRDefault="000D51D1">
            <w:pPr>
              <w:widowControl/>
              <w:jc w:val="center"/>
              <w:rPr>
                <w:rFonts w:ascii="宋体" w:hAnsi="宋体" w:cs="宋体"/>
                <w:b/>
                <w:bCs/>
                <w:color w:val="000000"/>
                <w:kern w:val="0"/>
                <w:sz w:val="22"/>
                <w:szCs w:val="22"/>
              </w:rPr>
            </w:pPr>
          </w:p>
        </w:tc>
      </w:tr>
      <w:tr w:rsidR="000D51D1">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0D51D1" w:rsidRDefault="0079029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201</w:t>
            </w:r>
          </w:p>
        </w:tc>
        <w:tc>
          <w:tcPr>
            <w:tcW w:w="400"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06</w:t>
            </w:r>
          </w:p>
        </w:tc>
        <w:tc>
          <w:tcPr>
            <w:tcW w:w="400" w:type="dxa"/>
            <w:tcBorders>
              <w:top w:val="nil"/>
              <w:left w:val="nil"/>
              <w:bottom w:val="single" w:sz="4" w:space="0" w:color="auto"/>
              <w:right w:val="single" w:sz="4" w:space="0" w:color="auto"/>
            </w:tcBorders>
            <w:shd w:val="clear" w:color="auto" w:fill="auto"/>
            <w:vAlign w:val="center"/>
          </w:tcPr>
          <w:p w:rsidR="000D51D1" w:rsidRDefault="000D51D1">
            <w:pPr>
              <w:widowControl/>
              <w:jc w:val="center"/>
              <w:rPr>
                <w:rFonts w:ascii="宋体" w:hAnsi="宋体" w:cs="宋体"/>
                <w:b/>
                <w:bCs/>
                <w:color w:val="000000"/>
                <w:kern w:val="0"/>
                <w:sz w:val="16"/>
                <w:szCs w:val="16"/>
              </w:rPr>
            </w:pPr>
          </w:p>
        </w:tc>
        <w:tc>
          <w:tcPr>
            <w:tcW w:w="2604"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color w:val="000000"/>
                <w:sz w:val="20"/>
                <w:szCs w:val="20"/>
              </w:rPr>
            </w:pPr>
            <w:r>
              <w:rPr>
                <w:rFonts w:ascii="仿宋_GB2312" w:eastAsia="仿宋_GB2312" w:hint="eastAsia"/>
                <w:color w:val="000000"/>
                <w:sz w:val="20"/>
                <w:szCs w:val="20"/>
              </w:rPr>
              <w:t xml:space="preserve"> 财政事务</w:t>
            </w:r>
          </w:p>
        </w:tc>
        <w:tc>
          <w:tcPr>
            <w:tcW w:w="1855"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color w:val="000000"/>
                <w:sz w:val="20"/>
                <w:szCs w:val="20"/>
              </w:rPr>
            </w:pPr>
            <w:r>
              <w:rPr>
                <w:rFonts w:ascii="仿宋_GB2312" w:eastAsia="仿宋_GB2312" w:hint="eastAsia"/>
                <w:color w:val="000000"/>
                <w:sz w:val="20"/>
                <w:szCs w:val="20"/>
              </w:rPr>
              <w:t>441.69</w:t>
            </w:r>
          </w:p>
        </w:tc>
        <w:tc>
          <w:tcPr>
            <w:tcW w:w="1856"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color w:val="000000"/>
                <w:sz w:val="20"/>
                <w:szCs w:val="20"/>
              </w:rPr>
            </w:pPr>
            <w:r>
              <w:rPr>
                <w:rFonts w:ascii="仿宋_GB2312" w:eastAsia="仿宋_GB2312" w:hint="eastAsia"/>
                <w:color w:val="000000"/>
                <w:sz w:val="20"/>
                <w:szCs w:val="20"/>
              </w:rPr>
              <w:t>441.69</w:t>
            </w:r>
          </w:p>
        </w:tc>
        <w:tc>
          <w:tcPr>
            <w:tcW w:w="1713" w:type="dxa"/>
            <w:tcBorders>
              <w:top w:val="nil"/>
              <w:left w:val="nil"/>
              <w:bottom w:val="single" w:sz="4" w:space="0" w:color="auto"/>
              <w:right w:val="single" w:sz="4" w:space="0" w:color="auto"/>
            </w:tcBorders>
            <w:shd w:val="clear" w:color="auto" w:fill="auto"/>
            <w:vAlign w:val="center"/>
          </w:tcPr>
          <w:p w:rsidR="000D51D1" w:rsidRDefault="000D51D1">
            <w:pPr>
              <w:widowControl/>
              <w:jc w:val="center"/>
              <w:rPr>
                <w:rFonts w:ascii="宋体" w:hAnsi="宋体" w:cs="宋体"/>
                <w:b/>
                <w:bCs/>
                <w:color w:val="000000"/>
                <w:kern w:val="0"/>
                <w:sz w:val="22"/>
                <w:szCs w:val="22"/>
              </w:rPr>
            </w:pPr>
          </w:p>
        </w:tc>
      </w:tr>
      <w:tr w:rsidR="000D51D1">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0D51D1" w:rsidRDefault="0079029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201</w:t>
            </w:r>
          </w:p>
        </w:tc>
        <w:tc>
          <w:tcPr>
            <w:tcW w:w="400"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06</w:t>
            </w:r>
          </w:p>
        </w:tc>
        <w:tc>
          <w:tcPr>
            <w:tcW w:w="400"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50</w:t>
            </w:r>
          </w:p>
        </w:tc>
        <w:tc>
          <w:tcPr>
            <w:tcW w:w="2604"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宋体" w:hAnsi="宋体" w:cs="宋体"/>
                <w:b/>
                <w:bCs/>
                <w:color w:val="000000"/>
                <w:kern w:val="0"/>
                <w:sz w:val="22"/>
                <w:szCs w:val="22"/>
              </w:rPr>
            </w:pPr>
            <w:r>
              <w:rPr>
                <w:rFonts w:ascii="仿宋_GB2312" w:eastAsia="仿宋_GB2312" w:hint="eastAsia"/>
                <w:color w:val="000000"/>
                <w:sz w:val="20"/>
                <w:szCs w:val="20"/>
              </w:rPr>
              <w:t xml:space="preserve">　事业运行</w:t>
            </w:r>
          </w:p>
        </w:tc>
        <w:tc>
          <w:tcPr>
            <w:tcW w:w="1855"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宋体" w:hAnsi="宋体" w:cs="宋体"/>
                <w:b/>
                <w:bCs/>
                <w:color w:val="000000"/>
                <w:kern w:val="0"/>
                <w:sz w:val="22"/>
                <w:szCs w:val="22"/>
              </w:rPr>
            </w:pPr>
            <w:r>
              <w:rPr>
                <w:rFonts w:ascii="仿宋_GB2312" w:eastAsia="仿宋_GB2312" w:hint="eastAsia"/>
                <w:color w:val="000000"/>
                <w:sz w:val="20"/>
                <w:szCs w:val="20"/>
              </w:rPr>
              <w:t>441.69</w:t>
            </w: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宋体" w:hAnsi="宋体" w:cs="宋体"/>
                <w:b/>
                <w:bCs/>
                <w:color w:val="000000"/>
                <w:kern w:val="0"/>
                <w:sz w:val="22"/>
                <w:szCs w:val="22"/>
              </w:rPr>
            </w:pPr>
            <w:r>
              <w:rPr>
                <w:rFonts w:ascii="仿宋_GB2312" w:eastAsia="仿宋_GB2312" w:hint="eastAsia"/>
                <w:color w:val="000000"/>
                <w:sz w:val="20"/>
                <w:szCs w:val="20"/>
              </w:rPr>
              <w:t>441.69</w:t>
            </w:r>
            <w:r>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0D51D1">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0D51D1" w:rsidRDefault="0079029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204</w:t>
            </w:r>
          </w:p>
        </w:tc>
        <w:tc>
          <w:tcPr>
            <w:tcW w:w="400" w:type="dxa"/>
            <w:tcBorders>
              <w:top w:val="nil"/>
              <w:left w:val="nil"/>
              <w:bottom w:val="single" w:sz="4" w:space="0" w:color="auto"/>
              <w:right w:val="single" w:sz="4" w:space="0" w:color="auto"/>
            </w:tcBorders>
            <w:shd w:val="clear" w:color="auto" w:fill="auto"/>
            <w:vAlign w:val="center"/>
          </w:tcPr>
          <w:p w:rsidR="000D51D1" w:rsidRDefault="000D51D1">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rsidR="000D51D1" w:rsidRDefault="000D51D1">
            <w:pPr>
              <w:widowControl/>
              <w:jc w:val="center"/>
              <w:rPr>
                <w:rFonts w:ascii="宋体" w:hAnsi="宋体" w:cs="宋体"/>
                <w:b/>
                <w:bCs/>
                <w:color w:val="000000"/>
                <w:kern w:val="0"/>
                <w:sz w:val="16"/>
                <w:szCs w:val="16"/>
              </w:rPr>
            </w:pPr>
          </w:p>
        </w:tc>
        <w:tc>
          <w:tcPr>
            <w:tcW w:w="2604"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color w:val="000000"/>
                <w:sz w:val="20"/>
                <w:szCs w:val="20"/>
              </w:rPr>
            </w:pPr>
            <w:r>
              <w:rPr>
                <w:rFonts w:ascii="仿宋_GB2312" w:eastAsia="仿宋_GB2312" w:hint="eastAsia"/>
                <w:color w:val="000000"/>
                <w:sz w:val="20"/>
                <w:szCs w:val="20"/>
              </w:rPr>
              <w:t>公共安全支出</w:t>
            </w:r>
          </w:p>
        </w:tc>
        <w:tc>
          <w:tcPr>
            <w:tcW w:w="1855"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color w:val="000000"/>
                <w:sz w:val="20"/>
                <w:szCs w:val="20"/>
              </w:rPr>
            </w:pPr>
            <w:r>
              <w:rPr>
                <w:rFonts w:ascii="仿宋_GB2312" w:eastAsia="仿宋_GB2312" w:hint="eastAsia"/>
                <w:color w:val="000000"/>
                <w:sz w:val="20"/>
                <w:szCs w:val="20"/>
              </w:rPr>
              <w:t>80.19</w:t>
            </w:r>
          </w:p>
        </w:tc>
        <w:tc>
          <w:tcPr>
            <w:tcW w:w="1856"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color w:val="000000"/>
                <w:sz w:val="20"/>
                <w:szCs w:val="20"/>
              </w:rPr>
            </w:pPr>
            <w:r>
              <w:rPr>
                <w:rFonts w:ascii="仿宋_GB2312" w:eastAsia="仿宋_GB2312" w:hint="eastAsia"/>
                <w:color w:val="000000"/>
                <w:sz w:val="20"/>
                <w:szCs w:val="20"/>
              </w:rPr>
              <w:t>80.19</w:t>
            </w:r>
          </w:p>
        </w:tc>
        <w:tc>
          <w:tcPr>
            <w:tcW w:w="1713" w:type="dxa"/>
            <w:tcBorders>
              <w:top w:val="nil"/>
              <w:left w:val="nil"/>
              <w:bottom w:val="single" w:sz="4" w:space="0" w:color="auto"/>
              <w:right w:val="single" w:sz="4" w:space="0" w:color="auto"/>
            </w:tcBorders>
            <w:shd w:val="clear" w:color="auto" w:fill="auto"/>
            <w:vAlign w:val="center"/>
          </w:tcPr>
          <w:p w:rsidR="000D51D1" w:rsidRDefault="000D51D1">
            <w:pPr>
              <w:widowControl/>
              <w:jc w:val="center"/>
              <w:rPr>
                <w:rFonts w:ascii="宋体" w:hAnsi="宋体" w:cs="宋体"/>
                <w:b/>
                <w:bCs/>
                <w:color w:val="000000"/>
                <w:kern w:val="0"/>
                <w:sz w:val="22"/>
                <w:szCs w:val="22"/>
              </w:rPr>
            </w:pPr>
          </w:p>
        </w:tc>
      </w:tr>
      <w:tr w:rsidR="000D51D1">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0D51D1" w:rsidRDefault="0079029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204</w:t>
            </w:r>
          </w:p>
        </w:tc>
        <w:tc>
          <w:tcPr>
            <w:tcW w:w="400"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99</w:t>
            </w:r>
          </w:p>
        </w:tc>
        <w:tc>
          <w:tcPr>
            <w:tcW w:w="400" w:type="dxa"/>
            <w:tcBorders>
              <w:top w:val="nil"/>
              <w:left w:val="nil"/>
              <w:bottom w:val="single" w:sz="4" w:space="0" w:color="auto"/>
              <w:right w:val="single" w:sz="4" w:space="0" w:color="auto"/>
            </w:tcBorders>
            <w:shd w:val="clear" w:color="auto" w:fill="auto"/>
            <w:vAlign w:val="center"/>
          </w:tcPr>
          <w:p w:rsidR="000D51D1" w:rsidRDefault="000D51D1">
            <w:pPr>
              <w:widowControl/>
              <w:jc w:val="center"/>
              <w:rPr>
                <w:rFonts w:ascii="宋体" w:hAnsi="宋体" w:cs="宋体"/>
                <w:b/>
                <w:bCs/>
                <w:color w:val="000000"/>
                <w:kern w:val="0"/>
                <w:sz w:val="16"/>
                <w:szCs w:val="16"/>
              </w:rPr>
            </w:pPr>
          </w:p>
        </w:tc>
        <w:tc>
          <w:tcPr>
            <w:tcW w:w="2604"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color w:val="000000"/>
                <w:sz w:val="20"/>
                <w:szCs w:val="20"/>
              </w:rPr>
            </w:pPr>
            <w:r>
              <w:rPr>
                <w:rFonts w:ascii="仿宋_GB2312" w:eastAsia="仿宋_GB2312" w:hint="eastAsia"/>
                <w:color w:val="000000"/>
                <w:sz w:val="20"/>
                <w:szCs w:val="20"/>
              </w:rPr>
              <w:t xml:space="preserve">  其他公共安全支出</w:t>
            </w:r>
          </w:p>
        </w:tc>
        <w:tc>
          <w:tcPr>
            <w:tcW w:w="1855"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color w:val="000000"/>
                <w:sz w:val="20"/>
                <w:szCs w:val="20"/>
              </w:rPr>
            </w:pPr>
            <w:r>
              <w:rPr>
                <w:rFonts w:ascii="仿宋_GB2312" w:eastAsia="仿宋_GB2312" w:hint="eastAsia"/>
                <w:color w:val="000000"/>
                <w:sz w:val="20"/>
                <w:szCs w:val="20"/>
              </w:rPr>
              <w:t>80.19</w:t>
            </w:r>
          </w:p>
        </w:tc>
        <w:tc>
          <w:tcPr>
            <w:tcW w:w="1856"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color w:val="000000"/>
                <w:sz w:val="20"/>
                <w:szCs w:val="20"/>
              </w:rPr>
            </w:pPr>
            <w:r>
              <w:rPr>
                <w:rFonts w:ascii="仿宋_GB2312" w:eastAsia="仿宋_GB2312" w:hint="eastAsia"/>
                <w:color w:val="000000"/>
                <w:sz w:val="20"/>
                <w:szCs w:val="20"/>
              </w:rPr>
              <w:t>80.19</w:t>
            </w:r>
          </w:p>
        </w:tc>
        <w:tc>
          <w:tcPr>
            <w:tcW w:w="1713" w:type="dxa"/>
            <w:tcBorders>
              <w:top w:val="nil"/>
              <w:left w:val="nil"/>
              <w:bottom w:val="single" w:sz="4" w:space="0" w:color="auto"/>
              <w:right w:val="single" w:sz="4" w:space="0" w:color="auto"/>
            </w:tcBorders>
            <w:shd w:val="clear" w:color="auto" w:fill="auto"/>
            <w:vAlign w:val="center"/>
          </w:tcPr>
          <w:p w:rsidR="000D51D1" w:rsidRDefault="000D51D1">
            <w:pPr>
              <w:widowControl/>
              <w:jc w:val="center"/>
              <w:rPr>
                <w:rFonts w:ascii="宋体" w:hAnsi="宋体" w:cs="宋体"/>
                <w:b/>
                <w:bCs/>
                <w:color w:val="000000"/>
                <w:kern w:val="0"/>
                <w:sz w:val="22"/>
                <w:szCs w:val="22"/>
              </w:rPr>
            </w:pPr>
          </w:p>
        </w:tc>
      </w:tr>
      <w:tr w:rsidR="000D51D1">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0D51D1" w:rsidRDefault="0079029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204</w:t>
            </w:r>
          </w:p>
        </w:tc>
        <w:tc>
          <w:tcPr>
            <w:tcW w:w="400"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99</w:t>
            </w:r>
          </w:p>
        </w:tc>
        <w:tc>
          <w:tcPr>
            <w:tcW w:w="400"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01</w:t>
            </w:r>
          </w:p>
        </w:tc>
        <w:tc>
          <w:tcPr>
            <w:tcW w:w="2604"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宋体" w:hAnsi="宋体" w:cs="宋体"/>
                <w:b/>
                <w:bCs/>
                <w:color w:val="000000"/>
                <w:kern w:val="0"/>
                <w:sz w:val="22"/>
                <w:szCs w:val="22"/>
              </w:rPr>
            </w:pPr>
            <w:r>
              <w:rPr>
                <w:rFonts w:ascii="仿宋_GB2312" w:eastAsia="仿宋_GB2312" w:hint="eastAsia"/>
                <w:color w:val="000000"/>
                <w:sz w:val="20"/>
                <w:szCs w:val="20"/>
              </w:rPr>
              <w:t>其他公共</w:t>
            </w:r>
            <w:proofErr w:type="gramStart"/>
            <w:r>
              <w:rPr>
                <w:rFonts w:ascii="仿宋_GB2312" w:eastAsia="仿宋_GB2312" w:hint="eastAsia"/>
                <w:color w:val="000000"/>
                <w:sz w:val="20"/>
                <w:szCs w:val="20"/>
              </w:rPr>
              <w:t>安全支</w:t>
            </w:r>
            <w:proofErr w:type="gramEnd"/>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宋体" w:hAnsi="宋体" w:cs="宋体"/>
                <w:b/>
                <w:bCs/>
                <w:color w:val="000000"/>
                <w:kern w:val="0"/>
                <w:sz w:val="22"/>
                <w:szCs w:val="22"/>
              </w:rPr>
            </w:pPr>
            <w:r>
              <w:rPr>
                <w:rFonts w:ascii="仿宋_GB2312" w:eastAsia="仿宋_GB2312" w:hint="eastAsia"/>
                <w:color w:val="000000"/>
                <w:sz w:val="20"/>
                <w:szCs w:val="20"/>
              </w:rPr>
              <w:t>80.19</w:t>
            </w: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宋体" w:hAnsi="宋体" w:cs="宋体"/>
                <w:b/>
                <w:bCs/>
                <w:color w:val="000000"/>
                <w:kern w:val="0"/>
                <w:sz w:val="22"/>
                <w:szCs w:val="22"/>
              </w:rPr>
            </w:pPr>
            <w:r>
              <w:rPr>
                <w:rFonts w:ascii="仿宋_GB2312" w:eastAsia="仿宋_GB2312" w:hint="eastAsia"/>
                <w:color w:val="000000"/>
                <w:sz w:val="20"/>
                <w:szCs w:val="20"/>
              </w:rPr>
              <w:t>80.19</w:t>
            </w:r>
            <w:r>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0D51D1">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0D51D1" w:rsidRDefault="0079029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208</w:t>
            </w:r>
          </w:p>
        </w:tc>
        <w:tc>
          <w:tcPr>
            <w:tcW w:w="400" w:type="dxa"/>
            <w:tcBorders>
              <w:top w:val="nil"/>
              <w:left w:val="nil"/>
              <w:bottom w:val="single" w:sz="4" w:space="0" w:color="auto"/>
              <w:right w:val="single" w:sz="4" w:space="0" w:color="auto"/>
            </w:tcBorders>
            <w:shd w:val="clear" w:color="auto" w:fill="auto"/>
            <w:vAlign w:val="center"/>
          </w:tcPr>
          <w:p w:rsidR="000D51D1" w:rsidRDefault="000D51D1">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rsidR="000D51D1" w:rsidRDefault="000D51D1">
            <w:pPr>
              <w:widowControl/>
              <w:jc w:val="center"/>
              <w:rPr>
                <w:rFonts w:ascii="宋体" w:hAnsi="宋体" w:cs="宋体"/>
                <w:b/>
                <w:bCs/>
                <w:color w:val="000000"/>
                <w:kern w:val="0"/>
                <w:sz w:val="16"/>
                <w:szCs w:val="16"/>
              </w:rPr>
            </w:pPr>
          </w:p>
        </w:tc>
        <w:tc>
          <w:tcPr>
            <w:tcW w:w="2604"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color w:val="000000"/>
                <w:sz w:val="20"/>
                <w:szCs w:val="20"/>
              </w:rPr>
            </w:pPr>
            <w:r>
              <w:rPr>
                <w:rFonts w:ascii="仿宋_GB2312" w:eastAsia="仿宋_GB2312" w:hint="eastAsia"/>
                <w:color w:val="000000"/>
                <w:sz w:val="20"/>
                <w:szCs w:val="20"/>
              </w:rPr>
              <w:t>社会保障和就业支出</w:t>
            </w:r>
          </w:p>
        </w:tc>
        <w:tc>
          <w:tcPr>
            <w:tcW w:w="1855"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color w:val="000000"/>
                <w:sz w:val="20"/>
                <w:szCs w:val="20"/>
              </w:rPr>
            </w:pPr>
            <w:r>
              <w:rPr>
                <w:rFonts w:ascii="仿宋_GB2312" w:eastAsia="仿宋_GB2312" w:hint="eastAsia"/>
                <w:color w:val="000000"/>
                <w:sz w:val="20"/>
                <w:szCs w:val="20"/>
              </w:rPr>
              <w:t>46.97</w:t>
            </w:r>
          </w:p>
        </w:tc>
        <w:tc>
          <w:tcPr>
            <w:tcW w:w="1856"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color w:val="000000"/>
                <w:sz w:val="20"/>
                <w:szCs w:val="20"/>
              </w:rPr>
            </w:pPr>
            <w:r>
              <w:rPr>
                <w:rFonts w:ascii="仿宋_GB2312" w:eastAsia="仿宋_GB2312" w:hint="eastAsia"/>
                <w:color w:val="000000"/>
                <w:sz w:val="20"/>
                <w:szCs w:val="20"/>
              </w:rPr>
              <w:t>46.97</w:t>
            </w:r>
          </w:p>
        </w:tc>
        <w:tc>
          <w:tcPr>
            <w:tcW w:w="1713" w:type="dxa"/>
            <w:tcBorders>
              <w:top w:val="nil"/>
              <w:left w:val="nil"/>
              <w:bottom w:val="single" w:sz="4" w:space="0" w:color="auto"/>
              <w:right w:val="single" w:sz="4" w:space="0" w:color="auto"/>
            </w:tcBorders>
            <w:shd w:val="clear" w:color="auto" w:fill="auto"/>
            <w:vAlign w:val="center"/>
          </w:tcPr>
          <w:p w:rsidR="000D51D1" w:rsidRDefault="000D51D1">
            <w:pPr>
              <w:widowControl/>
              <w:jc w:val="center"/>
              <w:rPr>
                <w:rFonts w:ascii="宋体" w:hAnsi="宋体" w:cs="宋体"/>
                <w:b/>
                <w:bCs/>
                <w:color w:val="000000"/>
                <w:kern w:val="0"/>
                <w:sz w:val="22"/>
                <w:szCs w:val="22"/>
              </w:rPr>
            </w:pPr>
          </w:p>
        </w:tc>
      </w:tr>
      <w:tr w:rsidR="000D51D1">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0D51D1" w:rsidRDefault="0079029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208</w:t>
            </w:r>
          </w:p>
        </w:tc>
        <w:tc>
          <w:tcPr>
            <w:tcW w:w="400"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05</w:t>
            </w:r>
          </w:p>
        </w:tc>
        <w:tc>
          <w:tcPr>
            <w:tcW w:w="400" w:type="dxa"/>
            <w:tcBorders>
              <w:top w:val="nil"/>
              <w:left w:val="nil"/>
              <w:bottom w:val="single" w:sz="4" w:space="0" w:color="auto"/>
              <w:right w:val="single" w:sz="4" w:space="0" w:color="auto"/>
            </w:tcBorders>
            <w:shd w:val="clear" w:color="auto" w:fill="auto"/>
            <w:vAlign w:val="center"/>
          </w:tcPr>
          <w:p w:rsidR="000D51D1" w:rsidRDefault="000D51D1">
            <w:pPr>
              <w:widowControl/>
              <w:jc w:val="center"/>
              <w:rPr>
                <w:rFonts w:ascii="宋体" w:hAnsi="宋体" w:cs="宋体"/>
                <w:b/>
                <w:bCs/>
                <w:color w:val="000000"/>
                <w:kern w:val="0"/>
                <w:sz w:val="16"/>
                <w:szCs w:val="16"/>
              </w:rPr>
            </w:pPr>
          </w:p>
        </w:tc>
        <w:tc>
          <w:tcPr>
            <w:tcW w:w="2604"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color w:val="000000"/>
                <w:sz w:val="20"/>
                <w:szCs w:val="20"/>
              </w:rPr>
            </w:pPr>
            <w:r>
              <w:rPr>
                <w:rFonts w:ascii="仿宋_GB2312" w:eastAsia="仿宋_GB2312" w:hint="eastAsia"/>
                <w:color w:val="000000"/>
                <w:sz w:val="20"/>
                <w:szCs w:val="20"/>
              </w:rPr>
              <w:t xml:space="preserve">   行政事业单位离退休</w:t>
            </w:r>
          </w:p>
        </w:tc>
        <w:tc>
          <w:tcPr>
            <w:tcW w:w="1855"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color w:val="000000"/>
                <w:sz w:val="20"/>
                <w:szCs w:val="20"/>
              </w:rPr>
            </w:pPr>
            <w:r>
              <w:rPr>
                <w:rFonts w:ascii="仿宋_GB2312" w:eastAsia="仿宋_GB2312" w:hint="eastAsia"/>
                <w:color w:val="000000"/>
                <w:sz w:val="20"/>
                <w:szCs w:val="20"/>
              </w:rPr>
              <w:t>46.97</w:t>
            </w:r>
          </w:p>
        </w:tc>
        <w:tc>
          <w:tcPr>
            <w:tcW w:w="1856"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color w:val="000000"/>
                <w:sz w:val="20"/>
                <w:szCs w:val="20"/>
              </w:rPr>
            </w:pPr>
            <w:r>
              <w:rPr>
                <w:rFonts w:ascii="仿宋_GB2312" w:eastAsia="仿宋_GB2312" w:hint="eastAsia"/>
                <w:color w:val="000000"/>
                <w:sz w:val="20"/>
                <w:szCs w:val="20"/>
              </w:rPr>
              <w:t>46.97</w:t>
            </w:r>
          </w:p>
        </w:tc>
        <w:tc>
          <w:tcPr>
            <w:tcW w:w="1713" w:type="dxa"/>
            <w:tcBorders>
              <w:top w:val="nil"/>
              <w:left w:val="nil"/>
              <w:bottom w:val="single" w:sz="4" w:space="0" w:color="auto"/>
              <w:right w:val="single" w:sz="4" w:space="0" w:color="auto"/>
            </w:tcBorders>
            <w:shd w:val="clear" w:color="auto" w:fill="auto"/>
            <w:vAlign w:val="center"/>
          </w:tcPr>
          <w:p w:rsidR="000D51D1" w:rsidRDefault="000D51D1">
            <w:pPr>
              <w:widowControl/>
              <w:jc w:val="center"/>
              <w:rPr>
                <w:rFonts w:ascii="宋体" w:hAnsi="宋体" w:cs="宋体"/>
                <w:b/>
                <w:bCs/>
                <w:color w:val="000000"/>
                <w:kern w:val="0"/>
                <w:sz w:val="22"/>
                <w:szCs w:val="22"/>
              </w:rPr>
            </w:pPr>
          </w:p>
        </w:tc>
      </w:tr>
      <w:tr w:rsidR="000D51D1">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0D51D1" w:rsidRDefault="0079029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208</w:t>
            </w:r>
          </w:p>
        </w:tc>
        <w:tc>
          <w:tcPr>
            <w:tcW w:w="400"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05</w:t>
            </w:r>
          </w:p>
        </w:tc>
        <w:tc>
          <w:tcPr>
            <w:tcW w:w="400"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05</w:t>
            </w:r>
          </w:p>
        </w:tc>
        <w:tc>
          <w:tcPr>
            <w:tcW w:w="2604"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宋体" w:hAnsi="宋体" w:cs="宋体"/>
                <w:b/>
                <w:bCs/>
                <w:color w:val="000000"/>
                <w:kern w:val="0"/>
                <w:sz w:val="22"/>
                <w:szCs w:val="22"/>
              </w:rPr>
            </w:pPr>
            <w:r>
              <w:rPr>
                <w:rFonts w:ascii="仿宋_GB2312" w:eastAsia="仿宋_GB2312" w:hint="eastAsia"/>
                <w:color w:val="000000"/>
                <w:sz w:val="20"/>
                <w:szCs w:val="20"/>
              </w:rPr>
              <w:t>机关事业单位基本养老保险缴费支出</w:t>
            </w: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宋体" w:hAnsi="宋体" w:cs="宋体"/>
                <w:b/>
                <w:bCs/>
                <w:color w:val="000000"/>
                <w:kern w:val="0"/>
                <w:sz w:val="22"/>
                <w:szCs w:val="22"/>
              </w:rPr>
            </w:pPr>
            <w:r>
              <w:rPr>
                <w:rFonts w:ascii="仿宋_GB2312" w:eastAsia="仿宋_GB2312" w:hint="eastAsia"/>
                <w:color w:val="000000"/>
                <w:sz w:val="20"/>
                <w:szCs w:val="20"/>
              </w:rPr>
              <w:t>46.97</w:t>
            </w: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宋体" w:hAnsi="宋体" w:cs="宋体"/>
                <w:b/>
                <w:bCs/>
                <w:color w:val="000000"/>
                <w:kern w:val="0"/>
                <w:sz w:val="22"/>
                <w:szCs w:val="22"/>
              </w:rPr>
            </w:pPr>
            <w:r>
              <w:rPr>
                <w:rFonts w:ascii="仿宋_GB2312" w:eastAsia="仿宋_GB2312" w:hint="eastAsia"/>
                <w:color w:val="000000"/>
                <w:sz w:val="20"/>
                <w:szCs w:val="20"/>
              </w:rPr>
              <w:t>46.97</w:t>
            </w:r>
            <w:r>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0D51D1">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0D51D1" w:rsidRDefault="0079029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lastRenderedPageBreak/>
              <w:t xml:space="preserve">　</w:t>
            </w:r>
          </w:p>
        </w:tc>
        <w:tc>
          <w:tcPr>
            <w:tcW w:w="400"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2604"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0D51D1">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0D51D1" w:rsidRDefault="0079029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2604"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0D51D1">
        <w:trPr>
          <w:trHeight w:val="405"/>
        </w:trPr>
        <w:tc>
          <w:tcPr>
            <w:tcW w:w="401" w:type="dxa"/>
            <w:tcBorders>
              <w:top w:val="nil"/>
              <w:left w:val="single" w:sz="4" w:space="0" w:color="auto"/>
              <w:bottom w:val="single" w:sz="4" w:space="0" w:color="auto"/>
              <w:right w:val="single" w:sz="4" w:space="0" w:color="auto"/>
            </w:tcBorders>
            <w:shd w:val="clear" w:color="auto" w:fill="auto"/>
            <w:noWrap/>
            <w:vAlign w:val="center"/>
          </w:tcPr>
          <w:p w:rsidR="000D51D1" w:rsidRDefault="0079029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400" w:type="dxa"/>
            <w:tcBorders>
              <w:top w:val="nil"/>
              <w:left w:val="nil"/>
              <w:bottom w:val="single" w:sz="4" w:space="0" w:color="auto"/>
              <w:right w:val="single" w:sz="4" w:space="0" w:color="auto"/>
            </w:tcBorders>
            <w:shd w:val="clear" w:color="auto" w:fill="auto"/>
            <w:noWrap/>
            <w:vAlign w:val="center"/>
          </w:tcPr>
          <w:p w:rsidR="000D51D1" w:rsidRDefault="0079029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400" w:type="dxa"/>
            <w:tcBorders>
              <w:top w:val="nil"/>
              <w:left w:val="nil"/>
              <w:bottom w:val="single" w:sz="4" w:space="0" w:color="auto"/>
              <w:right w:val="single" w:sz="4" w:space="0" w:color="auto"/>
            </w:tcBorders>
            <w:shd w:val="clear" w:color="auto" w:fill="auto"/>
            <w:vAlign w:val="center"/>
          </w:tcPr>
          <w:p w:rsidR="000D51D1" w:rsidRDefault="0079029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2604"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宋体" w:hAnsi="宋体" w:cs="宋体"/>
                <w:color w:val="000000"/>
                <w:kern w:val="0"/>
                <w:sz w:val="22"/>
                <w:szCs w:val="22"/>
              </w:rPr>
            </w:pPr>
            <w:r>
              <w:rPr>
                <w:rFonts w:ascii="仿宋_GB2312" w:eastAsia="仿宋_GB2312" w:hint="eastAsia"/>
                <w:color w:val="000000"/>
                <w:sz w:val="20"/>
                <w:szCs w:val="20"/>
              </w:rPr>
              <w:t>合计</w:t>
            </w:r>
          </w:p>
        </w:tc>
        <w:tc>
          <w:tcPr>
            <w:tcW w:w="1855"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宋体" w:hAnsi="宋体" w:cs="宋体"/>
                <w:color w:val="000000"/>
                <w:kern w:val="0"/>
                <w:sz w:val="24"/>
              </w:rPr>
            </w:pPr>
            <w:r>
              <w:rPr>
                <w:rFonts w:ascii="仿宋_GB2312" w:eastAsia="仿宋_GB2312"/>
                <w:color w:val="000000"/>
                <w:sz w:val="20"/>
                <w:szCs w:val="20"/>
              </w:rPr>
              <w:t>568.85</w:t>
            </w:r>
          </w:p>
        </w:tc>
        <w:tc>
          <w:tcPr>
            <w:tcW w:w="1856"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宋体" w:hAnsi="宋体" w:cs="宋体"/>
                <w:color w:val="000000"/>
                <w:kern w:val="0"/>
                <w:sz w:val="24"/>
              </w:rPr>
            </w:pPr>
            <w:r>
              <w:rPr>
                <w:rFonts w:ascii="仿宋_GB2312" w:eastAsia="仿宋_GB2312"/>
                <w:color w:val="000000"/>
                <w:sz w:val="20"/>
                <w:szCs w:val="20"/>
              </w:rPr>
              <w:t>568.85</w:t>
            </w:r>
          </w:p>
        </w:tc>
        <w:tc>
          <w:tcPr>
            <w:tcW w:w="1713" w:type="dxa"/>
            <w:tcBorders>
              <w:top w:val="nil"/>
              <w:left w:val="nil"/>
              <w:bottom w:val="single" w:sz="4" w:space="0" w:color="auto"/>
              <w:right w:val="single" w:sz="4" w:space="0" w:color="auto"/>
            </w:tcBorders>
            <w:shd w:val="clear" w:color="auto" w:fill="auto"/>
            <w:vAlign w:val="center"/>
          </w:tcPr>
          <w:p w:rsidR="000D51D1" w:rsidRDefault="0079029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bl>
    <w:p w:rsidR="000D51D1" w:rsidRDefault="00790290">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0D51D1" w:rsidRDefault="000D51D1" w:rsidP="00B07ECC">
      <w:pPr>
        <w:widowControl/>
        <w:spacing w:beforeLines="50" w:before="120"/>
        <w:outlineLvl w:val="1"/>
        <w:rPr>
          <w:rFonts w:ascii="仿宋_GB2312" w:eastAsia="仿宋_GB2312" w:hAnsi="宋体"/>
          <w:b/>
          <w:kern w:val="0"/>
          <w:sz w:val="32"/>
          <w:szCs w:val="32"/>
        </w:rPr>
      </w:pPr>
    </w:p>
    <w:tbl>
      <w:tblPr>
        <w:tblW w:w="7120" w:type="dxa"/>
        <w:tblInd w:w="93" w:type="dxa"/>
        <w:tblLook w:val="04A0" w:firstRow="1" w:lastRow="0" w:firstColumn="1" w:lastColumn="0" w:noHBand="0" w:noVBand="1"/>
      </w:tblPr>
      <w:tblGrid>
        <w:gridCol w:w="1080"/>
        <w:gridCol w:w="1180"/>
        <w:gridCol w:w="1980"/>
        <w:gridCol w:w="1060"/>
        <w:gridCol w:w="880"/>
        <w:gridCol w:w="940"/>
      </w:tblGrid>
      <w:tr w:rsidR="00B07ECC" w:rsidRPr="00B07ECC" w:rsidTr="00B07ECC">
        <w:trPr>
          <w:trHeight w:val="435"/>
        </w:trPr>
        <w:tc>
          <w:tcPr>
            <w:tcW w:w="1080" w:type="dxa"/>
            <w:tcBorders>
              <w:top w:val="nil"/>
              <w:left w:val="nil"/>
              <w:bottom w:val="nil"/>
              <w:right w:val="nil"/>
            </w:tcBorders>
            <w:shd w:val="clear" w:color="000000" w:fill="FFFFFF"/>
            <w:vAlign w:val="center"/>
            <w:hideMark/>
          </w:tcPr>
          <w:p w:rsidR="00B07ECC" w:rsidRPr="00B07ECC" w:rsidRDefault="00B07ECC" w:rsidP="00B07ECC">
            <w:pPr>
              <w:widowControl/>
              <w:jc w:val="left"/>
              <w:rPr>
                <w:rFonts w:ascii="Arial" w:hAnsi="Arial" w:cs="Arial"/>
                <w:b/>
                <w:bCs/>
                <w:kern w:val="0"/>
                <w:sz w:val="24"/>
              </w:rPr>
            </w:pPr>
            <w:r w:rsidRPr="00B07ECC">
              <w:rPr>
                <w:rFonts w:ascii="Arial" w:hAnsi="Arial" w:cs="Arial"/>
                <w:b/>
                <w:bCs/>
                <w:kern w:val="0"/>
                <w:sz w:val="24"/>
              </w:rPr>
              <w:t>表四：</w:t>
            </w:r>
          </w:p>
        </w:tc>
        <w:tc>
          <w:tcPr>
            <w:tcW w:w="1180" w:type="dxa"/>
            <w:tcBorders>
              <w:top w:val="nil"/>
              <w:left w:val="nil"/>
              <w:bottom w:val="nil"/>
              <w:right w:val="nil"/>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c>
          <w:tcPr>
            <w:tcW w:w="1980" w:type="dxa"/>
            <w:tcBorders>
              <w:top w:val="nil"/>
              <w:left w:val="nil"/>
              <w:bottom w:val="nil"/>
              <w:right w:val="nil"/>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c>
          <w:tcPr>
            <w:tcW w:w="1060" w:type="dxa"/>
            <w:tcBorders>
              <w:top w:val="nil"/>
              <w:left w:val="nil"/>
              <w:bottom w:val="nil"/>
              <w:right w:val="nil"/>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c>
          <w:tcPr>
            <w:tcW w:w="880" w:type="dxa"/>
            <w:tcBorders>
              <w:top w:val="nil"/>
              <w:left w:val="nil"/>
              <w:bottom w:val="nil"/>
              <w:right w:val="nil"/>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c>
          <w:tcPr>
            <w:tcW w:w="940" w:type="dxa"/>
            <w:tcBorders>
              <w:top w:val="nil"/>
              <w:left w:val="nil"/>
              <w:bottom w:val="nil"/>
              <w:right w:val="nil"/>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r>
      <w:tr w:rsidR="00B07ECC" w:rsidRPr="00B07ECC" w:rsidTr="00B07ECC">
        <w:trPr>
          <w:trHeight w:val="624"/>
        </w:trPr>
        <w:tc>
          <w:tcPr>
            <w:tcW w:w="7120" w:type="dxa"/>
            <w:gridSpan w:val="6"/>
            <w:vMerge w:val="restart"/>
            <w:tcBorders>
              <w:top w:val="nil"/>
              <w:left w:val="nil"/>
              <w:bottom w:val="nil"/>
              <w:right w:val="nil"/>
            </w:tcBorders>
            <w:shd w:val="clear" w:color="000000" w:fill="FFFFFF"/>
            <w:vAlign w:val="center"/>
            <w:hideMark/>
          </w:tcPr>
          <w:p w:rsidR="00B07ECC" w:rsidRPr="00B07ECC" w:rsidRDefault="00B07ECC" w:rsidP="00B07ECC">
            <w:pPr>
              <w:widowControl/>
              <w:jc w:val="center"/>
              <w:rPr>
                <w:rFonts w:ascii="Arial" w:hAnsi="Arial" w:cs="Arial"/>
                <w:b/>
                <w:bCs/>
                <w:kern w:val="0"/>
                <w:sz w:val="28"/>
                <w:szCs w:val="28"/>
              </w:rPr>
            </w:pPr>
            <w:r w:rsidRPr="00B07ECC">
              <w:rPr>
                <w:rFonts w:ascii="Arial" w:hAnsi="Arial" w:cs="Arial"/>
                <w:b/>
                <w:bCs/>
                <w:kern w:val="0"/>
                <w:sz w:val="28"/>
                <w:szCs w:val="28"/>
              </w:rPr>
              <w:t>财政拨款收支预算总体情况表</w:t>
            </w:r>
          </w:p>
        </w:tc>
      </w:tr>
      <w:tr w:rsidR="00B07ECC" w:rsidRPr="00B07ECC" w:rsidTr="00B07ECC">
        <w:trPr>
          <w:trHeight w:val="624"/>
        </w:trPr>
        <w:tc>
          <w:tcPr>
            <w:tcW w:w="7120" w:type="dxa"/>
            <w:gridSpan w:val="6"/>
            <w:vMerge/>
            <w:tcBorders>
              <w:top w:val="nil"/>
              <w:left w:val="nil"/>
              <w:bottom w:val="nil"/>
              <w:right w:val="nil"/>
            </w:tcBorders>
            <w:vAlign w:val="center"/>
            <w:hideMark/>
          </w:tcPr>
          <w:p w:rsidR="00B07ECC" w:rsidRPr="00B07ECC" w:rsidRDefault="00B07ECC" w:rsidP="00B07ECC">
            <w:pPr>
              <w:widowControl/>
              <w:jc w:val="left"/>
              <w:rPr>
                <w:rFonts w:ascii="Arial" w:hAnsi="Arial" w:cs="Arial"/>
                <w:b/>
                <w:bCs/>
                <w:kern w:val="0"/>
                <w:sz w:val="28"/>
                <w:szCs w:val="28"/>
              </w:rPr>
            </w:pPr>
          </w:p>
        </w:tc>
      </w:tr>
      <w:tr w:rsidR="00B07ECC" w:rsidRPr="00B07ECC" w:rsidTr="00B07ECC">
        <w:trPr>
          <w:trHeight w:val="435"/>
        </w:trPr>
        <w:tc>
          <w:tcPr>
            <w:tcW w:w="4240" w:type="dxa"/>
            <w:gridSpan w:val="3"/>
            <w:tcBorders>
              <w:top w:val="nil"/>
              <w:left w:val="nil"/>
              <w:bottom w:val="nil"/>
              <w:right w:val="nil"/>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填报部门</w:t>
            </w:r>
            <w:r w:rsidRPr="00B07ECC">
              <w:rPr>
                <w:rFonts w:ascii="Arial" w:hAnsi="Arial" w:cs="Arial"/>
                <w:kern w:val="0"/>
                <w:sz w:val="20"/>
                <w:szCs w:val="20"/>
              </w:rPr>
              <w:t>:</w:t>
            </w:r>
            <w:r w:rsidRPr="00B07ECC">
              <w:rPr>
                <w:rFonts w:ascii="Arial" w:hAnsi="Arial" w:cs="Arial"/>
                <w:kern w:val="0"/>
                <w:sz w:val="20"/>
                <w:szCs w:val="20"/>
              </w:rPr>
              <w:t>国库集中收付中心</w:t>
            </w:r>
          </w:p>
        </w:tc>
        <w:tc>
          <w:tcPr>
            <w:tcW w:w="1060" w:type="dxa"/>
            <w:tcBorders>
              <w:top w:val="nil"/>
              <w:left w:val="nil"/>
              <w:bottom w:val="nil"/>
              <w:right w:val="nil"/>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c>
          <w:tcPr>
            <w:tcW w:w="1820" w:type="dxa"/>
            <w:gridSpan w:val="2"/>
            <w:tcBorders>
              <w:top w:val="nil"/>
              <w:left w:val="nil"/>
              <w:bottom w:val="nil"/>
              <w:right w:val="nil"/>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r w:rsidRPr="00B07ECC">
              <w:rPr>
                <w:rFonts w:ascii="Arial" w:hAnsi="Arial" w:cs="Arial"/>
                <w:kern w:val="0"/>
                <w:sz w:val="20"/>
                <w:szCs w:val="20"/>
              </w:rPr>
              <w:t>单位：万元</w:t>
            </w:r>
            <w:r w:rsidRPr="00B07ECC">
              <w:rPr>
                <w:rFonts w:ascii="Arial" w:hAnsi="Arial" w:cs="Arial"/>
                <w:kern w:val="0"/>
                <w:sz w:val="20"/>
                <w:szCs w:val="20"/>
              </w:rPr>
              <w:t xml:space="preserve">   </w:t>
            </w:r>
          </w:p>
        </w:tc>
      </w:tr>
      <w:tr w:rsidR="00B07ECC" w:rsidRPr="00B07ECC" w:rsidTr="00B07ECC">
        <w:trPr>
          <w:trHeight w:val="435"/>
        </w:trPr>
        <w:tc>
          <w:tcPr>
            <w:tcW w:w="2260"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rsidR="00B07ECC" w:rsidRPr="00B07ECC" w:rsidRDefault="00B07ECC" w:rsidP="00B07ECC">
            <w:pPr>
              <w:widowControl/>
              <w:jc w:val="center"/>
              <w:rPr>
                <w:rFonts w:ascii="Arial" w:hAnsi="Arial" w:cs="Arial"/>
                <w:kern w:val="0"/>
                <w:sz w:val="20"/>
                <w:szCs w:val="20"/>
              </w:rPr>
            </w:pPr>
            <w:r w:rsidRPr="00B07ECC">
              <w:rPr>
                <w:rFonts w:ascii="Arial" w:hAnsi="Arial" w:cs="Arial"/>
                <w:kern w:val="0"/>
                <w:sz w:val="20"/>
                <w:szCs w:val="20"/>
              </w:rPr>
              <w:t>财政拨款收入</w:t>
            </w:r>
          </w:p>
        </w:tc>
        <w:tc>
          <w:tcPr>
            <w:tcW w:w="4860" w:type="dxa"/>
            <w:gridSpan w:val="4"/>
            <w:tcBorders>
              <w:top w:val="single" w:sz="4" w:space="0" w:color="000000"/>
              <w:left w:val="nil"/>
              <w:bottom w:val="single" w:sz="4" w:space="0" w:color="000000"/>
              <w:right w:val="single" w:sz="4" w:space="0" w:color="000000"/>
            </w:tcBorders>
            <w:shd w:val="clear" w:color="000000" w:fill="FFFFFF"/>
            <w:hideMark/>
          </w:tcPr>
          <w:p w:rsidR="00B07ECC" w:rsidRPr="00B07ECC" w:rsidRDefault="00B07ECC" w:rsidP="00B07ECC">
            <w:pPr>
              <w:widowControl/>
              <w:jc w:val="center"/>
              <w:rPr>
                <w:rFonts w:ascii="Arial" w:hAnsi="Arial" w:cs="Arial"/>
                <w:kern w:val="0"/>
                <w:sz w:val="20"/>
                <w:szCs w:val="20"/>
              </w:rPr>
            </w:pPr>
            <w:r w:rsidRPr="00B07ECC">
              <w:rPr>
                <w:rFonts w:ascii="Arial" w:hAnsi="Arial" w:cs="Arial"/>
                <w:kern w:val="0"/>
                <w:sz w:val="20"/>
                <w:szCs w:val="20"/>
              </w:rPr>
              <w:t>财政拨款支出</w:t>
            </w:r>
          </w:p>
        </w:tc>
      </w:tr>
      <w:tr w:rsidR="00B07ECC" w:rsidRPr="00B07ECC" w:rsidTr="00B07ECC">
        <w:trPr>
          <w:trHeight w:val="435"/>
        </w:trPr>
        <w:tc>
          <w:tcPr>
            <w:tcW w:w="1080" w:type="dxa"/>
            <w:tcBorders>
              <w:top w:val="nil"/>
              <w:left w:val="single" w:sz="4" w:space="0" w:color="000000"/>
              <w:bottom w:val="single" w:sz="4" w:space="0" w:color="000000"/>
              <w:right w:val="single" w:sz="4" w:space="0" w:color="000000"/>
            </w:tcBorders>
            <w:shd w:val="clear" w:color="000000" w:fill="FFFFFF"/>
            <w:hideMark/>
          </w:tcPr>
          <w:p w:rsidR="00B07ECC" w:rsidRPr="00B07ECC" w:rsidRDefault="00B07ECC" w:rsidP="00B07ECC">
            <w:pPr>
              <w:widowControl/>
              <w:jc w:val="center"/>
              <w:rPr>
                <w:rFonts w:ascii="Arial" w:hAnsi="Arial" w:cs="Arial"/>
                <w:kern w:val="0"/>
                <w:sz w:val="20"/>
                <w:szCs w:val="20"/>
              </w:rPr>
            </w:pPr>
            <w:r w:rsidRPr="00B07ECC">
              <w:rPr>
                <w:rFonts w:ascii="Arial" w:hAnsi="Arial" w:cs="Arial"/>
                <w:kern w:val="0"/>
                <w:sz w:val="20"/>
                <w:szCs w:val="20"/>
              </w:rPr>
              <w:t>项</w:t>
            </w:r>
            <w:r w:rsidRPr="00B07ECC">
              <w:rPr>
                <w:rFonts w:ascii="Arial" w:hAnsi="Arial" w:cs="Arial"/>
                <w:kern w:val="0"/>
                <w:sz w:val="20"/>
                <w:szCs w:val="20"/>
              </w:rPr>
              <w:t xml:space="preserve">     </w:t>
            </w:r>
            <w:r w:rsidRPr="00B07ECC">
              <w:rPr>
                <w:rFonts w:ascii="Arial" w:hAnsi="Arial" w:cs="Arial"/>
                <w:kern w:val="0"/>
                <w:sz w:val="20"/>
                <w:szCs w:val="20"/>
              </w:rPr>
              <w:t>目</w:t>
            </w:r>
          </w:p>
        </w:tc>
        <w:tc>
          <w:tcPr>
            <w:tcW w:w="11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center"/>
              <w:rPr>
                <w:rFonts w:ascii="Arial" w:hAnsi="Arial" w:cs="Arial"/>
                <w:kern w:val="0"/>
                <w:sz w:val="20"/>
                <w:szCs w:val="20"/>
              </w:rPr>
            </w:pPr>
            <w:r w:rsidRPr="00B07ECC">
              <w:rPr>
                <w:rFonts w:ascii="Arial" w:hAnsi="Arial" w:cs="Arial"/>
                <w:kern w:val="0"/>
                <w:sz w:val="20"/>
                <w:szCs w:val="20"/>
              </w:rPr>
              <w:t>合计</w:t>
            </w:r>
          </w:p>
        </w:tc>
        <w:tc>
          <w:tcPr>
            <w:tcW w:w="19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center"/>
              <w:rPr>
                <w:rFonts w:ascii="Arial" w:hAnsi="Arial" w:cs="Arial"/>
                <w:kern w:val="0"/>
                <w:sz w:val="20"/>
                <w:szCs w:val="20"/>
              </w:rPr>
            </w:pPr>
            <w:r w:rsidRPr="00B07ECC">
              <w:rPr>
                <w:rFonts w:ascii="Arial" w:hAnsi="Arial" w:cs="Arial"/>
                <w:kern w:val="0"/>
                <w:sz w:val="20"/>
                <w:szCs w:val="20"/>
              </w:rPr>
              <w:t>功能分类</w:t>
            </w:r>
          </w:p>
        </w:tc>
        <w:tc>
          <w:tcPr>
            <w:tcW w:w="106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center"/>
              <w:rPr>
                <w:rFonts w:ascii="Arial" w:hAnsi="Arial" w:cs="Arial"/>
                <w:kern w:val="0"/>
                <w:sz w:val="20"/>
                <w:szCs w:val="20"/>
              </w:rPr>
            </w:pPr>
            <w:r w:rsidRPr="00B07ECC">
              <w:rPr>
                <w:rFonts w:ascii="Arial" w:hAnsi="Arial" w:cs="Arial"/>
                <w:kern w:val="0"/>
                <w:sz w:val="20"/>
                <w:szCs w:val="20"/>
              </w:rPr>
              <w:t>合计</w:t>
            </w:r>
          </w:p>
        </w:tc>
        <w:tc>
          <w:tcPr>
            <w:tcW w:w="8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center"/>
              <w:rPr>
                <w:rFonts w:ascii="Arial" w:hAnsi="Arial" w:cs="Arial"/>
                <w:kern w:val="0"/>
                <w:sz w:val="20"/>
                <w:szCs w:val="20"/>
              </w:rPr>
            </w:pPr>
            <w:r w:rsidRPr="00B07ECC">
              <w:rPr>
                <w:rFonts w:ascii="Arial" w:hAnsi="Arial" w:cs="Arial"/>
                <w:kern w:val="0"/>
                <w:sz w:val="20"/>
                <w:szCs w:val="20"/>
              </w:rPr>
              <w:t>一般公共预算</w:t>
            </w:r>
          </w:p>
        </w:tc>
        <w:tc>
          <w:tcPr>
            <w:tcW w:w="94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center"/>
              <w:rPr>
                <w:rFonts w:ascii="Arial" w:hAnsi="Arial" w:cs="Arial"/>
                <w:kern w:val="0"/>
                <w:sz w:val="20"/>
                <w:szCs w:val="20"/>
              </w:rPr>
            </w:pPr>
            <w:r w:rsidRPr="00B07ECC">
              <w:rPr>
                <w:rFonts w:ascii="Arial" w:hAnsi="Arial" w:cs="Arial"/>
                <w:kern w:val="0"/>
                <w:sz w:val="20"/>
                <w:szCs w:val="20"/>
              </w:rPr>
              <w:t>政府基金预算</w:t>
            </w:r>
          </w:p>
        </w:tc>
      </w:tr>
      <w:tr w:rsidR="00B07ECC" w:rsidRPr="00B07ECC" w:rsidTr="00B07ECC">
        <w:trPr>
          <w:trHeight w:val="390"/>
        </w:trPr>
        <w:tc>
          <w:tcPr>
            <w:tcW w:w="1080" w:type="dxa"/>
            <w:tcBorders>
              <w:top w:val="nil"/>
              <w:left w:val="single" w:sz="4" w:space="0" w:color="000000"/>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r w:rsidRPr="00B07ECC">
              <w:rPr>
                <w:rFonts w:ascii="Arial" w:hAnsi="Arial" w:cs="Arial"/>
                <w:kern w:val="0"/>
                <w:sz w:val="20"/>
                <w:szCs w:val="20"/>
              </w:rPr>
              <w:t>财政拨款（补助）</w:t>
            </w:r>
          </w:p>
        </w:tc>
        <w:tc>
          <w:tcPr>
            <w:tcW w:w="11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568.85</w:t>
            </w:r>
          </w:p>
        </w:tc>
        <w:tc>
          <w:tcPr>
            <w:tcW w:w="19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201 </w:t>
            </w:r>
            <w:r w:rsidRPr="00B07ECC">
              <w:rPr>
                <w:rFonts w:ascii="Arial" w:hAnsi="Arial" w:cs="Arial"/>
                <w:kern w:val="0"/>
                <w:sz w:val="20"/>
                <w:szCs w:val="20"/>
              </w:rPr>
              <w:t>一般公共服务支出</w:t>
            </w:r>
          </w:p>
        </w:tc>
        <w:tc>
          <w:tcPr>
            <w:tcW w:w="106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441.69</w:t>
            </w:r>
          </w:p>
        </w:tc>
        <w:tc>
          <w:tcPr>
            <w:tcW w:w="8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441.69</w:t>
            </w:r>
          </w:p>
        </w:tc>
        <w:tc>
          <w:tcPr>
            <w:tcW w:w="94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r>
      <w:tr w:rsidR="00B07ECC" w:rsidRPr="00B07ECC" w:rsidTr="00B07ECC">
        <w:trPr>
          <w:trHeight w:val="390"/>
        </w:trPr>
        <w:tc>
          <w:tcPr>
            <w:tcW w:w="1080" w:type="dxa"/>
            <w:tcBorders>
              <w:top w:val="nil"/>
              <w:left w:val="single" w:sz="4" w:space="0" w:color="000000"/>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r w:rsidRPr="00B07ECC">
              <w:rPr>
                <w:rFonts w:ascii="Arial" w:hAnsi="Arial" w:cs="Arial"/>
                <w:kern w:val="0"/>
                <w:sz w:val="20"/>
                <w:szCs w:val="20"/>
              </w:rPr>
              <w:t>一般公共预算</w:t>
            </w:r>
          </w:p>
        </w:tc>
        <w:tc>
          <w:tcPr>
            <w:tcW w:w="11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568.85</w:t>
            </w:r>
          </w:p>
        </w:tc>
        <w:tc>
          <w:tcPr>
            <w:tcW w:w="19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202 </w:t>
            </w:r>
            <w:r w:rsidRPr="00B07ECC">
              <w:rPr>
                <w:rFonts w:ascii="Arial" w:hAnsi="Arial" w:cs="Arial"/>
                <w:kern w:val="0"/>
                <w:sz w:val="20"/>
                <w:szCs w:val="20"/>
              </w:rPr>
              <w:t>外交支出</w:t>
            </w:r>
          </w:p>
        </w:tc>
        <w:tc>
          <w:tcPr>
            <w:tcW w:w="106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8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r>
      <w:tr w:rsidR="00B07ECC" w:rsidRPr="00B07ECC" w:rsidTr="00B07ECC">
        <w:trPr>
          <w:trHeight w:val="390"/>
        </w:trPr>
        <w:tc>
          <w:tcPr>
            <w:tcW w:w="1080" w:type="dxa"/>
            <w:tcBorders>
              <w:top w:val="nil"/>
              <w:left w:val="single" w:sz="4" w:space="0" w:color="000000"/>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r w:rsidRPr="00B07ECC">
              <w:rPr>
                <w:rFonts w:ascii="Arial" w:hAnsi="Arial" w:cs="Arial"/>
                <w:kern w:val="0"/>
                <w:sz w:val="20"/>
                <w:szCs w:val="20"/>
              </w:rPr>
              <w:t>政府性基金预算</w:t>
            </w:r>
          </w:p>
        </w:tc>
        <w:tc>
          <w:tcPr>
            <w:tcW w:w="11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19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203 </w:t>
            </w:r>
            <w:r w:rsidRPr="00B07ECC">
              <w:rPr>
                <w:rFonts w:ascii="Arial" w:hAnsi="Arial" w:cs="Arial"/>
                <w:kern w:val="0"/>
                <w:sz w:val="20"/>
                <w:szCs w:val="20"/>
              </w:rPr>
              <w:t>国防支出</w:t>
            </w:r>
          </w:p>
        </w:tc>
        <w:tc>
          <w:tcPr>
            <w:tcW w:w="106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8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r>
      <w:tr w:rsidR="00B07ECC" w:rsidRPr="00B07ECC" w:rsidTr="00B07ECC">
        <w:trPr>
          <w:trHeight w:val="390"/>
        </w:trPr>
        <w:tc>
          <w:tcPr>
            <w:tcW w:w="1080" w:type="dxa"/>
            <w:tcBorders>
              <w:top w:val="nil"/>
              <w:left w:val="single" w:sz="4" w:space="0" w:color="000000"/>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19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204 </w:t>
            </w:r>
            <w:r w:rsidRPr="00B07ECC">
              <w:rPr>
                <w:rFonts w:ascii="Arial" w:hAnsi="Arial" w:cs="Arial"/>
                <w:kern w:val="0"/>
                <w:sz w:val="20"/>
                <w:szCs w:val="20"/>
              </w:rPr>
              <w:t>公共安全支出</w:t>
            </w:r>
          </w:p>
        </w:tc>
        <w:tc>
          <w:tcPr>
            <w:tcW w:w="106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80.19</w:t>
            </w:r>
          </w:p>
        </w:tc>
        <w:tc>
          <w:tcPr>
            <w:tcW w:w="8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80.19</w:t>
            </w:r>
          </w:p>
        </w:tc>
        <w:tc>
          <w:tcPr>
            <w:tcW w:w="94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r>
      <w:tr w:rsidR="00B07ECC" w:rsidRPr="00B07ECC" w:rsidTr="00B07ECC">
        <w:trPr>
          <w:trHeight w:val="390"/>
        </w:trPr>
        <w:tc>
          <w:tcPr>
            <w:tcW w:w="1080" w:type="dxa"/>
            <w:tcBorders>
              <w:top w:val="nil"/>
              <w:left w:val="single" w:sz="4" w:space="0" w:color="000000"/>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19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205 </w:t>
            </w:r>
            <w:r w:rsidRPr="00B07ECC">
              <w:rPr>
                <w:rFonts w:ascii="Arial" w:hAnsi="Arial" w:cs="Arial"/>
                <w:kern w:val="0"/>
                <w:sz w:val="20"/>
                <w:szCs w:val="20"/>
              </w:rPr>
              <w:t>教育支出</w:t>
            </w:r>
          </w:p>
        </w:tc>
        <w:tc>
          <w:tcPr>
            <w:tcW w:w="106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8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r>
      <w:tr w:rsidR="00B07ECC" w:rsidRPr="00B07ECC" w:rsidTr="00B07ECC">
        <w:trPr>
          <w:trHeight w:val="390"/>
        </w:trPr>
        <w:tc>
          <w:tcPr>
            <w:tcW w:w="1080" w:type="dxa"/>
            <w:tcBorders>
              <w:top w:val="nil"/>
              <w:left w:val="single" w:sz="4" w:space="0" w:color="000000"/>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19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206 </w:t>
            </w:r>
            <w:r w:rsidRPr="00B07ECC">
              <w:rPr>
                <w:rFonts w:ascii="Arial" w:hAnsi="Arial" w:cs="Arial"/>
                <w:kern w:val="0"/>
                <w:sz w:val="20"/>
                <w:szCs w:val="20"/>
              </w:rPr>
              <w:t>科学技术支出</w:t>
            </w:r>
          </w:p>
        </w:tc>
        <w:tc>
          <w:tcPr>
            <w:tcW w:w="106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8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r>
      <w:tr w:rsidR="00B07ECC" w:rsidRPr="00B07ECC" w:rsidTr="00B07ECC">
        <w:trPr>
          <w:trHeight w:val="390"/>
        </w:trPr>
        <w:tc>
          <w:tcPr>
            <w:tcW w:w="1080" w:type="dxa"/>
            <w:tcBorders>
              <w:top w:val="nil"/>
              <w:left w:val="single" w:sz="4" w:space="0" w:color="000000"/>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19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207 </w:t>
            </w:r>
            <w:r w:rsidRPr="00B07ECC">
              <w:rPr>
                <w:rFonts w:ascii="Arial" w:hAnsi="Arial" w:cs="Arial"/>
                <w:kern w:val="0"/>
                <w:sz w:val="20"/>
                <w:szCs w:val="20"/>
              </w:rPr>
              <w:t>文化旅游体育与传媒支出</w:t>
            </w:r>
          </w:p>
        </w:tc>
        <w:tc>
          <w:tcPr>
            <w:tcW w:w="106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8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r>
      <w:tr w:rsidR="00B07ECC" w:rsidRPr="00B07ECC" w:rsidTr="00B07ECC">
        <w:trPr>
          <w:trHeight w:val="390"/>
        </w:trPr>
        <w:tc>
          <w:tcPr>
            <w:tcW w:w="1080" w:type="dxa"/>
            <w:tcBorders>
              <w:top w:val="nil"/>
              <w:left w:val="single" w:sz="4" w:space="0" w:color="000000"/>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19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208 </w:t>
            </w:r>
            <w:r w:rsidRPr="00B07ECC">
              <w:rPr>
                <w:rFonts w:ascii="Arial" w:hAnsi="Arial" w:cs="Arial"/>
                <w:kern w:val="0"/>
                <w:sz w:val="20"/>
                <w:szCs w:val="20"/>
              </w:rPr>
              <w:t>社会保障和就业支出</w:t>
            </w:r>
          </w:p>
        </w:tc>
        <w:tc>
          <w:tcPr>
            <w:tcW w:w="106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46.97</w:t>
            </w:r>
          </w:p>
        </w:tc>
        <w:tc>
          <w:tcPr>
            <w:tcW w:w="8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46.97</w:t>
            </w:r>
          </w:p>
        </w:tc>
        <w:tc>
          <w:tcPr>
            <w:tcW w:w="94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r>
      <w:tr w:rsidR="00B07ECC" w:rsidRPr="00B07ECC" w:rsidTr="00B07ECC">
        <w:trPr>
          <w:trHeight w:val="390"/>
        </w:trPr>
        <w:tc>
          <w:tcPr>
            <w:tcW w:w="1080" w:type="dxa"/>
            <w:tcBorders>
              <w:top w:val="nil"/>
              <w:left w:val="single" w:sz="4" w:space="0" w:color="000000"/>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19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209 </w:t>
            </w:r>
            <w:r w:rsidRPr="00B07ECC">
              <w:rPr>
                <w:rFonts w:ascii="Arial" w:hAnsi="Arial" w:cs="Arial"/>
                <w:kern w:val="0"/>
                <w:sz w:val="20"/>
                <w:szCs w:val="20"/>
              </w:rPr>
              <w:t>社会保险基金支出</w:t>
            </w:r>
          </w:p>
        </w:tc>
        <w:tc>
          <w:tcPr>
            <w:tcW w:w="106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8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r>
      <w:tr w:rsidR="00B07ECC" w:rsidRPr="00B07ECC" w:rsidTr="00B07ECC">
        <w:trPr>
          <w:trHeight w:val="390"/>
        </w:trPr>
        <w:tc>
          <w:tcPr>
            <w:tcW w:w="1080" w:type="dxa"/>
            <w:tcBorders>
              <w:top w:val="nil"/>
              <w:left w:val="single" w:sz="4" w:space="0" w:color="000000"/>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19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210 </w:t>
            </w:r>
            <w:r w:rsidRPr="00B07ECC">
              <w:rPr>
                <w:rFonts w:ascii="Arial" w:hAnsi="Arial" w:cs="Arial"/>
                <w:kern w:val="0"/>
                <w:sz w:val="20"/>
                <w:szCs w:val="20"/>
              </w:rPr>
              <w:t>卫生健康支出</w:t>
            </w:r>
          </w:p>
        </w:tc>
        <w:tc>
          <w:tcPr>
            <w:tcW w:w="106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8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r>
      <w:tr w:rsidR="00B07ECC" w:rsidRPr="00B07ECC" w:rsidTr="00B07ECC">
        <w:trPr>
          <w:trHeight w:val="390"/>
        </w:trPr>
        <w:tc>
          <w:tcPr>
            <w:tcW w:w="1080" w:type="dxa"/>
            <w:tcBorders>
              <w:top w:val="nil"/>
              <w:left w:val="single" w:sz="4" w:space="0" w:color="000000"/>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19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211 </w:t>
            </w:r>
            <w:r w:rsidRPr="00B07ECC">
              <w:rPr>
                <w:rFonts w:ascii="Arial" w:hAnsi="Arial" w:cs="Arial"/>
                <w:kern w:val="0"/>
                <w:sz w:val="20"/>
                <w:szCs w:val="20"/>
              </w:rPr>
              <w:t>节能环保支出</w:t>
            </w:r>
          </w:p>
        </w:tc>
        <w:tc>
          <w:tcPr>
            <w:tcW w:w="106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8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r>
      <w:tr w:rsidR="00B07ECC" w:rsidRPr="00B07ECC" w:rsidTr="00B07ECC">
        <w:trPr>
          <w:trHeight w:val="390"/>
        </w:trPr>
        <w:tc>
          <w:tcPr>
            <w:tcW w:w="1080" w:type="dxa"/>
            <w:tcBorders>
              <w:top w:val="nil"/>
              <w:left w:val="single" w:sz="4" w:space="0" w:color="000000"/>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19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212 </w:t>
            </w:r>
            <w:r w:rsidRPr="00B07ECC">
              <w:rPr>
                <w:rFonts w:ascii="Arial" w:hAnsi="Arial" w:cs="Arial"/>
                <w:kern w:val="0"/>
                <w:sz w:val="20"/>
                <w:szCs w:val="20"/>
              </w:rPr>
              <w:t>城乡社区支出</w:t>
            </w:r>
          </w:p>
        </w:tc>
        <w:tc>
          <w:tcPr>
            <w:tcW w:w="106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8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r>
      <w:tr w:rsidR="00B07ECC" w:rsidRPr="00B07ECC" w:rsidTr="00B07ECC">
        <w:trPr>
          <w:trHeight w:val="390"/>
        </w:trPr>
        <w:tc>
          <w:tcPr>
            <w:tcW w:w="1080" w:type="dxa"/>
            <w:tcBorders>
              <w:top w:val="nil"/>
              <w:left w:val="single" w:sz="4" w:space="0" w:color="000000"/>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19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213 </w:t>
            </w:r>
            <w:r w:rsidRPr="00B07ECC">
              <w:rPr>
                <w:rFonts w:ascii="Arial" w:hAnsi="Arial" w:cs="Arial"/>
                <w:kern w:val="0"/>
                <w:sz w:val="20"/>
                <w:szCs w:val="20"/>
              </w:rPr>
              <w:t>农林水支出</w:t>
            </w:r>
          </w:p>
        </w:tc>
        <w:tc>
          <w:tcPr>
            <w:tcW w:w="106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8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r>
      <w:tr w:rsidR="00B07ECC" w:rsidRPr="00B07ECC" w:rsidTr="00B07ECC">
        <w:trPr>
          <w:trHeight w:val="390"/>
        </w:trPr>
        <w:tc>
          <w:tcPr>
            <w:tcW w:w="1080" w:type="dxa"/>
            <w:tcBorders>
              <w:top w:val="nil"/>
              <w:left w:val="single" w:sz="4" w:space="0" w:color="000000"/>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19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214 </w:t>
            </w:r>
            <w:r w:rsidRPr="00B07ECC">
              <w:rPr>
                <w:rFonts w:ascii="Arial" w:hAnsi="Arial" w:cs="Arial"/>
                <w:kern w:val="0"/>
                <w:sz w:val="20"/>
                <w:szCs w:val="20"/>
              </w:rPr>
              <w:t>交通运输支出</w:t>
            </w:r>
          </w:p>
        </w:tc>
        <w:tc>
          <w:tcPr>
            <w:tcW w:w="106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8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r>
      <w:tr w:rsidR="00B07ECC" w:rsidRPr="00B07ECC" w:rsidTr="00B07ECC">
        <w:trPr>
          <w:trHeight w:val="390"/>
        </w:trPr>
        <w:tc>
          <w:tcPr>
            <w:tcW w:w="1080" w:type="dxa"/>
            <w:tcBorders>
              <w:top w:val="nil"/>
              <w:left w:val="single" w:sz="4" w:space="0" w:color="000000"/>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19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215 </w:t>
            </w:r>
            <w:r w:rsidRPr="00B07ECC">
              <w:rPr>
                <w:rFonts w:ascii="Arial" w:hAnsi="Arial" w:cs="Arial"/>
                <w:kern w:val="0"/>
                <w:sz w:val="20"/>
                <w:szCs w:val="20"/>
              </w:rPr>
              <w:t>资源勘探信息等支出</w:t>
            </w:r>
          </w:p>
        </w:tc>
        <w:tc>
          <w:tcPr>
            <w:tcW w:w="106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8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r>
      <w:tr w:rsidR="00B07ECC" w:rsidRPr="00B07ECC" w:rsidTr="00B07ECC">
        <w:trPr>
          <w:trHeight w:val="390"/>
        </w:trPr>
        <w:tc>
          <w:tcPr>
            <w:tcW w:w="1080" w:type="dxa"/>
            <w:tcBorders>
              <w:top w:val="nil"/>
              <w:left w:val="single" w:sz="4" w:space="0" w:color="000000"/>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lastRenderedPageBreak/>
              <w:t xml:space="preserve">　</w:t>
            </w:r>
          </w:p>
        </w:tc>
        <w:tc>
          <w:tcPr>
            <w:tcW w:w="11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19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216 </w:t>
            </w:r>
            <w:r w:rsidRPr="00B07ECC">
              <w:rPr>
                <w:rFonts w:ascii="Arial" w:hAnsi="Arial" w:cs="Arial"/>
                <w:kern w:val="0"/>
                <w:sz w:val="20"/>
                <w:szCs w:val="20"/>
              </w:rPr>
              <w:t>商业服务业等支出</w:t>
            </w:r>
          </w:p>
        </w:tc>
        <w:tc>
          <w:tcPr>
            <w:tcW w:w="106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8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r>
      <w:tr w:rsidR="00B07ECC" w:rsidRPr="00B07ECC" w:rsidTr="00B07ECC">
        <w:trPr>
          <w:trHeight w:val="390"/>
        </w:trPr>
        <w:tc>
          <w:tcPr>
            <w:tcW w:w="1080" w:type="dxa"/>
            <w:tcBorders>
              <w:top w:val="nil"/>
              <w:left w:val="single" w:sz="4" w:space="0" w:color="000000"/>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19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217 </w:t>
            </w:r>
            <w:r w:rsidRPr="00B07ECC">
              <w:rPr>
                <w:rFonts w:ascii="Arial" w:hAnsi="Arial" w:cs="Arial"/>
                <w:kern w:val="0"/>
                <w:sz w:val="20"/>
                <w:szCs w:val="20"/>
              </w:rPr>
              <w:t>金融支出</w:t>
            </w:r>
          </w:p>
        </w:tc>
        <w:tc>
          <w:tcPr>
            <w:tcW w:w="106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8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r>
      <w:tr w:rsidR="00B07ECC" w:rsidRPr="00B07ECC" w:rsidTr="00B07ECC">
        <w:trPr>
          <w:trHeight w:val="390"/>
        </w:trPr>
        <w:tc>
          <w:tcPr>
            <w:tcW w:w="1080" w:type="dxa"/>
            <w:tcBorders>
              <w:top w:val="nil"/>
              <w:left w:val="single" w:sz="4" w:space="0" w:color="000000"/>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19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219 </w:t>
            </w:r>
            <w:r w:rsidRPr="00B07ECC">
              <w:rPr>
                <w:rFonts w:ascii="Arial" w:hAnsi="Arial" w:cs="Arial"/>
                <w:kern w:val="0"/>
                <w:sz w:val="20"/>
                <w:szCs w:val="20"/>
              </w:rPr>
              <w:t>援助其他地区支出</w:t>
            </w:r>
          </w:p>
        </w:tc>
        <w:tc>
          <w:tcPr>
            <w:tcW w:w="106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8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r>
      <w:tr w:rsidR="00B07ECC" w:rsidRPr="00B07ECC" w:rsidTr="00B07ECC">
        <w:trPr>
          <w:trHeight w:val="390"/>
        </w:trPr>
        <w:tc>
          <w:tcPr>
            <w:tcW w:w="1080" w:type="dxa"/>
            <w:tcBorders>
              <w:top w:val="nil"/>
              <w:left w:val="single" w:sz="4" w:space="0" w:color="000000"/>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19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220 </w:t>
            </w:r>
            <w:r w:rsidRPr="00B07ECC">
              <w:rPr>
                <w:rFonts w:ascii="Arial" w:hAnsi="Arial" w:cs="Arial"/>
                <w:kern w:val="0"/>
                <w:sz w:val="20"/>
                <w:szCs w:val="20"/>
              </w:rPr>
              <w:t>自然资源海洋气象等支出</w:t>
            </w:r>
          </w:p>
        </w:tc>
        <w:tc>
          <w:tcPr>
            <w:tcW w:w="106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8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r>
      <w:tr w:rsidR="00B07ECC" w:rsidRPr="00B07ECC" w:rsidTr="00B07ECC">
        <w:trPr>
          <w:trHeight w:val="390"/>
        </w:trPr>
        <w:tc>
          <w:tcPr>
            <w:tcW w:w="1080" w:type="dxa"/>
            <w:tcBorders>
              <w:top w:val="nil"/>
              <w:left w:val="single" w:sz="4" w:space="0" w:color="000000"/>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19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221 </w:t>
            </w:r>
            <w:r w:rsidRPr="00B07ECC">
              <w:rPr>
                <w:rFonts w:ascii="Arial" w:hAnsi="Arial" w:cs="Arial"/>
                <w:kern w:val="0"/>
                <w:sz w:val="20"/>
                <w:szCs w:val="20"/>
              </w:rPr>
              <w:t>住房保障支出</w:t>
            </w:r>
          </w:p>
        </w:tc>
        <w:tc>
          <w:tcPr>
            <w:tcW w:w="106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8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r>
      <w:tr w:rsidR="00B07ECC" w:rsidRPr="00B07ECC" w:rsidTr="00B07ECC">
        <w:trPr>
          <w:trHeight w:val="390"/>
        </w:trPr>
        <w:tc>
          <w:tcPr>
            <w:tcW w:w="1080" w:type="dxa"/>
            <w:tcBorders>
              <w:top w:val="nil"/>
              <w:left w:val="single" w:sz="4" w:space="0" w:color="000000"/>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19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222 </w:t>
            </w:r>
            <w:r w:rsidRPr="00B07ECC">
              <w:rPr>
                <w:rFonts w:ascii="Arial" w:hAnsi="Arial" w:cs="Arial"/>
                <w:kern w:val="0"/>
                <w:sz w:val="20"/>
                <w:szCs w:val="20"/>
              </w:rPr>
              <w:t>粮油物资储备支出</w:t>
            </w:r>
          </w:p>
        </w:tc>
        <w:tc>
          <w:tcPr>
            <w:tcW w:w="106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8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r>
      <w:tr w:rsidR="00B07ECC" w:rsidRPr="00B07ECC" w:rsidTr="00B07ECC">
        <w:trPr>
          <w:trHeight w:val="390"/>
        </w:trPr>
        <w:tc>
          <w:tcPr>
            <w:tcW w:w="1080" w:type="dxa"/>
            <w:tcBorders>
              <w:top w:val="nil"/>
              <w:left w:val="single" w:sz="4" w:space="0" w:color="000000"/>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19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223 </w:t>
            </w:r>
            <w:r w:rsidRPr="00B07ECC">
              <w:rPr>
                <w:rFonts w:ascii="Arial" w:hAnsi="Arial" w:cs="Arial"/>
                <w:kern w:val="0"/>
                <w:sz w:val="20"/>
                <w:szCs w:val="20"/>
              </w:rPr>
              <w:t>国有资本经营预算支出</w:t>
            </w:r>
          </w:p>
        </w:tc>
        <w:tc>
          <w:tcPr>
            <w:tcW w:w="106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8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r>
      <w:tr w:rsidR="00B07ECC" w:rsidRPr="00B07ECC" w:rsidTr="00B07ECC">
        <w:trPr>
          <w:trHeight w:val="390"/>
        </w:trPr>
        <w:tc>
          <w:tcPr>
            <w:tcW w:w="1080" w:type="dxa"/>
            <w:tcBorders>
              <w:top w:val="nil"/>
              <w:left w:val="single" w:sz="4" w:space="0" w:color="000000"/>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19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224 </w:t>
            </w:r>
            <w:r w:rsidRPr="00B07ECC">
              <w:rPr>
                <w:rFonts w:ascii="Arial" w:hAnsi="Arial" w:cs="Arial"/>
                <w:kern w:val="0"/>
                <w:sz w:val="20"/>
                <w:szCs w:val="20"/>
              </w:rPr>
              <w:t>灾害防治及应急管理支出</w:t>
            </w:r>
          </w:p>
        </w:tc>
        <w:tc>
          <w:tcPr>
            <w:tcW w:w="106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8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r>
      <w:tr w:rsidR="00B07ECC" w:rsidRPr="00B07ECC" w:rsidTr="00B07ECC">
        <w:trPr>
          <w:trHeight w:val="390"/>
        </w:trPr>
        <w:tc>
          <w:tcPr>
            <w:tcW w:w="1080" w:type="dxa"/>
            <w:tcBorders>
              <w:top w:val="nil"/>
              <w:left w:val="single" w:sz="4" w:space="0" w:color="000000"/>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19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227 </w:t>
            </w:r>
            <w:r w:rsidRPr="00B07ECC">
              <w:rPr>
                <w:rFonts w:ascii="Arial" w:hAnsi="Arial" w:cs="Arial"/>
                <w:kern w:val="0"/>
                <w:sz w:val="20"/>
                <w:szCs w:val="20"/>
              </w:rPr>
              <w:t>预备费</w:t>
            </w:r>
          </w:p>
        </w:tc>
        <w:tc>
          <w:tcPr>
            <w:tcW w:w="106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8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r>
      <w:tr w:rsidR="00B07ECC" w:rsidRPr="00B07ECC" w:rsidTr="00B07ECC">
        <w:trPr>
          <w:trHeight w:val="390"/>
        </w:trPr>
        <w:tc>
          <w:tcPr>
            <w:tcW w:w="1080" w:type="dxa"/>
            <w:tcBorders>
              <w:top w:val="nil"/>
              <w:left w:val="single" w:sz="4" w:space="0" w:color="000000"/>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19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229 </w:t>
            </w:r>
            <w:r w:rsidRPr="00B07ECC">
              <w:rPr>
                <w:rFonts w:ascii="Arial" w:hAnsi="Arial" w:cs="Arial"/>
                <w:kern w:val="0"/>
                <w:sz w:val="20"/>
                <w:szCs w:val="20"/>
              </w:rPr>
              <w:t>其他支出</w:t>
            </w:r>
          </w:p>
        </w:tc>
        <w:tc>
          <w:tcPr>
            <w:tcW w:w="106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8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r>
      <w:tr w:rsidR="00B07ECC" w:rsidRPr="00B07ECC" w:rsidTr="00B07ECC">
        <w:trPr>
          <w:trHeight w:val="390"/>
        </w:trPr>
        <w:tc>
          <w:tcPr>
            <w:tcW w:w="1080" w:type="dxa"/>
            <w:tcBorders>
              <w:top w:val="nil"/>
              <w:left w:val="single" w:sz="4" w:space="0" w:color="000000"/>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19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231 </w:t>
            </w:r>
            <w:r w:rsidRPr="00B07ECC">
              <w:rPr>
                <w:rFonts w:ascii="Arial" w:hAnsi="Arial" w:cs="Arial"/>
                <w:kern w:val="0"/>
                <w:sz w:val="20"/>
                <w:szCs w:val="20"/>
              </w:rPr>
              <w:t>债务还本支出</w:t>
            </w:r>
          </w:p>
        </w:tc>
        <w:tc>
          <w:tcPr>
            <w:tcW w:w="106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8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r>
      <w:tr w:rsidR="00B07ECC" w:rsidRPr="00B07ECC" w:rsidTr="00B07ECC">
        <w:trPr>
          <w:trHeight w:val="390"/>
        </w:trPr>
        <w:tc>
          <w:tcPr>
            <w:tcW w:w="1080" w:type="dxa"/>
            <w:tcBorders>
              <w:top w:val="nil"/>
              <w:left w:val="single" w:sz="4" w:space="0" w:color="000000"/>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19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232 </w:t>
            </w:r>
            <w:r w:rsidRPr="00B07ECC">
              <w:rPr>
                <w:rFonts w:ascii="Arial" w:hAnsi="Arial" w:cs="Arial"/>
                <w:kern w:val="0"/>
                <w:sz w:val="20"/>
                <w:szCs w:val="20"/>
              </w:rPr>
              <w:t>债务付息支出</w:t>
            </w:r>
          </w:p>
        </w:tc>
        <w:tc>
          <w:tcPr>
            <w:tcW w:w="106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8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r>
      <w:tr w:rsidR="00B07ECC" w:rsidRPr="00B07ECC" w:rsidTr="00B07ECC">
        <w:trPr>
          <w:trHeight w:val="390"/>
        </w:trPr>
        <w:tc>
          <w:tcPr>
            <w:tcW w:w="1080" w:type="dxa"/>
            <w:tcBorders>
              <w:top w:val="nil"/>
              <w:left w:val="single" w:sz="4" w:space="0" w:color="000000"/>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19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233 </w:t>
            </w:r>
            <w:r w:rsidRPr="00B07ECC">
              <w:rPr>
                <w:rFonts w:ascii="Arial" w:hAnsi="Arial" w:cs="Arial"/>
                <w:kern w:val="0"/>
                <w:sz w:val="20"/>
                <w:szCs w:val="20"/>
              </w:rPr>
              <w:t>债务发行费用支出</w:t>
            </w:r>
          </w:p>
        </w:tc>
        <w:tc>
          <w:tcPr>
            <w:tcW w:w="106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8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r>
      <w:tr w:rsidR="00B07ECC" w:rsidRPr="00B07ECC" w:rsidTr="00B07ECC">
        <w:trPr>
          <w:trHeight w:val="390"/>
        </w:trPr>
        <w:tc>
          <w:tcPr>
            <w:tcW w:w="1080" w:type="dxa"/>
            <w:tcBorders>
              <w:top w:val="nil"/>
              <w:left w:val="single" w:sz="4" w:space="0" w:color="000000"/>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r w:rsidRPr="00B07ECC">
              <w:rPr>
                <w:rFonts w:ascii="Arial" w:hAnsi="Arial" w:cs="Arial"/>
                <w:kern w:val="0"/>
                <w:sz w:val="20"/>
                <w:szCs w:val="20"/>
              </w:rPr>
              <w:t>小</w:t>
            </w:r>
            <w:r w:rsidRPr="00B07ECC">
              <w:rPr>
                <w:rFonts w:ascii="Arial" w:hAnsi="Arial" w:cs="Arial"/>
                <w:kern w:val="0"/>
                <w:sz w:val="20"/>
                <w:szCs w:val="20"/>
              </w:rPr>
              <w:t xml:space="preserve">      </w:t>
            </w:r>
            <w:r w:rsidRPr="00B07ECC">
              <w:rPr>
                <w:rFonts w:ascii="Arial" w:hAnsi="Arial" w:cs="Arial"/>
                <w:kern w:val="0"/>
                <w:sz w:val="20"/>
                <w:szCs w:val="20"/>
              </w:rPr>
              <w:t>计</w:t>
            </w:r>
          </w:p>
        </w:tc>
        <w:tc>
          <w:tcPr>
            <w:tcW w:w="11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568.85</w:t>
            </w:r>
          </w:p>
        </w:tc>
        <w:tc>
          <w:tcPr>
            <w:tcW w:w="19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r w:rsidRPr="00B07ECC">
              <w:rPr>
                <w:rFonts w:ascii="Arial" w:hAnsi="Arial" w:cs="Arial"/>
                <w:kern w:val="0"/>
                <w:sz w:val="20"/>
                <w:szCs w:val="20"/>
              </w:rPr>
              <w:t>小</w:t>
            </w:r>
            <w:r w:rsidRPr="00B07ECC">
              <w:rPr>
                <w:rFonts w:ascii="Arial" w:hAnsi="Arial" w:cs="Arial"/>
                <w:kern w:val="0"/>
                <w:sz w:val="20"/>
                <w:szCs w:val="20"/>
              </w:rPr>
              <w:t xml:space="preserve">      </w:t>
            </w:r>
            <w:r w:rsidRPr="00B07ECC">
              <w:rPr>
                <w:rFonts w:ascii="Arial" w:hAnsi="Arial" w:cs="Arial"/>
                <w:kern w:val="0"/>
                <w:sz w:val="20"/>
                <w:szCs w:val="20"/>
              </w:rPr>
              <w:t>计</w:t>
            </w:r>
          </w:p>
        </w:tc>
        <w:tc>
          <w:tcPr>
            <w:tcW w:w="106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568.85</w:t>
            </w:r>
          </w:p>
        </w:tc>
        <w:tc>
          <w:tcPr>
            <w:tcW w:w="8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568.85</w:t>
            </w:r>
          </w:p>
        </w:tc>
        <w:tc>
          <w:tcPr>
            <w:tcW w:w="94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r>
      <w:tr w:rsidR="00B07ECC" w:rsidRPr="00B07ECC" w:rsidTr="00B07ECC">
        <w:trPr>
          <w:trHeight w:val="390"/>
        </w:trPr>
        <w:tc>
          <w:tcPr>
            <w:tcW w:w="1080" w:type="dxa"/>
            <w:tcBorders>
              <w:top w:val="nil"/>
              <w:left w:val="single" w:sz="4" w:space="0" w:color="000000"/>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19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230 </w:t>
            </w:r>
            <w:r w:rsidRPr="00B07ECC">
              <w:rPr>
                <w:rFonts w:ascii="Arial" w:hAnsi="Arial" w:cs="Arial"/>
                <w:kern w:val="0"/>
                <w:sz w:val="20"/>
                <w:szCs w:val="20"/>
              </w:rPr>
              <w:t>转移性支出</w:t>
            </w:r>
          </w:p>
        </w:tc>
        <w:tc>
          <w:tcPr>
            <w:tcW w:w="106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8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r>
      <w:tr w:rsidR="00B07ECC" w:rsidRPr="00B07ECC" w:rsidTr="00B07ECC">
        <w:trPr>
          <w:trHeight w:val="390"/>
        </w:trPr>
        <w:tc>
          <w:tcPr>
            <w:tcW w:w="1080" w:type="dxa"/>
            <w:tcBorders>
              <w:top w:val="nil"/>
              <w:left w:val="single" w:sz="4" w:space="0" w:color="000000"/>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r w:rsidRPr="00B07ECC">
              <w:rPr>
                <w:rFonts w:ascii="Arial" w:hAnsi="Arial" w:cs="Arial"/>
                <w:kern w:val="0"/>
                <w:sz w:val="20"/>
                <w:szCs w:val="20"/>
              </w:rPr>
              <w:t>收</w:t>
            </w:r>
            <w:r w:rsidRPr="00B07ECC">
              <w:rPr>
                <w:rFonts w:ascii="Arial" w:hAnsi="Arial" w:cs="Arial"/>
                <w:kern w:val="0"/>
                <w:sz w:val="20"/>
                <w:szCs w:val="20"/>
              </w:rPr>
              <w:t xml:space="preserve"> </w:t>
            </w:r>
            <w:r w:rsidRPr="00B07ECC">
              <w:rPr>
                <w:rFonts w:ascii="Arial" w:hAnsi="Arial" w:cs="Arial"/>
                <w:kern w:val="0"/>
                <w:sz w:val="20"/>
                <w:szCs w:val="20"/>
              </w:rPr>
              <w:t>入</w:t>
            </w:r>
            <w:r w:rsidRPr="00B07ECC">
              <w:rPr>
                <w:rFonts w:ascii="Arial" w:hAnsi="Arial" w:cs="Arial"/>
                <w:kern w:val="0"/>
                <w:sz w:val="20"/>
                <w:szCs w:val="20"/>
              </w:rPr>
              <w:t xml:space="preserve"> </w:t>
            </w:r>
            <w:r w:rsidRPr="00B07ECC">
              <w:rPr>
                <w:rFonts w:ascii="Arial" w:hAnsi="Arial" w:cs="Arial"/>
                <w:kern w:val="0"/>
                <w:sz w:val="20"/>
                <w:szCs w:val="20"/>
              </w:rPr>
              <w:t>总</w:t>
            </w:r>
            <w:r w:rsidRPr="00B07ECC">
              <w:rPr>
                <w:rFonts w:ascii="Arial" w:hAnsi="Arial" w:cs="Arial"/>
                <w:kern w:val="0"/>
                <w:sz w:val="20"/>
                <w:szCs w:val="20"/>
              </w:rPr>
              <w:t xml:space="preserve"> </w:t>
            </w:r>
            <w:r w:rsidRPr="00B07ECC">
              <w:rPr>
                <w:rFonts w:ascii="Arial" w:hAnsi="Arial" w:cs="Arial"/>
                <w:kern w:val="0"/>
                <w:sz w:val="20"/>
                <w:szCs w:val="20"/>
              </w:rPr>
              <w:t>计</w:t>
            </w:r>
          </w:p>
        </w:tc>
        <w:tc>
          <w:tcPr>
            <w:tcW w:w="11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568.85</w:t>
            </w:r>
          </w:p>
        </w:tc>
        <w:tc>
          <w:tcPr>
            <w:tcW w:w="19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r w:rsidRPr="00B07ECC">
              <w:rPr>
                <w:rFonts w:ascii="Arial" w:hAnsi="Arial" w:cs="Arial"/>
                <w:kern w:val="0"/>
                <w:sz w:val="20"/>
                <w:szCs w:val="20"/>
              </w:rPr>
              <w:t>支</w:t>
            </w:r>
            <w:r w:rsidRPr="00B07ECC">
              <w:rPr>
                <w:rFonts w:ascii="Arial" w:hAnsi="Arial" w:cs="Arial"/>
                <w:kern w:val="0"/>
                <w:sz w:val="20"/>
                <w:szCs w:val="20"/>
              </w:rPr>
              <w:t xml:space="preserve"> </w:t>
            </w:r>
            <w:r w:rsidRPr="00B07ECC">
              <w:rPr>
                <w:rFonts w:ascii="Arial" w:hAnsi="Arial" w:cs="Arial"/>
                <w:kern w:val="0"/>
                <w:sz w:val="20"/>
                <w:szCs w:val="20"/>
              </w:rPr>
              <w:t>出</w:t>
            </w:r>
            <w:r w:rsidRPr="00B07ECC">
              <w:rPr>
                <w:rFonts w:ascii="Arial" w:hAnsi="Arial" w:cs="Arial"/>
                <w:kern w:val="0"/>
                <w:sz w:val="20"/>
                <w:szCs w:val="20"/>
              </w:rPr>
              <w:t xml:space="preserve"> </w:t>
            </w:r>
            <w:r w:rsidRPr="00B07ECC">
              <w:rPr>
                <w:rFonts w:ascii="Arial" w:hAnsi="Arial" w:cs="Arial"/>
                <w:kern w:val="0"/>
                <w:sz w:val="20"/>
                <w:szCs w:val="20"/>
              </w:rPr>
              <w:t>总</w:t>
            </w:r>
            <w:r w:rsidRPr="00B07ECC">
              <w:rPr>
                <w:rFonts w:ascii="Arial" w:hAnsi="Arial" w:cs="Arial"/>
                <w:kern w:val="0"/>
                <w:sz w:val="20"/>
                <w:szCs w:val="20"/>
              </w:rPr>
              <w:t xml:space="preserve"> </w:t>
            </w:r>
            <w:r w:rsidRPr="00B07ECC">
              <w:rPr>
                <w:rFonts w:ascii="Arial" w:hAnsi="Arial" w:cs="Arial"/>
                <w:kern w:val="0"/>
                <w:sz w:val="20"/>
                <w:szCs w:val="20"/>
              </w:rPr>
              <w:t>计</w:t>
            </w:r>
          </w:p>
        </w:tc>
        <w:tc>
          <w:tcPr>
            <w:tcW w:w="106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568.85</w:t>
            </w:r>
          </w:p>
        </w:tc>
        <w:tc>
          <w:tcPr>
            <w:tcW w:w="8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right"/>
              <w:rPr>
                <w:rFonts w:ascii="Arial" w:hAnsi="Arial" w:cs="Arial"/>
                <w:kern w:val="0"/>
                <w:sz w:val="20"/>
                <w:szCs w:val="20"/>
              </w:rPr>
            </w:pPr>
            <w:r w:rsidRPr="00B07ECC">
              <w:rPr>
                <w:rFonts w:ascii="Arial" w:hAnsi="Arial" w:cs="Arial"/>
                <w:kern w:val="0"/>
                <w:sz w:val="20"/>
                <w:szCs w:val="20"/>
              </w:rPr>
              <w:t>568.85</w:t>
            </w:r>
          </w:p>
        </w:tc>
        <w:tc>
          <w:tcPr>
            <w:tcW w:w="94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r>
      <w:tr w:rsidR="00B07ECC" w:rsidRPr="00B07ECC" w:rsidTr="00B07ECC">
        <w:trPr>
          <w:trHeight w:val="390"/>
        </w:trPr>
        <w:tc>
          <w:tcPr>
            <w:tcW w:w="1080" w:type="dxa"/>
            <w:tcBorders>
              <w:top w:val="nil"/>
              <w:left w:val="single" w:sz="4" w:space="0" w:color="000000"/>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c>
          <w:tcPr>
            <w:tcW w:w="19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c>
          <w:tcPr>
            <w:tcW w:w="88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B07ECC" w:rsidRPr="00B07ECC" w:rsidRDefault="00B07ECC" w:rsidP="00B07ECC">
            <w:pPr>
              <w:widowControl/>
              <w:jc w:val="left"/>
              <w:rPr>
                <w:rFonts w:ascii="Arial" w:hAnsi="Arial" w:cs="Arial"/>
                <w:kern w:val="0"/>
                <w:sz w:val="20"/>
                <w:szCs w:val="20"/>
              </w:rPr>
            </w:pPr>
            <w:r w:rsidRPr="00B07ECC">
              <w:rPr>
                <w:rFonts w:ascii="Arial" w:hAnsi="Arial" w:cs="Arial"/>
                <w:kern w:val="0"/>
                <w:sz w:val="20"/>
                <w:szCs w:val="20"/>
              </w:rPr>
              <w:t xml:space="preserve">　</w:t>
            </w:r>
          </w:p>
        </w:tc>
      </w:tr>
    </w:tbl>
    <w:p w:rsidR="000D51D1" w:rsidRDefault="00790290">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0D51D1" w:rsidRDefault="000D51D1">
      <w:pPr>
        <w:widowControl/>
        <w:jc w:val="left"/>
        <w:outlineLvl w:val="1"/>
        <w:rPr>
          <w:rFonts w:ascii="仿宋_GB2312" w:eastAsia="仿宋_GB2312" w:hAnsi="宋体"/>
          <w:b/>
          <w:kern w:val="0"/>
          <w:sz w:val="32"/>
          <w:szCs w:val="32"/>
        </w:rPr>
      </w:pPr>
    </w:p>
    <w:p w:rsidR="000D51D1" w:rsidRDefault="00790290">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表五：</w:t>
      </w:r>
    </w:p>
    <w:tbl>
      <w:tblPr>
        <w:tblW w:w="9087" w:type="dxa"/>
        <w:tblInd w:w="93" w:type="dxa"/>
        <w:tblLayout w:type="fixed"/>
        <w:tblLook w:val="04A0" w:firstRow="1" w:lastRow="0" w:firstColumn="1" w:lastColumn="0" w:noHBand="0" w:noVBand="1"/>
      </w:tblPr>
      <w:tblGrid>
        <w:gridCol w:w="441"/>
        <w:gridCol w:w="492"/>
        <w:gridCol w:w="417"/>
        <w:gridCol w:w="2510"/>
        <w:gridCol w:w="660"/>
        <w:gridCol w:w="1024"/>
        <w:gridCol w:w="216"/>
        <w:gridCol w:w="1626"/>
        <w:gridCol w:w="1701"/>
      </w:tblGrid>
      <w:tr w:rsidR="000D51D1">
        <w:trPr>
          <w:trHeight w:val="450"/>
        </w:trPr>
        <w:tc>
          <w:tcPr>
            <w:tcW w:w="9087" w:type="dxa"/>
            <w:gridSpan w:val="9"/>
            <w:tcBorders>
              <w:top w:val="nil"/>
              <w:left w:val="nil"/>
              <w:bottom w:val="nil"/>
              <w:right w:val="nil"/>
            </w:tcBorders>
            <w:shd w:val="clear" w:color="auto" w:fill="auto"/>
            <w:noWrap/>
            <w:vAlign w:val="center"/>
          </w:tcPr>
          <w:p w:rsidR="000D51D1" w:rsidRDefault="0079029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一般公共预算支出情况表</w:t>
            </w:r>
          </w:p>
        </w:tc>
      </w:tr>
      <w:tr w:rsidR="000D51D1">
        <w:trPr>
          <w:trHeight w:val="285"/>
        </w:trPr>
        <w:tc>
          <w:tcPr>
            <w:tcW w:w="3860" w:type="dxa"/>
            <w:gridSpan w:val="4"/>
            <w:tcBorders>
              <w:top w:val="nil"/>
              <w:left w:val="nil"/>
              <w:bottom w:val="nil"/>
              <w:right w:val="nil"/>
            </w:tcBorders>
            <w:shd w:val="clear" w:color="auto" w:fill="auto"/>
            <w:noWrap/>
            <w:vAlign w:val="center"/>
          </w:tcPr>
          <w:p w:rsidR="000D51D1" w:rsidRDefault="00790290">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编制部门：财政国库收付中心</w:t>
            </w:r>
          </w:p>
        </w:tc>
        <w:tc>
          <w:tcPr>
            <w:tcW w:w="660" w:type="dxa"/>
            <w:tcBorders>
              <w:top w:val="nil"/>
              <w:left w:val="nil"/>
              <w:bottom w:val="nil"/>
              <w:right w:val="nil"/>
            </w:tcBorders>
            <w:shd w:val="clear" w:color="auto" w:fill="auto"/>
            <w:noWrap/>
            <w:vAlign w:val="center"/>
          </w:tcPr>
          <w:p w:rsidR="000D51D1" w:rsidRDefault="000D51D1">
            <w:pPr>
              <w:widowControl/>
              <w:jc w:val="left"/>
              <w:rPr>
                <w:rFonts w:ascii="仿宋_GB2312" w:eastAsia="仿宋_GB2312" w:hAnsi="宋体" w:cs="宋体"/>
                <w:color w:val="000000"/>
                <w:kern w:val="0"/>
                <w:sz w:val="24"/>
              </w:rPr>
            </w:pPr>
          </w:p>
        </w:tc>
        <w:tc>
          <w:tcPr>
            <w:tcW w:w="1240" w:type="dxa"/>
            <w:gridSpan w:val="2"/>
            <w:tcBorders>
              <w:top w:val="nil"/>
              <w:left w:val="nil"/>
              <w:bottom w:val="nil"/>
              <w:right w:val="nil"/>
            </w:tcBorders>
            <w:shd w:val="clear" w:color="auto" w:fill="auto"/>
            <w:noWrap/>
            <w:vAlign w:val="center"/>
          </w:tcPr>
          <w:p w:rsidR="000D51D1" w:rsidRDefault="000D51D1">
            <w:pPr>
              <w:widowControl/>
              <w:jc w:val="left"/>
              <w:rPr>
                <w:rFonts w:ascii="仿宋_GB2312" w:eastAsia="仿宋_GB2312" w:hAnsi="宋体" w:cs="宋体"/>
                <w:color w:val="000000"/>
                <w:kern w:val="0"/>
                <w:sz w:val="24"/>
              </w:rPr>
            </w:pPr>
          </w:p>
        </w:tc>
        <w:tc>
          <w:tcPr>
            <w:tcW w:w="3327" w:type="dxa"/>
            <w:gridSpan w:val="2"/>
            <w:tcBorders>
              <w:top w:val="nil"/>
              <w:left w:val="nil"/>
              <w:bottom w:val="nil"/>
              <w:right w:val="nil"/>
            </w:tcBorders>
            <w:shd w:val="clear" w:color="auto" w:fill="auto"/>
            <w:noWrap/>
            <w:vAlign w:val="center"/>
          </w:tcPr>
          <w:p w:rsidR="000D51D1" w:rsidRDefault="00790290">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单位：万元</w:t>
            </w:r>
          </w:p>
        </w:tc>
      </w:tr>
      <w:tr w:rsidR="000D51D1">
        <w:trPr>
          <w:trHeight w:val="405"/>
        </w:trPr>
        <w:tc>
          <w:tcPr>
            <w:tcW w:w="386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0D51D1" w:rsidRDefault="00790290">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项目</w:t>
            </w:r>
          </w:p>
        </w:tc>
        <w:tc>
          <w:tcPr>
            <w:tcW w:w="5227" w:type="dxa"/>
            <w:gridSpan w:val="5"/>
            <w:tcBorders>
              <w:top w:val="single" w:sz="4" w:space="0" w:color="auto"/>
              <w:left w:val="nil"/>
              <w:bottom w:val="single" w:sz="4" w:space="0" w:color="auto"/>
              <w:right w:val="single" w:sz="4" w:space="0" w:color="000000"/>
            </w:tcBorders>
            <w:shd w:val="clear" w:color="auto" w:fill="auto"/>
            <w:vAlign w:val="center"/>
          </w:tcPr>
          <w:p w:rsidR="000D51D1" w:rsidRDefault="00790290">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一般公共预算支出</w:t>
            </w:r>
          </w:p>
        </w:tc>
      </w:tr>
      <w:tr w:rsidR="000D51D1">
        <w:trPr>
          <w:trHeight w:val="465"/>
        </w:trPr>
        <w:tc>
          <w:tcPr>
            <w:tcW w:w="135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0D51D1" w:rsidRDefault="00790290">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功能分类科目编码</w:t>
            </w:r>
          </w:p>
        </w:tc>
        <w:tc>
          <w:tcPr>
            <w:tcW w:w="2510" w:type="dxa"/>
            <w:vMerge w:val="restart"/>
            <w:tcBorders>
              <w:top w:val="nil"/>
              <w:left w:val="single" w:sz="4" w:space="0" w:color="auto"/>
              <w:bottom w:val="single" w:sz="4" w:space="0" w:color="000000"/>
              <w:right w:val="single" w:sz="4" w:space="0" w:color="auto"/>
            </w:tcBorders>
            <w:shd w:val="clear" w:color="auto" w:fill="auto"/>
            <w:vAlign w:val="center"/>
          </w:tcPr>
          <w:p w:rsidR="000D51D1" w:rsidRDefault="00790290">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功能分类科目名称</w:t>
            </w:r>
          </w:p>
        </w:tc>
        <w:tc>
          <w:tcPr>
            <w:tcW w:w="1684"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0D51D1" w:rsidRDefault="00790290">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小计</w:t>
            </w:r>
          </w:p>
        </w:tc>
        <w:tc>
          <w:tcPr>
            <w:tcW w:w="1842"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0D51D1" w:rsidRDefault="00790290">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基本支出</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0D51D1" w:rsidRDefault="00790290">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项目支出</w:t>
            </w:r>
          </w:p>
        </w:tc>
      </w:tr>
      <w:tr w:rsidR="000D51D1">
        <w:trPr>
          <w:trHeight w:val="300"/>
        </w:trPr>
        <w:tc>
          <w:tcPr>
            <w:tcW w:w="441" w:type="dxa"/>
            <w:tcBorders>
              <w:top w:val="nil"/>
              <w:left w:val="single" w:sz="4" w:space="0" w:color="auto"/>
              <w:bottom w:val="single" w:sz="4" w:space="0" w:color="auto"/>
              <w:right w:val="single" w:sz="4" w:space="0" w:color="auto"/>
            </w:tcBorders>
            <w:shd w:val="clear" w:color="auto" w:fill="auto"/>
            <w:vAlign w:val="center"/>
          </w:tcPr>
          <w:p w:rsidR="000D51D1" w:rsidRDefault="00790290">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类</w:t>
            </w:r>
          </w:p>
        </w:tc>
        <w:tc>
          <w:tcPr>
            <w:tcW w:w="492" w:type="dxa"/>
            <w:tcBorders>
              <w:top w:val="nil"/>
              <w:left w:val="nil"/>
              <w:bottom w:val="single" w:sz="4" w:space="0" w:color="auto"/>
              <w:right w:val="single" w:sz="4" w:space="0" w:color="auto"/>
            </w:tcBorders>
            <w:shd w:val="clear" w:color="auto" w:fill="auto"/>
            <w:vAlign w:val="center"/>
          </w:tcPr>
          <w:p w:rsidR="000D51D1" w:rsidRDefault="00790290">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款</w:t>
            </w:r>
          </w:p>
        </w:tc>
        <w:tc>
          <w:tcPr>
            <w:tcW w:w="417" w:type="dxa"/>
            <w:tcBorders>
              <w:top w:val="nil"/>
              <w:left w:val="nil"/>
              <w:bottom w:val="single" w:sz="4" w:space="0" w:color="auto"/>
              <w:right w:val="single" w:sz="4" w:space="0" w:color="auto"/>
            </w:tcBorders>
            <w:shd w:val="clear" w:color="auto" w:fill="auto"/>
            <w:vAlign w:val="center"/>
          </w:tcPr>
          <w:p w:rsidR="000D51D1" w:rsidRDefault="00790290">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项</w:t>
            </w:r>
          </w:p>
        </w:tc>
        <w:tc>
          <w:tcPr>
            <w:tcW w:w="2510" w:type="dxa"/>
            <w:vMerge/>
            <w:tcBorders>
              <w:top w:val="nil"/>
              <w:left w:val="single" w:sz="4" w:space="0" w:color="auto"/>
              <w:bottom w:val="single" w:sz="4" w:space="0" w:color="000000"/>
              <w:right w:val="single" w:sz="4" w:space="0" w:color="auto"/>
            </w:tcBorders>
            <w:vAlign w:val="center"/>
          </w:tcPr>
          <w:p w:rsidR="000D51D1" w:rsidRDefault="000D51D1">
            <w:pPr>
              <w:widowControl/>
              <w:jc w:val="left"/>
              <w:rPr>
                <w:rFonts w:ascii="仿宋_GB2312" w:eastAsia="仿宋_GB2312" w:hAnsi="宋体" w:cs="宋体"/>
                <w:b/>
                <w:bCs/>
                <w:color w:val="000000"/>
                <w:kern w:val="0"/>
                <w:sz w:val="20"/>
                <w:szCs w:val="20"/>
              </w:rPr>
            </w:pPr>
          </w:p>
        </w:tc>
        <w:tc>
          <w:tcPr>
            <w:tcW w:w="1684" w:type="dxa"/>
            <w:gridSpan w:val="2"/>
            <w:vMerge/>
            <w:tcBorders>
              <w:top w:val="nil"/>
              <w:left w:val="single" w:sz="4" w:space="0" w:color="auto"/>
              <w:bottom w:val="single" w:sz="4" w:space="0" w:color="000000"/>
              <w:right w:val="single" w:sz="4" w:space="0" w:color="auto"/>
            </w:tcBorders>
            <w:vAlign w:val="center"/>
          </w:tcPr>
          <w:p w:rsidR="000D51D1" w:rsidRDefault="000D51D1">
            <w:pPr>
              <w:widowControl/>
              <w:jc w:val="left"/>
              <w:rPr>
                <w:rFonts w:ascii="仿宋_GB2312" w:eastAsia="仿宋_GB2312" w:hAnsi="宋体" w:cs="宋体"/>
                <w:b/>
                <w:bCs/>
                <w:color w:val="000000"/>
                <w:kern w:val="0"/>
                <w:sz w:val="20"/>
                <w:szCs w:val="20"/>
              </w:rPr>
            </w:pPr>
          </w:p>
        </w:tc>
        <w:tc>
          <w:tcPr>
            <w:tcW w:w="1842" w:type="dxa"/>
            <w:gridSpan w:val="2"/>
            <w:vMerge/>
            <w:tcBorders>
              <w:top w:val="nil"/>
              <w:left w:val="single" w:sz="4" w:space="0" w:color="auto"/>
              <w:bottom w:val="single" w:sz="4" w:space="0" w:color="000000"/>
              <w:right w:val="single" w:sz="4" w:space="0" w:color="auto"/>
            </w:tcBorders>
            <w:vAlign w:val="center"/>
          </w:tcPr>
          <w:p w:rsidR="000D51D1" w:rsidRDefault="000D51D1">
            <w:pPr>
              <w:widowControl/>
              <w:jc w:val="left"/>
              <w:rPr>
                <w:rFonts w:ascii="仿宋_GB2312" w:eastAsia="仿宋_GB2312" w:hAnsi="宋体" w:cs="宋体"/>
                <w:b/>
                <w:bCs/>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0D51D1" w:rsidRDefault="000D51D1">
            <w:pPr>
              <w:widowControl/>
              <w:jc w:val="left"/>
              <w:rPr>
                <w:rFonts w:ascii="仿宋_GB2312" w:eastAsia="仿宋_GB2312" w:hAnsi="宋体" w:cs="宋体"/>
                <w:b/>
                <w:bCs/>
                <w:color w:val="000000"/>
                <w:kern w:val="0"/>
                <w:sz w:val="20"/>
                <w:szCs w:val="20"/>
              </w:rPr>
            </w:pPr>
          </w:p>
        </w:tc>
      </w:tr>
      <w:tr w:rsidR="000D51D1">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201</w:t>
            </w:r>
          </w:p>
        </w:tc>
        <w:tc>
          <w:tcPr>
            <w:tcW w:w="492" w:type="dxa"/>
            <w:tcBorders>
              <w:top w:val="nil"/>
              <w:left w:val="nil"/>
              <w:bottom w:val="single" w:sz="4" w:space="0" w:color="auto"/>
              <w:right w:val="single" w:sz="4" w:space="0" w:color="auto"/>
            </w:tcBorders>
            <w:shd w:val="clear" w:color="auto" w:fill="auto"/>
            <w:vAlign w:val="center"/>
          </w:tcPr>
          <w:p w:rsidR="000D51D1" w:rsidRDefault="000D51D1">
            <w:pPr>
              <w:widowControl/>
              <w:jc w:val="center"/>
              <w:rPr>
                <w:rFonts w:ascii="仿宋_GB2312" w:eastAsia="仿宋_GB2312" w:hAnsi="宋体" w:cs="宋体"/>
                <w:b/>
                <w:color w:val="000000"/>
                <w:kern w:val="0"/>
                <w:sz w:val="20"/>
                <w:szCs w:val="20"/>
              </w:rPr>
            </w:pPr>
          </w:p>
        </w:tc>
        <w:tc>
          <w:tcPr>
            <w:tcW w:w="417" w:type="dxa"/>
            <w:tcBorders>
              <w:top w:val="nil"/>
              <w:left w:val="nil"/>
              <w:bottom w:val="single" w:sz="4" w:space="0" w:color="auto"/>
              <w:right w:val="single" w:sz="4" w:space="0" w:color="auto"/>
            </w:tcBorders>
            <w:shd w:val="clear" w:color="auto" w:fill="auto"/>
            <w:vAlign w:val="center"/>
          </w:tcPr>
          <w:p w:rsidR="000D51D1" w:rsidRDefault="000D51D1">
            <w:pPr>
              <w:widowControl/>
              <w:jc w:val="center"/>
              <w:rPr>
                <w:rFonts w:ascii="仿宋_GB2312" w:eastAsia="仿宋_GB2312" w:hAnsi="宋体" w:cs="宋体"/>
                <w:b/>
                <w:color w:val="000000"/>
                <w:kern w:val="0"/>
                <w:sz w:val="20"/>
                <w:szCs w:val="20"/>
              </w:rPr>
            </w:pPr>
          </w:p>
        </w:tc>
        <w:tc>
          <w:tcPr>
            <w:tcW w:w="2510" w:type="dxa"/>
            <w:tcBorders>
              <w:top w:val="nil"/>
              <w:left w:val="nil"/>
              <w:bottom w:val="single" w:sz="4" w:space="0" w:color="auto"/>
              <w:right w:val="single" w:sz="4" w:space="0" w:color="auto"/>
            </w:tcBorders>
            <w:shd w:val="clear" w:color="auto" w:fill="auto"/>
            <w:vAlign w:val="center"/>
          </w:tcPr>
          <w:p w:rsidR="000D51D1" w:rsidRDefault="00790290">
            <w:pPr>
              <w:widowControl/>
              <w:jc w:val="left"/>
              <w:rPr>
                <w:rFonts w:ascii="宋体" w:hAnsi="宋体" w:cs="宋体"/>
                <w:color w:val="000000"/>
                <w:kern w:val="0"/>
                <w:sz w:val="20"/>
                <w:szCs w:val="20"/>
              </w:rPr>
            </w:pPr>
            <w:r>
              <w:rPr>
                <w:rFonts w:ascii="宋体" w:hAnsi="宋体" w:cs="宋体" w:hint="eastAsia"/>
                <w:color w:val="000000"/>
                <w:kern w:val="0"/>
                <w:sz w:val="20"/>
                <w:szCs w:val="20"/>
              </w:rPr>
              <w:t>一般公共服务支出</w:t>
            </w:r>
          </w:p>
        </w:tc>
        <w:tc>
          <w:tcPr>
            <w:tcW w:w="1684" w:type="dxa"/>
            <w:gridSpan w:val="2"/>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宋体" w:hAnsi="宋体" w:cs="宋体"/>
                <w:color w:val="000000"/>
                <w:kern w:val="0"/>
                <w:sz w:val="20"/>
                <w:szCs w:val="20"/>
              </w:rPr>
            </w:pPr>
            <w:r>
              <w:rPr>
                <w:rFonts w:ascii="宋体" w:hAnsi="宋体" w:cs="宋体" w:hint="eastAsia"/>
                <w:color w:val="000000"/>
                <w:kern w:val="0"/>
                <w:sz w:val="20"/>
                <w:szCs w:val="20"/>
              </w:rPr>
              <w:t>441.69</w:t>
            </w:r>
          </w:p>
        </w:tc>
        <w:tc>
          <w:tcPr>
            <w:tcW w:w="1842" w:type="dxa"/>
            <w:gridSpan w:val="2"/>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宋体" w:hAnsi="宋体" w:cs="宋体"/>
                <w:color w:val="000000"/>
                <w:kern w:val="0"/>
                <w:sz w:val="20"/>
                <w:szCs w:val="20"/>
              </w:rPr>
            </w:pPr>
            <w:r>
              <w:rPr>
                <w:rFonts w:ascii="宋体" w:hAnsi="宋体" w:cs="宋体" w:hint="eastAsia"/>
                <w:color w:val="000000"/>
                <w:kern w:val="0"/>
                <w:sz w:val="20"/>
                <w:szCs w:val="20"/>
              </w:rPr>
              <w:t>441.69</w:t>
            </w:r>
          </w:p>
        </w:tc>
        <w:tc>
          <w:tcPr>
            <w:tcW w:w="1701" w:type="dxa"/>
            <w:tcBorders>
              <w:top w:val="nil"/>
              <w:left w:val="nil"/>
              <w:bottom w:val="single" w:sz="4" w:space="0" w:color="auto"/>
              <w:right w:val="single" w:sz="4" w:space="0" w:color="auto"/>
            </w:tcBorders>
            <w:shd w:val="clear" w:color="auto" w:fill="auto"/>
            <w:vAlign w:val="center"/>
          </w:tcPr>
          <w:p w:rsidR="000D51D1" w:rsidRDefault="000D51D1">
            <w:pPr>
              <w:widowControl/>
              <w:jc w:val="left"/>
              <w:rPr>
                <w:rFonts w:ascii="仿宋_GB2312" w:eastAsia="仿宋_GB2312" w:hAnsi="宋体" w:cs="宋体"/>
                <w:b/>
                <w:color w:val="000000"/>
                <w:kern w:val="0"/>
                <w:sz w:val="20"/>
                <w:szCs w:val="20"/>
              </w:rPr>
            </w:pPr>
          </w:p>
        </w:tc>
      </w:tr>
      <w:tr w:rsidR="000D51D1">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201</w:t>
            </w:r>
          </w:p>
        </w:tc>
        <w:tc>
          <w:tcPr>
            <w:tcW w:w="492"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06</w:t>
            </w:r>
          </w:p>
        </w:tc>
        <w:tc>
          <w:tcPr>
            <w:tcW w:w="417" w:type="dxa"/>
            <w:tcBorders>
              <w:top w:val="nil"/>
              <w:left w:val="nil"/>
              <w:bottom w:val="single" w:sz="4" w:space="0" w:color="auto"/>
              <w:right w:val="single" w:sz="4" w:space="0" w:color="auto"/>
            </w:tcBorders>
            <w:shd w:val="clear" w:color="auto" w:fill="auto"/>
            <w:vAlign w:val="center"/>
          </w:tcPr>
          <w:p w:rsidR="000D51D1" w:rsidRDefault="000D51D1">
            <w:pPr>
              <w:widowControl/>
              <w:jc w:val="center"/>
              <w:rPr>
                <w:rFonts w:ascii="仿宋_GB2312" w:eastAsia="仿宋_GB2312" w:hAnsi="宋体" w:cs="宋体"/>
                <w:b/>
                <w:color w:val="000000"/>
                <w:kern w:val="0"/>
                <w:sz w:val="20"/>
                <w:szCs w:val="20"/>
              </w:rPr>
            </w:pPr>
          </w:p>
        </w:tc>
        <w:tc>
          <w:tcPr>
            <w:tcW w:w="2510" w:type="dxa"/>
            <w:tcBorders>
              <w:top w:val="nil"/>
              <w:left w:val="nil"/>
              <w:bottom w:val="single" w:sz="4" w:space="0" w:color="auto"/>
              <w:right w:val="single" w:sz="4" w:space="0" w:color="auto"/>
            </w:tcBorders>
            <w:shd w:val="clear" w:color="auto" w:fill="auto"/>
            <w:vAlign w:val="center"/>
          </w:tcPr>
          <w:p w:rsidR="000D51D1" w:rsidRDefault="00790290">
            <w:pPr>
              <w:widowControl/>
              <w:jc w:val="left"/>
              <w:rPr>
                <w:rFonts w:ascii="宋体" w:hAnsi="宋体" w:cs="宋体"/>
                <w:color w:val="000000"/>
                <w:kern w:val="0"/>
                <w:sz w:val="20"/>
                <w:szCs w:val="20"/>
              </w:rPr>
            </w:pPr>
            <w:r>
              <w:rPr>
                <w:rFonts w:ascii="宋体" w:hAnsi="宋体" w:cs="宋体" w:hint="eastAsia"/>
                <w:color w:val="000000"/>
                <w:kern w:val="0"/>
                <w:sz w:val="20"/>
                <w:szCs w:val="20"/>
              </w:rPr>
              <w:t>财政事务</w:t>
            </w:r>
          </w:p>
        </w:tc>
        <w:tc>
          <w:tcPr>
            <w:tcW w:w="1684" w:type="dxa"/>
            <w:gridSpan w:val="2"/>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宋体" w:hAnsi="宋体" w:cs="宋体"/>
                <w:color w:val="000000"/>
                <w:kern w:val="0"/>
                <w:sz w:val="20"/>
                <w:szCs w:val="20"/>
              </w:rPr>
            </w:pPr>
            <w:r>
              <w:rPr>
                <w:rFonts w:ascii="宋体" w:hAnsi="宋体" w:cs="宋体" w:hint="eastAsia"/>
                <w:color w:val="000000"/>
                <w:kern w:val="0"/>
                <w:sz w:val="20"/>
                <w:szCs w:val="20"/>
              </w:rPr>
              <w:t>441.69</w:t>
            </w:r>
          </w:p>
        </w:tc>
        <w:tc>
          <w:tcPr>
            <w:tcW w:w="1842" w:type="dxa"/>
            <w:gridSpan w:val="2"/>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宋体" w:hAnsi="宋体" w:cs="宋体"/>
                <w:color w:val="000000"/>
                <w:kern w:val="0"/>
                <w:sz w:val="20"/>
                <w:szCs w:val="20"/>
              </w:rPr>
            </w:pPr>
            <w:r>
              <w:rPr>
                <w:rFonts w:ascii="宋体" w:hAnsi="宋体" w:cs="宋体" w:hint="eastAsia"/>
                <w:color w:val="000000"/>
                <w:kern w:val="0"/>
                <w:sz w:val="20"/>
                <w:szCs w:val="20"/>
              </w:rPr>
              <w:t>441.69</w:t>
            </w:r>
          </w:p>
        </w:tc>
        <w:tc>
          <w:tcPr>
            <w:tcW w:w="1701" w:type="dxa"/>
            <w:tcBorders>
              <w:top w:val="nil"/>
              <w:left w:val="nil"/>
              <w:bottom w:val="single" w:sz="4" w:space="0" w:color="auto"/>
              <w:right w:val="single" w:sz="4" w:space="0" w:color="auto"/>
            </w:tcBorders>
            <w:shd w:val="clear" w:color="auto" w:fill="auto"/>
            <w:vAlign w:val="center"/>
          </w:tcPr>
          <w:p w:rsidR="000D51D1" w:rsidRDefault="000D51D1">
            <w:pPr>
              <w:widowControl/>
              <w:jc w:val="left"/>
              <w:rPr>
                <w:rFonts w:ascii="仿宋_GB2312" w:eastAsia="仿宋_GB2312" w:hAnsi="宋体" w:cs="宋体"/>
                <w:b/>
                <w:color w:val="000000"/>
                <w:kern w:val="0"/>
                <w:sz w:val="20"/>
                <w:szCs w:val="20"/>
              </w:rPr>
            </w:pPr>
          </w:p>
        </w:tc>
      </w:tr>
      <w:tr w:rsidR="000D51D1">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lastRenderedPageBreak/>
              <w:t>201</w:t>
            </w:r>
          </w:p>
        </w:tc>
        <w:tc>
          <w:tcPr>
            <w:tcW w:w="492"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06</w:t>
            </w:r>
          </w:p>
        </w:tc>
        <w:tc>
          <w:tcPr>
            <w:tcW w:w="417"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50</w:t>
            </w:r>
          </w:p>
        </w:tc>
        <w:tc>
          <w:tcPr>
            <w:tcW w:w="2510" w:type="dxa"/>
            <w:tcBorders>
              <w:top w:val="nil"/>
              <w:left w:val="nil"/>
              <w:bottom w:val="single" w:sz="4" w:space="0" w:color="auto"/>
              <w:right w:val="single" w:sz="4" w:space="0" w:color="auto"/>
            </w:tcBorders>
            <w:shd w:val="clear" w:color="auto" w:fill="auto"/>
            <w:vAlign w:val="center"/>
          </w:tcPr>
          <w:p w:rsidR="000D51D1" w:rsidRDefault="00790290">
            <w:pPr>
              <w:widowControl/>
              <w:jc w:val="left"/>
              <w:rPr>
                <w:rFonts w:ascii="仿宋_GB2312" w:eastAsia="仿宋_GB2312" w:hAnsi="宋体" w:cs="宋体"/>
                <w:b/>
                <w:color w:val="000000"/>
                <w:kern w:val="0"/>
                <w:sz w:val="20"/>
                <w:szCs w:val="20"/>
              </w:rPr>
            </w:pPr>
            <w:r>
              <w:rPr>
                <w:rFonts w:ascii="宋体" w:hAnsi="宋体" w:cs="宋体" w:hint="eastAsia"/>
                <w:color w:val="000000"/>
                <w:kern w:val="0"/>
                <w:sz w:val="20"/>
                <w:szCs w:val="20"/>
              </w:rPr>
              <w:t>事业运行</w:t>
            </w:r>
          </w:p>
        </w:tc>
        <w:tc>
          <w:tcPr>
            <w:tcW w:w="1684" w:type="dxa"/>
            <w:gridSpan w:val="2"/>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宋体" w:hAnsi="宋体" w:cs="宋体"/>
                <w:color w:val="000000"/>
                <w:kern w:val="0"/>
                <w:sz w:val="20"/>
                <w:szCs w:val="20"/>
              </w:rPr>
            </w:pPr>
            <w:r>
              <w:rPr>
                <w:rFonts w:ascii="宋体" w:hAnsi="宋体" w:cs="宋体" w:hint="eastAsia"/>
                <w:color w:val="000000"/>
                <w:kern w:val="0"/>
                <w:sz w:val="20"/>
                <w:szCs w:val="20"/>
              </w:rPr>
              <w:t>441.69</w:t>
            </w:r>
          </w:p>
        </w:tc>
        <w:tc>
          <w:tcPr>
            <w:tcW w:w="1842" w:type="dxa"/>
            <w:gridSpan w:val="2"/>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宋体" w:hAnsi="宋体" w:cs="宋体"/>
                <w:color w:val="000000"/>
                <w:kern w:val="0"/>
                <w:sz w:val="20"/>
                <w:szCs w:val="20"/>
              </w:rPr>
            </w:pPr>
            <w:r>
              <w:rPr>
                <w:rFonts w:ascii="宋体" w:hAnsi="宋体" w:cs="宋体" w:hint="eastAsia"/>
                <w:color w:val="000000"/>
                <w:kern w:val="0"/>
                <w:sz w:val="20"/>
                <w:szCs w:val="20"/>
              </w:rPr>
              <w:t>441.69</w:t>
            </w:r>
          </w:p>
        </w:tc>
        <w:tc>
          <w:tcPr>
            <w:tcW w:w="1701" w:type="dxa"/>
            <w:tcBorders>
              <w:top w:val="nil"/>
              <w:left w:val="nil"/>
              <w:bottom w:val="single" w:sz="4" w:space="0" w:color="auto"/>
              <w:right w:val="single" w:sz="4" w:space="0" w:color="auto"/>
            </w:tcBorders>
            <w:shd w:val="clear" w:color="auto" w:fill="auto"/>
            <w:vAlign w:val="center"/>
          </w:tcPr>
          <w:p w:rsidR="000D51D1" w:rsidRDefault="00790290">
            <w:pPr>
              <w:widowControl/>
              <w:jc w:val="left"/>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 xml:space="preserve">　</w:t>
            </w:r>
          </w:p>
        </w:tc>
      </w:tr>
      <w:tr w:rsidR="000D51D1">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rsidR="000D51D1" w:rsidRDefault="00790290">
            <w:pPr>
              <w:widowControl/>
              <w:jc w:val="center"/>
              <w:rPr>
                <w:rFonts w:ascii="宋体" w:hAnsi="宋体" w:cs="宋体"/>
                <w:color w:val="000000"/>
                <w:kern w:val="0"/>
                <w:sz w:val="20"/>
                <w:szCs w:val="20"/>
              </w:rPr>
            </w:pPr>
            <w:r>
              <w:rPr>
                <w:rFonts w:ascii="宋体" w:hAnsi="宋体" w:cs="宋体" w:hint="eastAsia"/>
                <w:color w:val="000000"/>
                <w:kern w:val="0"/>
                <w:sz w:val="20"/>
                <w:szCs w:val="20"/>
              </w:rPr>
              <w:t>204</w:t>
            </w:r>
          </w:p>
        </w:tc>
        <w:tc>
          <w:tcPr>
            <w:tcW w:w="492" w:type="dxa"/>
            <w:tcBorders>
              <w:top w:val="nil"/>
              <w:left w:val="nil"/>
              <w:bottom w:val="single" w:sz="4" w:space="0" w:color="auto"/>
              <w:right w:val="single" w:sz="4" w:space="0" w:color="auto"/>
            </w:tcBorders>
            <w:shd w:val="clear" w:color="auto" w:fill="auto"/>
            <w:vAlign w:val="center"/>
          </w:tcPr>
          <w:p w:rsidR="000D51D1" w:rsidRDefault="000D51D1">
            <w:pPr>
              <w:widowControl/>
              <w:jc w:val="center"/>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shd w:val="clear" w:color="auto" w:fill="auto"/>
            <w:vAlign w:val="center"/>
          </w:tcPr>
          <w:p w:rsidR="000D51D1" w:rsidRDefault="000D51D1">
            <w:pPr>
              <w:widowControl/>
              <w:jc w:val="center"/>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vAlign w:val="center"/>
          </w:tcPr>
          <w:p w:rsidR="000D51D1" w:rsidRDefault="00790290">
            <w:pPr>
              <w:widowControl/>
              <w:jc w:val="left"/>
              <w:rPr>
                <w:rFonts w:ascii="宋体" w:hAnsi="宋体" w:cs="宋体"/>
                <w:color w:val="000000"/>
                <w:kern w:val="0"/>
                <w:sz w:val="20"/>
                <w:szCs w:val="20"/>
              </w:rPr>
            </w:pPr>
            <w:r>
              <w:rPr>
                <w:rFonts w:ascii="宋体" w:hAnsi="宋体" w:cs="宋体" w:hint="eastAsia"/>
                <w:color w:val="000000"/>
                <w:kern w:val="0"/>
                <w:sz w:val="20"/>
                <w:szCs w:val="20"/>
              </w:rPr>
              <w:t>公共安全支出</w:t>
            </w:r>
          </w:p>
        </w:tc>
        <w:tc>
          <w:tcPr>
            <w:tcW w:w="1684" w:type="dxa"/>
            <w:gridSpan w:val="2"/>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宋体" w:hAnsi="宋体" w:cs="宋体"/>
                <w:color w:val="000000"/>
                <w:kern w:val="0"/>
                <w:sz w:val="20"/>
                <w:szCs w:val="20"/>
              </w:rPr>
            </w:pPr>
            <w:r>
              <w:rPr>
                <w:rFonts w:ascii="宋体" w:hAnsi="宋体" w:cs="宋体" w:hint="eastAsia"/>
                <w:color w:val="000000"/>
                <w:kern w:val="0"/>
                <w:sz w:val="20"/>
                <w:szCs w:val="20"/>
              </w:rPr>
              <w:t>80.19</w:t>
            </w:r>
          </w:p>
        </w:tc>
        <w:tc>
          <w:tcPr>
            <w:tcW w:w="1842" w:type="dxa"/>
            <w:gridSpan w:val="2"/>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宋体" w:hAnsi="宋体" w:cs="宋体"/>
                <w:color w:val="000000"/>
                <w:kern w:val="0"/>
                <w:sz w:val="20"/>
                <w:szCs w:val="20"/>
              </w:rPr>
            </w:pPr>
            <w:r>
              <w:rPr>
                <w:rFonts w:ascii="宋体" w:hAnsi="宋体" w:cs="宋体" w:hint="eastAsia"/>
                <w:color w:val="000000"/>
                <w:kern w:val="0"/>
                <w:sz w:val="20"/>
                <w:szCs w:val="20"/>
              </w:rPr>
              <w:t>80.19</w:t>
            </w:r>
          </w:p>
        </w:tc>
        <w:tc>
          <w:tcPr>
            <w:tcW w:w="1701" w:type="dxa"/>
            <w:tcBorders>
              <w:top w:val="nil"/>
              <w:left w:val="nil"/>
              <w:bottom w:val="single" w:sz="4" w:space="0" w:color="auto"/>
              <w:right w:val="single" w:sz="4" w:space="0" w:color="auto"/>
            </w:tcBorders>
            <w:shd w:val="clear" w:color="auto" w:fill="auto"/>
            <w:vAlign w:val="center"/>
          </w:tcPr>
          <w:p w:rsidR="000D51D1" w:rsidRDefault="000D51D1">
            <w:pPr>
              <w:widowControl/>
              <w:jc w:val="left"/>
              <w:rPr>
                <w:rFonts w:ascii="宋体" w:hAnsi="宋体" w:cs="宋体"/>
                <w:color w:val="000000"/>
                <w:kern w:val="0"/>
                <w:sz w:val="20"/>
                <w:szCs w:val="20"/>
              </w:rPr>
            </w:pPr>
          </w:p>
        </w:tc>
      </w:tr>
      <w:tr w:rsidR="000D51D1">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rsidR="000D51D1" w:rsidRDefault="00790290">
            <w:pPr>
              <w:widowControl/>
              <w:jc w:val="center"/>
              <w:rPr>
                <w:rFonts w:ascii="宋体" w:hAnsi="宋体" w:cs="宋体"/>
                <w:color w:val="000000"/>
                <w:kern w:val="0"/>
                <w:sz w:val="20"/>
                <w:szCs w:val="20"/>
              </w:rPr>
            </w:pPr>
            <w:r>
              <w:rPr>
                <w:rFonts w:ascii="宋体" w:hAnsi="宋体" w:cs="宋体" w:hint="eastAsia"/>
                <w:color w:val="000000"/>
                <w:kern w:val="0"/>
                <w:sz w:val="20"/>
                <w:szCs w:val="20"/>
              </w:rPr>
              <w:t>204</w:t>
            </w:r>
          </w:p>
        </w:tc>
        <w:tc>
          <w:tcPr>
            <w:tcW w:w="492"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宋体" w:hAnsi="宋体" w:cs="宋体"/>
                <w:color w:val="000000"/>
                <w:kern w:val="0"/>
                <w:sz w:val="20"/>
                <w:szCs w:val="20"/>
              </w:rPr>
            </w:pPr>
            <w:r>
              <w:rPr>
                <w:rFonts w:ascii="宋体" w:hAnsi="宋体" w:cs="宋体" w:hint="eastAsia"/>
                <w:color w:val="000000"/>
                <w:kern w:val="0"/>
                <w:sz w:val="20"/>
                <w:szCs w:val="20"/>
              </w:rPr>
              <w:t>99</w:t>
            </w:r>
          </w:p>
        </w:tc>
        <w:tc>
          <w:tcPr>
            <w:tcW w:w="417" w:type="dxa"/>
            <w:tcBorders>
              <w:top w:val="nil"/>
              <w:left w:val="nil"/>
              <w:bottom w:val="single" w:sz="4" w:space="0" w:color="auto"/>
              <w:right w:val="single" w:sz="4" w:space="0" w:color="auto"/>
            </w:tcBorders>
            <w:shd w:val="clear" w:color="auto" w:fill="auto"/>
            <w:vAlign w:val="center"/>
          </w:tcPr>
          <w:p w:rsidR="000D51D1" w:rsidRDefault="000D51D1">
            <w:pPr>
              <w:widowControl/>
              <w:jc w:val="center"/>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vAlign w:val="center"/>
          </w:tcPr>
          <w:p w:rsidR="000D51D1" w:rsidRDefault="00790290">
            <w:pPr>
              <w:widowControl/>
              <w:jc w:val="left"/>
              <w:rPr>
                <w:rFonts w:ascii="宋体" w:hAnsi="宋体" w:cs="宋体"/>
                <w:color w:val="000000"/>
                <w:kern w:val="0"/>
                <w:sz w:val="20"/>
                <w:szCs w:val="20"/>
              </w:rPr>
            </w:pPr>
            <w:r>
              <w:rPr>
                <w:rFonts w:ascii="宋体" w:hAnsi="宋体" w:cs="宋体" w:hint="eastAsia"/>
                <w:color w:val="000000"/>
                <w:kern w:val="0"/>
                <w:sz w:val="20"/>
                <w:szCs w:val="20"/>
              </w:rPr>
              <w:t>其他公共安全支出</w:t>
            </w:r>
          </w:p>
        </w:tc>
        <w:tc>
          <w:tcPr>
            <w:tcW w:w="1684" w:type="dxa"/>
            <w:gridSpan w:val="2"/>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宋体" w:hAnsi="宋体" w:cs="宋体"/>
                <w:color w:val="000000"/>
                <w:kern w:val="0"/>
                <w:sz w:val="20"/>
                <w:szCs w:val="20"/>
              </w:rPr>
            </w:pPr>
            <w:r>
              <w:rPr>
                <w:rFonts w:ascii="宋体" w:hAnsi="宋体" w:cs="宋体" w:hint="eastAsia"/>
                <w:color w:val="000000"/>
                <w:kern w:val="0"/>
                <w:sz w:val="20"/>
                <w:szCs w:val="20"/>
              </w:rPr>
              <w:t>80.19</w:t>
            </w:r>
          </w:p>
        </w:tc>
        <w:tc>
          <w:tcPr>
            <w:tcW w:w="1842" w:type="dxa"/>
            <w:gridSpan w:val="2"/>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宋体" w:hAnsi="宋体" w:cs="宋体"/>
                <w:color w:val="000000"/>
                <w:kern w:val="0"/>
                <w:sz w:val="20"/>
                <w:szCs w:val="20"/>
              </w:rPr>
            </w:pPr>
            <w:r>
              <w:rPr>
                <w:rFonts w:ascii="宋体" w:hAnsi="宋体" w:cs="宋体" w:hint="eastAsia"/>
                <w:color w:val="000000"/>
                <w:kern w:val="0"/>
                <w:sz w:val="20"/>
                <w:szCs w:val="20"/>
              </w:rPr>
              <w:t>80.19</w:t>
            </w:r>
          </w:p>
        </w:tc>
        <w:tc>
          <w:tcPr>
            <w:tcW w:w="1701" w:type="dxa"/>
            <w:tcBorders>
              <w:top w:val="nil"/>
              <w:left w:val="nil"/>
              <w:bottom w:val="single" w:sz="4" w:space="0" w:color="auto"/>
              <w:right w:val="single" w:sz="4" w:space="0" w:color="auto"/>
            </w:tcBorders>
            <w:shd w:val="clear" w:color="auto" w:fill="auto"/>
            <w:vAlign w:val="center"/>
          </w:tcPr>
          <w:p w:rsidR="000D51D1" w:rsidRDefault="000D51D1">
            <w:pPr>
              <w:widowControl/>
              <w:jc w:val="left"/>
              <w:rPr>
                <w:rFonts w:ascii="宋体" w:hAnsi="宋体" w:cs="宋体"/>
                <w:color w:val="000000"/>
                <w:kern w:val="0"/>
                <w:sz w:val="20"/>
                <w:szCs w:val="20"/>
              </w:rPr>
            </w:pPr>
          </w:p>
        </w:tc>
      </w:tr>
      <w:tr w:rsidR="000D51D1">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rsidR="000D51D1" w:rsidRDefault="00790290">
            <w:pPr>
              <w:widowControl/>
              <w:jc w:val="center"/>
              <w:rPr>
                <w:rFonts w:ascii="宋体" w:hAnsi="宋体" w:cs="宋体"/>
                <w:color w:val="000000"/>
                <w:kern w:val="0"/>
                <w:sz w:val="20"/>
                <w:szCs w:val="20"/>
              </w:rPr>
            </w:pPr>
            <w:r>
              <w:rPr>
                <w:rFonts w:ascii="宋体" w:hAnsi="宋体" w:cs="宋体" w:hint="eastAsia"/>
                <w:color w:val="000000"/>
                <w:kern w:val="0"/>
                <w:sz w:val="20"/>
                <w:szCs w:val="20"/>
              </w:rPr>
              <w:t>204</w:t>
            </w:r>
          </w:p>
        </w:tc>
        <w:tc>
          <w:tcPr>
            <w:tcW w:w="492"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宋体" w:hAnsi="宋体" w:cs="宋体"/>
                <w:color w:val="000000"/>
                <w:kern w:val="0"/>
                <w:sz w:val="20"/>
                <w:szCs w:val="20"/>
              </w:rPr>
            </w:pPr>
            <w:r>
              <w:rPr>
                <w:rFonts w:ascii="宋体" w:hAnsi="宋体" w:cs="宋体" w:hint="eastAsia"/>
                <w:color w:val="000000"/>
                <w:kern w:val="0"/>
                <w:sz w:val="20"/>
                <w:szCs w:val="20"/>
              </w:rPr>
              <w:t>99</w:t>
            </w:r>
          </w:p>
        </w:tc>
        <w:tc>
          <w:tcPr>
            <w:tcW w:w="417"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宋体" w:hAnsi="宋体" w:cs="宋体"/>
                <w:color w:val="000000"/>
                <w:kern w:val="0"/>
                <w:sz w:val="20"/>
                <w:szCs w:val="20"/>
              </w:rPr>
            </w:pPr>
            <w:r>
              <w:rPr>
                <w:rFonts w:ascii="宋体" w:hAnsi="宋体" w:cs="宋体" w:hint="eastAsia"/>
                <w:color w:val="000000"/>
                <w:kern w:val="0"/>
                <w:sz w:val="20"/>
                <w:szCs w:val="20"/>
              </w:rPr>
              <w:t>01</w:t>
            </w:r>
          </w:p>
        </w:tc>
        <w:tc>
          <w:tcPr>
            <w:tcW w:w="2510" w:type="dxa"/>
            <w:tcBorders>
              <w:top w:val="nil"/>
              <w:left w:val="nil"/>
              <w:bottom w:val="single" w:sz="4" w:space="0" w:color="auto"/>
              <w:right w:val="single" w:sz="4" w:space="0" w:color="auto"/>
            </w:tcBorders>
            <w:shd w:val="clear" w:color="auto" w:fill="auto"/>
            <w:vAlign w:val="center"/>
          </w:tcPr>
          <w:p w:rsidR="000D51D1" w:rsidRDefault="00790290">
            <w:pPr>
              <w:widowControl/>
              <w:jc w:val="left"/>
              <w:rPr>
                <w:rFonts w:ascii="宋体" w:hAnsi="宋体" w:cs="宋体"/>
                <w:color w:val="000000"/>
                <w:kern w:val="0"/>
                <w:sz w:val="20"/>
                <w:szCs w:val="20"/>
              </w:rPr>
            </w:pPr>
            <w:r>
              <w:rPr>
                <w:rFonts w:ascii="宋体" w:hAnsi="宋体" w:cs="宋体" w:hint="eastAsia"/>
                <w:color w:val="000000"/>
                <w:kern w:val="0"/>
                <w:sz w:val="20"/>
                <w:szCs w:val="20"/>
              </w:rPr>
              <w:t>其他公共安全支出</w:t>
            </w:r>
          </w:p>
        </w:tc>
        <w:tc>
          <w:tcPr>
            <w:tcW w:w="1684" w:type="dxa"/>
            <w:gridSpan w:val="2"/>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宋体" w:hAnsi="宋体" w:cs="宋体"/>
                <w:color w:val="000000"/>
                <w:kern w:val="0"/>
                <w:sz w:val="20"/>
                <w:szCs w:val="20"/>
              </w:rPr>
            </w:pPr>
            <w:r>
              <w:rPr>
                <w:rFonts w:ascii="宋体" w:hAnsi="宋体" w:cs="宋体" w:hint="eastAsia"/>
                <w:color w:val="000000"/>
                <w:kern w:val="0"/>
                <w:sz w:val="20"/>
                <w:szCs w:val="20"/>
              </w:rPr>
              <w:t>80.19</w:t>
            </w:r>
          </w:p>
        </w:tc>
        <w:tc>
          <w:tcPr>
            <w:tcW w:w="1842" w:type="dxa"/>
            <w:gridSpan w:val="2"/>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宋体" w:hAnsi="宋体" w:cs="宋体"/>
                <w:color w:val="000000"/>
                <w:kern w:val="0"/>
                <w:sz w:val="20"/>
                <w:szCs w:val="20"/>
              </w:rPr>
            </w:pPr>
            <w:r>
              <w:rPr>
                <w:rFonts w:ascii="宋体" w:hAnsi="宋体" w:cs="宋体" w:hint="eastAsia"/>
                <w:color w:val="000000"/>
                <w:kern w:val="0"/>
                <w:sz w:val="20"/>
                <w:szCs w:val="20"/>
              </w:rPr>
              <w:t>80.19</w:t>
            </w:r>
          </w:p>
        </w:tc>
        <w:tc>
          <w:tcPr>
            <w:tcW w:w="1701" w:type="dxa"/>
            <w:tcBorders>
              <w:top w:val="nil"/>
              <w:left w:val="nil"/>
              <w:bottom w:val="single" w:sz="4" w:space="0" w:color="auto"/>
              <w:right w:val="single" w:sz="4" w:space="0" w:color="auto"/>
            </w:tcBorders>
            <w:shd w:val="clear" w:color="auto" w:fill="auto"/>
            <w:vAlign w:val="center"/>
          </w:tcPr>
          <w:p w:rsidR="000D51D1" w:rsidRDefault="0079029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0D51D1">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rsidR="000D51D1" w:rsidRDefault="00790290">
            <w:pPr>
              <w:widowControl/>
              <w:jc w:val="center"/>
              <w:rPr>
                <w:rFonts w:ascii="宋体" w:hAnsi="宋体" w:cs="宋体"/>
                <w:color w:val="000000"/>
                <w:kern w:val="0"/>
                <w:sz w:val="20"/>
                <w:szCs w:val="20"/>
              </w:rPr>
            </w:pPr>
            <w:r>
              <w:rPr>
                <w:rFonts w:ascii="宋体" w:hAnsi="宋体" w:cs="宋体" w:hint="eastAsia"/>
                <w:color w:val="000000"/>
                <w:kern w:val="0"/>
                <w:sz w:val="20"/>
                <w:szCs w:val="20"/>
              </w:rPr>
              <w:t>208</w:t>
            </w:r>
          </w:p>
        </w:tc>
        <w:tc>
          <w:tcPr>
            <w:tcW w:w="492" w:type="dxa"/>
            <w:tcBorders>
              <w:top w:val="nil"/>
              <w:left w:val="nil"/>
              <w:bottom w:val="single" w:sz="4" w:space="0" w:color="auto"/>
              <w:right w:val="single" w:sz="4" w:space="0" w:color="auto"/>
            </w:tcBorders>
            <w:shd w:val="clear" w:color="auto" w:fill="auto"/>
            <w:vAlign w:val="center"/>
          </w:tcPr>
          <w:p w:rsidR="000D51D1" w:rsidRDefault="000D51D1">
            <w:pPr>
              <w:widowControl/>
              <w:jc w:val="center"/>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shd w:val="clear" w:color="auto" w:fill="auto"/>
            <w:vAlign w:val="center"/>
          </w:tcPr>
          <w:p w:rsidR="000D51D1" w:rsidRDefault="000D51D1">
            <w:pPr>
              <w:widowControl/>
              <w:jc w:val="center"/>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vAlign w:val="center"/>
          </w:tcPr>
          <w:p w:rsidR="000D51D1" w:rsidRDefault="00790290">
            <w:pPr>
              <w:widowControl/>
              <w:jc w:val="left"/>
              <w:rPr>
                <w:rFonts w:ascii="宋体" w:hAnsi="宋体" w:cs="宋体"/>
                <w:color w:val="000000"/>
                <w:kern w:val="0"/>
                <w:sz w:val="20"/>
                <w:szCs w:val="20"/>
              </w:rPr>
            </w:pPr>
            <w:r>
              <w:rPr>
                <w:rFonts w:ascii="宋体" w:hAnsi="宋体" w:cs="宋体" w:hint="eastAsia"/>
                <w:color w:val="000000"/>
                <w:kern w:val="0"/>
                <w:sz w:val="20"/>
                <w:szCs w:val="20"/>
              </w:rPr>
              <w:t>社会保障和就业支出</w:t>
            </w:r>
          </w:p>
        </w:tc>
        <w:tc>
          <w:tcPr>
            <w:tcW w:w="1684" w:type="dxa"/>
            <w:gridSpan w:val="2"/>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宋体" w:hAnsi="宋体" w:cs="宋体"/>
                <w:color w:val="000000"/>
                <w:kern w:val="0"/>
                <w:sz w:val="20"/>
                <w:szCs w:val="20"/>
              </w:rPr>
            </w:pPr>
            <w:r>
              <w:rPr>
                <w:rFonts w:ascii="宋体" w:hAnsi="宋体" w:cs="宋体" w:hint="eastAsia"/>
                <w:color w:val="000000"/>
                <w:kern w:val="0"/>
                <w:sz w:val="20"/>
                <w:szCs w:val="20"/>
              </w:rPr>
              <w:t>46.97</w:t>
            </w:r>
          </w:p>
        </w:tc>
        <w:tc>
          <w:tcPr>
            <w:tcW w:w="1842" w:type="dxa"/>
            <w:gridSpan w:val="2"/>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宋体" w:hAnsi="宋体" w:cs="宋体"/>
                <w:color w:val="000000"/>
                <w:kern w:val="0"/>
                <w:sz w:val="20"/>
                <w:szCs w:val="20"/>
              </w:rPr>
            </w:pPr>
            <w:r>
              <w:rPr>
                <w:rFonts w:ascii="宋体" w:hAnsi="宋体" w:cs="宋体" w:hint="eastAsia"/>
                <w:color w:val="000000"/>
                <w:kern w:val="0"/>
                <w:sz w:val="20"/>
                <w:szCs w:val="20"/>
              </w:rPr>
              <w:t>46.97</w:t>
            </w:r>
          </w:p>
        </w:tc>
        <w:tc>
          <w:tcPr>
            <w:tcW w:w="1701" w:type="dxa"/>
            <w:tcBorders>
              <w:top w:val="nil"/>
              <w:left w:val="nil"/>
              <w:bottom w:val="single" w:sz="4" w:space="0" w:color="auto"/>
              <w:right w:val="single" w:sz="4" w:space="0" w:color="auto"/>
            </w:tcBorders>
            <w:shd w:val="clear" w:color="auto" w:fill="auto"/>
            <w:vAlign w:val="center"/>
          </w:tcPr>
          <w:p w:rsidR="000D51D1" w:rsidRDefault="000D51D1">
            <w:pPr>
              <w:widowControl/>
              <w:jc w:val="left"/>
              <w:rPr>
                <w:rFonts w:ascii="宋体" w:hAnsi="宋体" w:cs="宋体"/>
                <w:color w:val="000000"/>
                <w:kern w:val="0"/>
                <w:sz w:val="20"/>
                <w:szCs w:val="20"/>
              </w:rPr>
            </w:pPr>
          </w:p>
        </w:tc>
      </w:tr>
      <w:tr w:rsidR="000D51D1">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rsidR="000D51D1" w:rsidRDefault="00790290">
            <w:pPr>
              <w:widowControl/>
              <w:jc w:val="center"/>
              <w:rPr>
                <w:rFonts w:ascii="宋体" w:hAnsi="宋体" w:cs="宋体"/>
                <w:color w:val="000000"/>
                <w:kern w:val="0"/>
                <w:sz w:val="20"/>
                <w:szCs w:val="20"/>
              </w:rPr>
            </w:pPr>
            <w:r>
              <w:rPr>
                <w:rFonts w:ascii="宋体" w:hAnsi="宋体" w:cs="宋体" w:hint="eastAsia"/>
                <w:color w:val="000000"/>
                <w:kern w:val="0"/>
                <w:sz w:val="20"/>
                <w:szCs w:val="20"/>
              </w:rPr>
              <w:t>208</w:t>
            </w:r>
          </w:p>
        </w:tc>
        <w:tc>
          <w:tcPr>
            <w:tcW w:w="492"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宋体" w:hAnsi="宋体" w:cs="宋体"/>
                <w:color w:val="000000"/>
                <w:kern w:val="0"/>
                <w:sz w:val="20"/>
                <w:szCs w:val="20"/>
              </w:rPr>
            </w:pPr>
            <w:r>
              <w:rPr>
                <w:rFonts w:ascii="宋体" w:hAnsi="宋体" w:cs="宋体" w:hint="eastAsia"/>
                <w:color w:val="000000"/>
                <w:kern w:val="0"/>
                <w:sz w:val="20"/>
                <w:szCs w:val="20"/>
              </w:rPr>
              <w:t>05</w:t>
            </w:r>
          </w:p>
        </w:tc>
        <w:tc>
          <w:tcPr>
            <w:tcW w:w="417" w:type="dxa"/>
            <w:tcBorders>
              <w:top w:val="nil"/>
              <w:left w:val="nil"/>
              <w:bottom w:val="single" w:sz="4" w:space="0" w:color="auto"/>
              <w:right w:val="single" w:sz="4" w:space="0" w:color="auto"/>
            </w:tcBorders>
            <w:shd w:val="clear" w:color="auto" w:fill="auto"/>
            <w:vAlign w:val="center"/>
          </w:tcPr>
          <w:p w:rsidR="000D51D1" w:rsidRDefault="000D51D1">
            <w:pPr>
              <w:widowControl/>
              <w:jc w:val="center"/>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vAlign w:val="center"/>
          </w:tcPr>
          <w:p w:rsidR="000D51D1" w:rsidRDefault="00790290">
            <w:pPr>
              <w:widowControl/>
              <w:jc w:val="left"/>
              <w:rPr>
                <w:rFonts w:ascii="宋体" w:hAnsi="宋体" w:cs="宋体"/>
                <w:color w:val="000000"/>
                <w:kern w:val="0"/>
                <w:sz w:val="20"/>
                <w:szCs w:val="20"/>
              </w:rPr>
            </w:pPr>
            <w:r>
              <w:rPr>
                <w:rFonts w:ascii="宋体" w:hAnsi="宋体" w:cs="宋体" w:hint="eastAsia"/>
                <w:color w:val="000000"/>
                <w:kern w:val="0"/>
                <w:sz w:val="20"/>
                <w:szCs w:val="20"/>
              </w:rPr>
              <w:t>行政事业单位离退休</w:t>
            </w:r>
          </w:p>
        </w:tc>
        <w:tc>
          <w:tcPr>
            <w:tcW w:w="1684" w:type="dxa"/>
            <w:gridSpan w:val="2"/>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宋体" w:hAnsi="宋体" w:cs="宋体"/>
                <w:color w:val="000000"/>
                <w:kern w:val="0"/>
                <w:sz w:val="20"/>
                <w:szCs w:val="20"/>
              </w:rPr>
            </w:pPr>
            <w:r>
              <w:rPr>
                <w:rFonts w:ascii="宋体" w:hAnsi="宋体" w:cs="宋体" w:hint="eastAsia"/>
                <w:color w:val="000000"/>
                <w:kern w:val="0"/>
                <w:sz w:val="20"/>
                <w:szCs w:val="20"/>
              </w:rPr>
              <w:t>46.97</w:t>
            </w:r>
          </w:p>
        </w:tc>
        <w:tc>
          <w:tcPr>
            <w:tcW w:w="1842" w:type="dxa"/>
            <w:gridSpan w:val="2"/>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宋体" w:hAnsi="宋体" w:cs="宋体"/>
                <w:color w:val="000000"/>
                <w:kern w:val="0"/>
                <w:sz w:val="20"/>
                <w:szCs w:val="20"/>
              </w:rPr>
            </w:pPr>
            <w:r>
              <w:rPr>
                <w:rFonts w:ascii="宋体" w:hAnsi="宋体" w:cs="宋体" w:hint="eastAsia"/>
                <w:color w:val="000000"/>
                <w:kern w:val="0"/>
                <w:sz w:val="20"/>
                <w:szCs w:val="20"/>
              </w:rPr>
              <w:t>46.97</w:t>
            </w:r>
          </w:p>
        </w:tc>
        <w:tc>
          <w:tcPr>
            <w:tcW w:w="1701" w:type="dxa"/>
            <w:tcBorders>
              <w:top w:val="nil"/>
              <w:left w:val="nil"/>
              <w:bottom w:val="single" w:sz="4" w:space="0" w:color="auto"/>
              <w:right w:val="single" w:sz="4" w:space="0" w:color="auto"/>
            </w:tcBorders>
            <w:shd w:val="clear" w:color="auto" w:fill="auto"/>
            <w:vAlign w:val="center"/>
          </w:tcPr>
          <w:p w:rsidR="000D51D1" w:rsidRDefault="000D51D1">
            <w:pPr>
              <w:widowControl/>
              <w:jc w:val="left"/>
              <w:rPr>
                <w:rFonts w:ascii="宋体" w:hAnsi="宋体" w:cs="宋体"/>
                <w:color w:val="000000"/>
                <w:kern w:val="0"/>
                <w:sz w:val="20"/>
                <w:szCs w:val="20"/>
              </w:rPr>
            </w:pPr>
          </w:p>
        </w:tc>
      </w:tr>
      <w:tr w:rsidR="000D51D1">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rsidR="000D51D1" w:rsidRDefault="00790290">
            <w:pPr>
              <w:widowControl/>
              <w:jc w:val="center"/>
              <w:rPr>
                <w:rFonts w:ascii="宋体" w:hAnsi="宋体" w:cs="宋体"/>
                <w:color w:val="000000"/>
                <w:kern w:val="0"/>
                <w:sz w:val="20"/>
                <w:szCs w:val="20"/>
              </w:rPr>
            </w:pPr>
            <w:r>
              <w:rPr>
                <w:rFonts w:ascii="宋体" w:hAnsi="宋体" w:cs="宋体" w:hint="eastAsia"/>
                <w:color w:val="000000"/>
                <w:kern w:val="0"/>
                <w:sz w:val="20"/>
                <w:szCs w:val="20"/>
              </w:rPr>
              <w:t>208</w:t>
            </w:r>
          </w:p>
        </w:tc>
        <w:tc>
          <w:tcPr>
            <w:tcW w:w="492"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宋体" w:hAnsi="宋体" w:cs="宋体"/>
                <w:color w:val="000000"/>
                <w:kern w:val="0"/>
                <w:sz w:val="20"/>
                <w:szCs w:val="20"/>
              </w:rPr>
            </w:pPr>
            <w:r>
              <w:rPr>
                <w:rFonts w:ascii="宋体" w:hAnsi="宋体" w:cs="宋体" w:hint="eastAsia"/>
                <w:color w:val="000000"/>
                <w:kern w:val="0"/>
                <w:sz w:val="20"/>
                <w:szCs w:val="20"/>
              </w:rPr>
              <w:t>05</w:t>
            </w:r>
          </w:p>
        </w:tc>
        <w:tc>
          <w:tcPr>
            <w:tcW w:w="417"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宋体" w:hAnsi="宋体" w:cs="宋体"/>
                <w:color w:val="000000"/>
                <w:kern w:val="0"/>
                <w:sz w:val="20"/>
                <w:szCs w:val="20"/>
              </w:rPr>
            </w:pPr>
            <w:r>
              <w:rPr>
                <w:rFonts w:ascii="宋体" w:hAnsi="宋体" w:cs="宋体" w:hint="eastAsia"/>
                <w:color w:val="000000"/>
                <w:kern w:val="0"/>
                <w:sz w:val="20"/>
                <w:szCs w:val="20"/>
              </w:rPr>
              <w:t>05</w:t>
            </w:r>
          </w:p>
        </w:tc>
        <w:tc>
          <w:tcPr>
            <w:tcW w:w="2510" w:type="dxa"/>
            <w:tcBorders>
              <w:top w:val="nil"/>
              <w:left w:val="nil"/>
              <w:bottom w:val="single" w:sz="4" w:space="0" w:color="auto"/>
              <w:right w:val="single" w:sz="4" w:space="0" w:color="auto"/>
            </w:tcBorders>
            <w:shd w:val="clear" w:color="auto" w:fill="auto"/>
            <w:vAlign w:val="center"/>
          </w:tcPr>
          <w:p w:rsidR="000D51D1" w:rsidRDefault="00790290">
            <w:pPr>
              <w:widowControl/>
              <w:jc w:val="left"/>
              <w:rPr>
                <w:rFonts w:ascii="宋体" w:hAnsi="宋体" w:cs="宋体"/>
                <w:color w:val="000000"/>
                <w:kern w:val="0"/>
                <w:sz w:val="20"/>
                <w:szCs w:val="20"/>
              </w:rPr>
            </w:pPr>
            <w:r>
              <w:rPr>
                <w:rFonts w:ascii="宋体" w:hAnsi="宋体" w:cs="宋体" w:hint="eastAsia"/>
                <w:color w:val="000000"/>
                <w:kern w:val="0"/>
                <w:sz w:val="20"/>
                <w:szCs w:val="20"/>
              </w:rPr>
              <w:t>机关事业单位基本养老保险缴费支出</w:t>
            </w:r>
          </w:p>
        </w:tc>
        <w:tc>
          <w:tcPr>
            <w:tcW w:w="1684" w:type="dxa"/>
            <w:gridSpan w:val="2"/>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宋体" w:hAnsi="宋体" w:cs="宋体"/>
                <w:color w:val="000000"/>
                <w:kern w:val="0"/>
                <w:sz w:val="20"/>
                <w:szCs w:val="20"/>
              </w:rPr>
            </w:pPr>
            <w:r>
              <w:rPr>
                <w:rFonts w:ascii="宋体" w:hAnsi="宋体" w:cs="宋体" w:hint="eastAsia"/>
                <w:color w:val="000000"/>
                <w:kern w:val="0"/>
                <w:sz w:val="20"/>
                <w:szCs w:val="20"/>
              </w:rPr>
              <w:t>46.97</w:t>
            </w:r>
          </w:p>
        </w:tc>
        <w:tc>
          <w:tcPr>
            <w:tcW w:w="1842" w:type="dxa"/>
            <w:gridSpan w:val="2"/>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宋体" w:hAnsi="宋体" w:cs="宋体"/>
                <w:color w:val="000000"/>
                <w:kern w:val="0"/>
                <w:sz w:val="20"/>
                <w:szCs w:val="20"/>
              </w:rPr>
            </w:pPr>
            <w:r>
              <w:rPr>
                <w:rFonts w:ascii="宋体" w:hAnsi="宋体" w:cs="宋体" w:hint="eastAsia"/>
                <w:color w:val="000000"/>
                <w:kern w:val="0"/>
                <w:sz w:val="20"/>
                <w:szCs w:val="20"/>
              </w:rPr>
              <w:t>46.97</w:t>
            </w:r>
          </w:p>
        </w:tc>
        <w:tc>
          <w:tcPr>
            <w:tcW w:w="1701" w:type="dxa"/>
            <w:tcBorders>
              <w:top w:val="nil"/>
              <w:left w:val="nil"/>
              <w:bottom w:val="single" w:sz="4" w:space="0" w:color="auto"/>
              <w:right w:val="single" w:sz="4" w:space="0" w:color="auto"/>
            </w:tcBorders>
            <w:shd w:val="clear" w:color="auto" w:fill="auto"/>
            <w:vAlign w:val="center"/>
          </w:tcPr>
          <w:p w:rsidR="000D51D1" w:rsidRDefault="000D51D1">
            <w:pPr>
              <w:widowControl/>
              <w:jc w:val="left"/>
              <w:rPr>
                <w:rFonts w:ascii="宋体" w:hAnsi="宋体" w:cs="宋体"/>
                <w:color w:val="000000"/>
                <w:kern w:val="0"/>
                <w:sz w:val="20"/>
                <w:szCs w:val="20"/>
              </w:rPr>
            </w:pPr>
          </w:p>
        </w:tc>
      </w:tr>
      <w:tr w:rsidR="000D51D1">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rsidR="000D51D1" w:rsidRDefault="000D51D1">
            <w:pPr>
              <w:widowControl/>
              <w:jc w:val="left"/>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shd w:val="clear" w:color="auto" w:fill="auto"/>
            <w:vAlign w:val="center"/>
          </w:tcPr>
          <w:p w:rsidR="000D51D1" w:rsidRDefault="000D51D1">
            <w:pPr>
              <w:widowControl/>
              <w:jc w:val="left"/>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shd w:val="clear" w:color="auto" w:fill="auto"/>
            <w:vAlign w:val="center"/>
          </w:tcPr>
          <w:p w:rsidR="000D51D1" w:rsidRDefault="000D51D1">
            <w:pPr>
              <w:widowControl/>
              <w:jc w:val="left"/>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宋体" w:hAnsi="宋体" w:cs="宋体"/>
                <w:color w:val="000000"/>
                <w:kern w:val="0"/>
                <w:sz w:val="20"/>
                <w:szCs w:val="20"/>
              </w:rPr>
            </w:pPr>
            <w:r>
              <w:rPr>
                <w:rFonts w:ascii="宋体" w:hAnsi="宋体" w:cs="宋体" w:hint="eastAsia"/>
                <w:color w:val="000000"/>
                <w:kern w:val="0"/>
                <w:sz w:val="20"/>
                <w:szCs w:val="20"/>
              </w:rPr>
              <w:t>合计</w:t>
            </w:r>
          </w:p>
        </w:tc>
        <w:tc>
          <w:tcPr>
            <w:tcW w:w="1684" w:type="dxa"/>
            <w:gridSpan w:val="2"/>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宋体" w:hAnsi="宋体" w:cs="宋体"/>
                <w:color w:val="000000"/>
                <w:kern w:val="0"/>
                <w:sz w:val="20"/>
                <w:szCs w:val="20"/>
              </w:rPr>
            </w:pPr>
            <w:r>
              <w:rPr>
                <w:rFonts w:ascii="宋体" w:hAnsi="宋体" w:cs="宋体" w:hint="eastAsia"/>
                <w:color w:val="000000"/>
                <w:kern w:val="0"/>
                <w:sz w:val="20"/>
                <w:szCs w:val="20"/>
              </w:rPr>
              <w:t>568.85</w:t>
            </w:r>
          </w:p>
        </w:tc>
        <w:tc>
          <w:tcPr>
            <w:tcW w:w="1842" w:type="dxa"/>
            <w:gridSpan w:val="2"/>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宋体" w:hAnsi="宋体" w:cs="宋体"/>
                <w:color w:val="000000"/>
                <w:kern w:val="0"/>
                <w:sz w:val="20"/>
                <w:szCs w:val="20"/>
              </w:rPr>
            </w:pPr>
            <w:r>
              <w:rPr>
                <w:rFonts w:ascii="宋体" w:hAnsi="宋体" w:cs="宋体" w:hint="eastAsia"/>
                <w:color w:val="000000"/>
                <w:kern w:val="0"/>
                <w:sz w:val="20"/>
                <w:szCs w:val="20"/>
              </w:rPr>
              <w:t>568.85</w:t>
            </w:r>
          </w:p>
        </w:tc>
        <w:tc>
          <w:tcPr>
            <w:tcW w:w="1701" w:type="dxa"/>
            <w:tcBorders>
              <w:top w:val="nil"/>
              <w:left w:val="nil"/>
              <w:bottom w:val="single" w:sz="4" w:space="0" w:color="auto"/>
              <w:right w:val="single" w:sz="4" w:space="0" w:color="auto"/>
            </w:tcBorders>
            <w:shd w:val="clear" w:color="auto" w:fill="auto"/>
            <w:vAlign w:val="center"/>
          </w:tcPr>
          <w:p w:rsidR="000D51D1" w:rsidRDefault="000D51D1">
            <w:pPr>
              <w:widowControl/>
              <w:jc w:val="left"/>
              <w:rPr>
                <w:rFonts w:ascii="宋体" w:hAnsi="宋体" w:cs="宋体"/>
                <w:color w:val="000000"/>
                <w:kern w:val="0"/>
                <w:sz w:val="20"/>
                <w:szCs w:val="20"/>
              </w:rPr>
            </w:pPr>
          </w:p>
        </w:tc>
      </w:tr>
    </w:tbl>
    <w:p w:rsidR="000D51D1" w:rsidRDefault="00790290">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0D51D1" w:rsidRDefault="000D51D1">
      <w:pPr>
        <w:widowControl/>
        <w:jc w:val="left"/>
        <w:outlineLvl w:val="1"/>
        <w:rPr>
          <w:rFonts w:ascii="仿宋_GB2312" w:eastAsia="仿宋_GB2312" w:hAnsi="宋体"/>
          <w:b/>
          <w:kern w:val="0"/>
          <w:sz w:val="32"/>
          <w:szCs w:val="32"/>
        </w:rPr>
      </w:pPr>
    </w:p>
    <w:p w:rsidR="000D51D1" w:rsidRDefault="00790290">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表六：</w:t>
      </w:r>
    </w:p>
    <w:tbl>
      <w:tblPr>
        <w:tblW w:w="9087" w:type="dxa"/>
        <w:tblInd w:w="93" w:type="dxa"/>
        <w:tblLayout w:type="fixed"/>
        <w:tblLook w:val="04A0" w:firstRow="1" w:lastRow="0" w:firstColumn="1" w:lastColumn="0" w:noHBand="0" w:noVBand="1"/>
      </w:tblPr>
      <w:tblGrid>
        <w:gridCol w:w="516"/>
        <w:gridCol w:w="577"/>
        <w:gridCol w:w="2891"/>
        <w:gridCol w:w="995"/>
        <w:gridCol w:w="706"/>
        <w:gridCol w:w="976"/>
        <w:gridCol w:w="725"/>
        <w:gridCol w:w="1701"/>
      </w:tblGrid>
      <w:tr w:rsidR="000D51D1">
        <w:trPr>
          <w:trHeight w:val="375"/>
        </w:trPr>
        <w:tc>
          <w:tcPr>
            <w:tcW w:w="9087" w:type="dxa"/>
            <w:gridSpan w:val="8"/>
            <w:tcBorders>
              <w:top w:val="nil"/>
              <w:left w:val="nil"/>
              <w:bottom w:val="nil"/>
              <w:right w:val="nil"/>
            </w:tcBorders>
            <w:shd w:val="clear" w:color="auto" w:fill="auto"/>
            <w:noWrap/>
            <w:vAlign w:val="center"/>
          </w:tcPr>
          <w:p w:rsidR="000D51D1" w:rsidRDefault="0079029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一般公共预算基本支出情况表</w:t>
            </w:r>
          </w:p>
        </w:tc>
      </w:tr>
      <w:tr w:rsidR="000D51D1">
        <w:trPr>
          <w:trHeight w:val="405"/>
        </w:trPr>
        <w:tc>
          <w:tcPr>
            <w:tcW w:w="3984" w:type="dxa"/>
            <w:gridSpan w:val="3"/>
            <w:tcBorders>
              <w:top w:val="nil"/>
              <w:left w:val="nil"/>
              <w:bottom w:val="nil"/>
              <w:right w:val="nil"/>
            </w:tcBorders>
            <w:shd w:val="clear" w:color="auto" w:fill="auto"/>
            <w:noWrap/>
            <w:vAlign w:val="center"/>
          </w:tcPr>
          <w:p w:rsidR="000D51D1" w:rsidRDefault="00790290">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编制部门：财政国库收付中心</w:t>
            </w:r>
          </w:p>
        </w:tc>
        <w:tc>
          <w:tcPr>
            <w:tcW w:w="995" w:type="dxa"/>
            <w:tcBorders>
              <w:top w:val="nil"/>
              <w:left w:val="nil"/>
              <w:bottom w:val="nil"/>
              <w:right w:val="nil"/>
            </w:tcBorders>
            <w:shd w:val="clear" w:color="auto" w:fill="auto"/>
            <w:noWrap/>
            <w:vAlign w:val="center"/>
          </w:tcPr>
          <w:p w:rsidR="000D51D1" w:rsidRDefault="000D51D1">
            <w:pPr>
              <w:widowControl/>
              <w:jc w:val="left"/>
              <w:rPr>
                <w:rFonts w:ascii="仿宋_GB2312" w:eastAsia="仿宋_GB2312" w:hAnsi="宋体" w:cs="宋体"/>
                <w:color w:val="000000"/>
                <w:kern w:val="0"/>
                <w:sz w:val="24"/>
              </w:rPr>
            </w:pPr>
          </w:p>
        </w:tc>
        <w:tc>
          <w:tcPr>
            <w:tcW w:w="1682" w:type="dxa"/>
            <w:gridSpan w:val="2"/>
            <w:tcBorders>
              <w:top w:val="nil"/>
              <w:left w:val="nil"/>
              <w:bottom w:val="nil"/>
              <w:right w:val="nil"/>
            </w:tcBorders>
            <w:shd w:val="clear" w:color="auto" w:fill="auto"/>
            <w:noWrap/>
            <w:vAlign w:val="center"/>
          </w:tcPr>
          <w:p w:rsidR="000D51D1" w:rsidRDefault="000D51D1">
            <w:pPr>
              <w:widowControl/>
              <w:jc w:val="left"/>
              <w:rPr>
                <w:rFonts w:ascii="仿宋_GB2312" w:eastAsia="仿宋_GB2312" w:hAnsi="宋体" w:cs="宋体"/>
                <w:color w:val="000000"/>
                <w:kern w:val="0"/>
                <w:sz w:val="24"/>
              </w:rPr>
            </w:pPr>
          </w:p>
        </w:tc>
        <w:tc>
          <w:tcPr>
            <w:tcW w:w="2426" w:type="dxa"/>
            <w:gridSpan w:val="2"/>
            <w:tcBorders>
              <w:top w:val="nil"/>
              <w:left w:val="nil"/>
              <w:bottom w:val="nil"/>
              <w:right w:val="nil"/>
            </w:tcBorders>
            <w:shd w:val="clear" w:color="auto" w:fill="auto"/>
            <w:noWrap/>
            <w:vAlign w:val="center"/>
          </w:tcPr>
          <w:p w:rsidR="000D51D1" w:rsidRDefault="00790290">
            <w:pPr>
              <w:widowControl/>
              <w:ind w:firstLineChars="300" w:firstLine="720"/>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单位：万元</w:t>
            </w:r>
          </w:p>
        </w:tc>
      </w:tr>
      <w:tr w:rsidR="000D51D1">
        <w:trPr>
          <w:trHeight w:val="390"/>
        </w:trPr>
        <w:tc>
          <w:tcPr>
            <w:tcW w:w="398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0D51D1" w:rsidRDefault="00790290">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项目</w:t>
            </w:r>
          </w:p>
        </w:tc>
        <w:tc>
          <w:tcPr>
            <w:tcW w:w="5103" w:type="dxa"/>
            <w:gridSpan w:val="5"/>
            <w:tcBorders>
              <w:top w:val="single" w:sz="4" w:space="0" w:color="auto"/>
              <w:left w:val="nil"/>
              <w:bottom w:val="single" w:sz="4" w:space="0" w:color="auto"/>
              <w:right w:val="single" w:sz="4" w:space="0" w:color="000000"/>
            </w:tcBorders>
            <w:shd w:val="clear" w:color="auto" w:fill="auto"/>
            <w:vAlign w:val="center"/>
          </w:tcPr>
          <w:p w:rsidR="000D51D1" w:rsidRDefault="00790290">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一般公共预算基本支出</w:t>
            </w:r>
          </w:p>
        </w:tc>
      </w:tr>
      <w:tr w:rsidR="000D51D1">
        <w:trPr>
          <w:trHeight w:val="495"/>
        </w:trPr>
        <w:tc>
          <w:tcPr>
            <w:tcW w:w="1093" w:type="dxa"/>
            <w:gridSpan w:val="2"/>
            <w:tcBorders>
              <w:top w:val="single" w:sz="4" w:space="0" w:color="auto"/>
              <w:left w:val="single" w:sz="4" w:space="0" w:color="auto"/>
              <w:bottom w:val="single" w:sz="4" w:space="0" w:color="auto"/>
              <w:right w:val="nil"/>
            </w:tcBorders>
            <w:shd w:val="clear" w:color="auto" w:fill="auto"/>
            <w:vAlign w:val="center"/>
          </w:tcPr>
          <w:p w:rsidR="000D51D1" w:rsidRDefault="00790290">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经济分类科目编码</w:t>
            </w:r>
          </w:p>
        </w:tc>
        <w:tc>
          <w:tcPr>
            <w:tcW w:w="2891" w:type="dxa"/>
            <w:vMerge w:val="restart"/>
            <w:tcBorders>
              <w:top w:val="nil"/>
              <w:left w:val="single" w:sz="4" w:space="0" w:color="auto"/>
              <w:bottom w:val="single" w:sz="4" w:space="0" w:color="000000"/>
              <w:right w:val="single" w:sz="4" w:space="0" w:color="auto"/>
            </w:tcBorders>
            <w:shd w:val="clear" w:color="auto" w:fill="auto"/>
            <w:vAlign w:val="center"/>
          </w:tcPr>
          <w:p w:rsidR="000D51D1" w:rsidRDefault="00790290">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经济分类科目名称</w:t>
            </w:r>
          </w:p>
        </w:tc>
        <w:tc>
          <w:tcPr>
            <w:tcW w:w="1701"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0D51D1" w:rsidRDefault="00790290">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小计</w:t>
            </w:r>
          </w:p>
        </w:tc>
        <w:tc>
          <w:tcPr>
            <w:tcW w:w="1701"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0D51D1" w:rsidRDefault="00790290">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人员经费</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0D51D1" w:rsidRDefault="00790290">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公用经费</w:t>
            </w:r>
          </w:p>
        </w:tc>
      </w:tr>
      <w:tr w:rsidR="000D51D1">
        <w:trPr>
          <w:trHeight w:val="270"/>
        </w:trPr>
        <w:tc>
          <w:tcPr>
            <w:tcW w:w="516" w:type="dxa"/>
            <w:tcBorders>
              <w:top w:val="nil"/>
              <w:left w:val="single" w:sz="4" w:space="0" w:color="auto"/>
              <w:bottom w:val="single" w:sz="4" w:space="0" w:color="auto"/>
              <w:right w:val="single" w:sz="4" w:space="0" w:color="auto"/>
            </w:tcBorders>
            <w:shd w:val="clear" w:color="auto" w:fill="auto"/>
            <w:vAlign w:val="center"/>
          </w:tcPr>
          <w:p w:rsidR="000D51D1" w:rsidRDefault="00790290">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类</w:t>
            </w:r>
          </w:p>
        </w:tc>
        <w:tc>
          <w:tcPr>
            <w:tcW w:w="577" w:type="dxa"/>
            <w:tcBorders>
              <w:top w:val="nil"/>
              <w:left w:val="nil"/>
              <w:bottom w:val="single" w:sz="4" w:space="0" w:color="auto"/>
              <w:right w:val="single" w:sz="4" w:space="0" w:color="auto"/>
            </w:tcBorders>
            <w:shd w:val="clear" w:color="auto" w:fill="auto"/>
            <w:vAlign w:val="center"/>
          </w:tcPr>
          <w:p w:rsidR="000D51D1" w:rsidRDefault="00790290">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款</w:t>
            </w:r>
          </w:p>
        </w:tc>
        <w:tc>
          <w:tcPr>
            <w:tcW w:w="2891" w:type="dxa"/>
            <w:vMerge/>
            <w:tcBorders>
              <w:top w:val="nil"/>
              <w:left w:val="single" w:sz="4" w:space="0" w:color="auto"/>
              <w:bottom w:val="single" w:sz="4" w:space="0" w:color="000000"/>
              <w:right w:val="single" w:sz="4" w:space="0" w:color="auto"/>
            </w:tcBorders>
            <w:vAlign w:val="center"/>
          </w:tcPr>
          <w:p w:rsidR="000D51D1" w:rsidRDefault="000D51D1">
            <w:pPr>
              <w:widowControl/>
              <w:jc w:val="left"/>
              <w:rPr>
                <w:rFonts w:ascii="仿宋_GB2312" w:eastAsia="仿宋_GB2312" w:hAnsi="宋体" w:cs="宋体"/>
                <w:b/>
                <w:bCs/>
                <w:color w:val="000000"/>
                <w:kern w:val="0"/>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tcPr>
          <w:p w:rsidR="000D51D1" w:rsidRDefault="000D51D1">
            <w:pPr>
              <w:widowControl/>
              <w:jc w:val="left"/>
              <w:rPr>
                <w:rFonts w:ascii="宋体" w:hAnsi="宋体" w:cs="宋体"/>
                <w:b/>
                <w:bCs/>
                <w:color w:val="000000"/>
                <w:kern w:val="0"/>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tcPr>
          <w:p w:rsidR="000D51D1" w:rsidRDefault="000D51D1">
            <w:pPr>
              <w:widowControl/>
              <w:jc w:val="left"/>
              <w:rPr>
                <w:rFonts w:ascii="宋体" w:hAnsi="宋体" w:cs="宋体"/>
                <w:b/>
                <w:bCs/>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0D51D1" w:rsidRDefault="000D51D1">
            <w:pPr>
              <w:widowControl/>
              <w:jc w:val="left"/>
              <w:rPr>
                <w:rFonts w:ascii="宋体" w:hAnsi="宋体" w:cs="宋体"/>
                <w:b/>
                <w:bCs/>
                <w:color w:val="000000"/>
                <w:kern w:val="0"/>
                <w:sz w:val="20"/>
                <w:szCs w:val="20"/>
              </w:rPr>
            </w:pPr>
          </w:p>
        </w:tc>
      </w:tr>
      <w:tr w:rsidR="000D51D1">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301</w:t>
            </w:r>
          </w:p>
        </w:tc>
        <w:tc>
          <w:tcPr>
            <w:tcW w:w="577" w:type="dxa"/>
            <w:tcBorders>
              <w:top w:val="nil"/>
              <w:left w:val="nil"/>
              <w:bottom w:val="single" w:sz="4" w:space="0" w:color="auto"/>
              <w:right w:val="single" w:sz="4" w:space="0" w:color="auto"/>
            </w:tcBorders>
            <w:shd w:val="clear" w:color="auto" w:fill="auto"/>
            <w:vAlign w:val="center"/>
          </w:tcPr>
          <w:p w:rsidR="000D51D1" w:rsidRDefault="000D51D1">
            <w:pPr>
              <w:widowControl/>
              <w:jc w:val="center"/>
              <w:rPr>
                <w:rFonts w:ascii="仿宋_GB2312" w:eastAsia="仿宋_GB2312" w:hAnsi="宋体" w:cs="宋体"/>
                <w:color w:val="000000"/>
                <w:kern w:val="0"/>
                <w:sz w:val="20"/>
                <w:szCs w:val="20"/>
              </w:rPr>
            </w:pPr>
          </w:p>
        </w:tc>
        <w:tc>
          <w:tcPr>
            <w:tcW w:w="2891"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工资福利支出</w:t>
            </w:r>
          </w:p>
        </w:tc>
        <w:tc>
          <w:tcPr>
            <w:tcW w:w="1701" w:type="dxa"/>
            <w:gridSpan w:val="2"/>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宋体" w:hAnsi="宋体" w:cs="宋体"/>
                <w:color w:val="000000"/>
                <w:kern w:val="0"/>
                <w:sz w:val="20"/>
                <w:szCs w:val="20"/>
              </w:rPr>
            </w:pPr>
            <w:r>
              <w:rPr>
                <w:rFonts w:ascii="宋体" w:hAnsi="宋体" w:cs="宋体" w:hint="eastAsia"/>
                <w:color w:val="000000"/>
                <w:kern w:val="0"/>
                <w:sz w:val="20"/>
                <w:szCs w:val="20"/>
              </w:rPr>
              <w:t>454.96</w:t>
            </w:r>
          </w:p>
        </w:tc>
        <w:tc>
          <w:tcPr>
            <w:tcW w:w="1701" w:type="dxa"/>
            <w:gridSpan w:val="2"/>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宋体" w:hAnsi="宋体" w:cs="宋体"/>
                <w:color w:val="000000"/>
                <w:kern w:val="0"/>
                <w:sz w:val="20"/>
                <w:szCs w:val="20"/>
              </w:rPr>
            </w:pPr>
            <w:r>
              <w:rPr>
                <w:rFonts w:ascii="宋体" w:hAnsi="宋体" w:cs="宋体" w:hint="eastAsia"/>
                <w:color w:val="000000"/>
                <w:kern w:val="0"/>
                <w:sz w:val="20"/>
                <w:szCs w:val="20"/>
              </w:rPr>
              <w:t>454.96</w:t>
            </w:r>
          </w:p>
        </w:tc>
        <w:tc>
          <w:tcPr>
            <w:tcW w:w="1701" w:type="dxa"/>
            <w:tcBorders>
              <w:top w:val="nil"/>
              <w:left w:val="nil"/>
              <w:bottom w:val="single" w:sz="4" w:space="0" w:color="auto"/>
              <w:right w:val="single" w:sz="4" w:space="0" w:color="auto"/>
            </w:tcBorders>
            <w:shd w:val="clear" w:color="auto" w:fill="auto"/>
            <w:vAlign w:val="center"/>
          </w:tcPr>
          <w:p w:rsidR="000D51D1" w:rsidRDefault="000D51D1">
            <w:pPr>
              <w:widowControl/>
              <w:jc w:val="center"/>
              <w:rPr>
                <w:rFonts w:ascii="宋体" w:hAnsi="宋体" w:cs="宋体"/>
                <w:color w:val="000000"/>
                <w:kern w:val="0"/>
                <w:sz w:val="20"/>
                <w:szCs w:val="20"/>
              </w:rPr>
            </w:pPr>
          </w:p>
        </w:tc>
      </w:tr>
      <w:tr w:rsidR="000D51D1">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301</w:t>
            </w:r>
          </w:p>
        </w:tc>
        <w:tc>
          <w:tcPr>
            <w:tcW w:w="577"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01</w:t>
            </w:r>
          </w:p>
        </w:tc>
        <w:tc>
          <w:tcPr>
            <w:tcW w:w="2891"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基本工资</w:t>
            </w:r>
          </w:p>
        </w:tc>
        <w:tc>
          <w:tcPr>
            <w:tcW w:w="1701" w:type="dxa"/>
            <w:gridSpan w:val="2"/>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108.89</w:t>
            </w:r>
          </w:p>
        </w:tc>
        <w:tc>
          <w:tcPr>
            <w:tcW w:w="1701" w:type="dxa"/>
            <w:gridSpan w:val="2"/>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108.89</w:t>
            </w:r>
          </w:p>
        </w:tc>
        <w:tc>
          <w:tcPr>
            <w:tcW w:w="1701" w:type="dxa"/>
            <w:tcBorders>
              <w:top w:val="nil"/>
              <w:left w:val="nil"/>
              <w:bottom w:val="single" w:sz="4" w:space="0" w:color="auto"/>
              <w:right w:val="single" w:sz="4" w:space="0" w:color="auto"/>
            </w:tcBorders>
            <w:shd w:val="clear" w:color="auto" w:fill="auto"/>
            <w:vAlign w:val="center"/>
          </w:tcPr>
          <w:p w:rsidR="000D51D1" w:rsidRDefault="000D51D1">
            <w:pPr>
              <w:widowControl/>
              <w:jc w:val="center"/>
              <w:rPr>
                <w:rFonts w:ascii="仿宋_GB2312" w:eastAsia="仿宋_GB2312" w:hAnsi="宋体" w:cs="宋体"/>
                <w:color w:val="000000"/>
                <w:kern w:val="0"/>
                <w:sz w:val="20"/>
                <w:szCs w:val="20"/>
              </w:rPr>
            </w:pPr>
          </w:p>
        </w:tc>
      </w:tr>
      <w:tr w:rsidR="000D51D1">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301</w:t>
            </w:r>
          </w:p>
        </w:tc>
        <w:tc>
          <w:tcPr>
            <w:tcW w:w="577"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02</w:t>
            </w:r>
          </w:p>
        </w:tc>
        <w:tc>
          <w:tcPr>
            <w:tcW w:w="2891"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津贴补贴</w:t>
            </w:r>
          </w:p>
        </w:tc>
        <w:tc>
          <w:tcPr>
            <w:tcW w:w="1701" w:type="dxa"/>
            <w:gridSpan w:val="2"/>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95.69</w:t>
            </w:r>
          </w:p>
        </w:tc>
        <w:tc>
          <w:tcPr>
            <w:tcW w:w="1701" w:type="dxa"/>
            <w:gridSpan w:val="2"/>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95.69</w:t>
            </w:r>
          </w:p>
        </w:tc>
        <w:tc>
          <w:tcPr>
            <w:tcW w:w="1701" w:type="dxa"/>
            <w:tcBorders>
              <w:top w:val="nil"/>
              <w:left w:val="nil"/>
              <w:bottom w:val="single" w:sz="4" w:space="0" w:color="auto"/>
              <w:right w:val="single" w:sz="4" w:space="0" w:color="auto"/>
            </w:tcBorders>
            <w:shd w:val="clear" w:color="auto" w:fill="auto"/>
            <w:vAlign w:val="center"/>
          </w:tcPr>
          <w:p w:rsidR="000D51D1" w:rsidRDefault="000D51D1">
            <w:pPr>
              <w:widowControl/>
              <w:jc w:val="center"/>
              <w:rPr>
                <w:rFonts w:ascii="仿宋_GB2312" w:eastAsia="仿宋_GB2312" w:hAnsi="宋体" w:cs="宋体"/>
                <w:color w:val="000000"/>
                <w:kern w:val="0"/>
                <w:sz w:val="20"/>
                <w:szCs w:val="20"/>
              </w:rPr>
            </w:pPr>
          </w:p>
        </w:tc>
      </w:tr>
      <w:tr w:rsidR="000D51D1">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301</w:t>
            </w:r>
          </w:p>
        </w:tc>
        <w:tc>
          <w:tcPr>
            <w:tcW w:w="577"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03</w:t>
            </w:r>
          </w:p>
        </w:tc>
        <w:tc>
          <w:tcPr>
            <w:tcW w:w="2891"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奖金</w:t>
            </w:r>
          </w:p>
        </w:tc>
        <w:tc>
          <w:tcPr>
            <w:tcW w:w="1701" w:type="dxa"/>
            <w:gridSpan w:val="2"/>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64.56</w:t>
            </w:r>
          </w:p>
        </w:tc>
        <w:tc>
          <w:tcPr>
            <w:tcW w:w="1701" w:type="dxa"/>
            <w:gridSpan w:val="2"/>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64.56</w:t>
            </w:r>
          </w:p>
        </w:tc>
        <w:tc>
          <w:tcPr>
            <w:tcW w:w="1701" w:type="dxa"/>
            <w:tcBorders>
              <w:top w:val="nil"/>
              <w:left w:val="nil"/>
              <w:bottom w:val="single" w:sz="4" w:space="0" w:color="auto"/>
              <w:right w:val="single" w:sz="4" w:space="0" w:color="auto"/>
            </w:tcBorders>
            <w:shd w:val="clear" w:color="auto" w:fill="auto"/>
            <w:vAlign w:val="center"/>
          </w:tcPr>
          <w:p w:rsidR="000D51D1" w:rsidRDefault="000D51D1">
            <w:pPr>
              <w:widowControl/>
              <w:jc w:val="center"/>
              <w:rPr>
                <w:rFonts w:ascii="仿宋_GB2312" w:eastAsia="仿宋_GB2312" w:hAnsi="宋体" w:cs="宋体"/>
                <w:color w:val="000000"/>
                <w:kern w:val="0"/>
                <w:sz w:val="20"/>
                <w:szCs w:val="20"/>
              </w:rPr>
            </w:pPr>
          </w:p>
        </w:tc>
      </w:tr>
      <w:tr w:rsidR="000D51D1">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301</w:t>
            </w:r>
          </w:p>
        </w:tc>
        <w:tc>
          <w:tcPr>
            <w:tcW w:w="577"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07</w:t>
            </w:r>
          </w:p>
        </w:tc>
        <w:tc>
          <w:tcPr>
            <w:tcW w:w="2891"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绩效工资</w:t>
            </w:r>
          </w:p>
        </w:tc>
        <w:tc>
          <w:tcPr>
            <w:tcW w:w="1701" w:type="dxa"/>
            <w:gridSpan w:val="2"/>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60.99</w:t>
            </w:r>
          </w:p>
        </w:tc>
        <w:tc>
          <w:tcPr>
            <w:tcW w:w="1701" w:type="dxa"/>
            <w:gridSpan w:val="2"/>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60.99</w:t>
            </w:r>
          </w:p>
        </w:tc>
        <w:tc>
          <w:tcPr>
            <w:tcW w:w="1701" w:type="dxa"/>
            <w:tcBorders>
              <w:top w:val="nil"/>
              <w:left w:val="nil"/>
              <w:bottom w:val="single" w:sz="4" w:space="0" w:color="auto"/>
              <w:right w:val="single" w:sz="4" w:space="0" w:color="auto"/>
            </w:tcBorders>
            <w:shd w:val="clear" w:color="auto" w:fill="auto"/>
            <w:vAlign w:val="center"/>
          </w:tcPr>
          <w:p w:rsidR="000D51D1" w:rsidRDefault="000D51D1">
            <w:pPr>
              <w:widowControl/>
              <w:jc w:val="center"/>
              <w:rPr>
                <w:rFonts w:ascii="仿宋_GB2312" w:eastAsia="仿宋_GB2312" w:hAnsi="宋体" w:cs="宋体"/>
                <w:color w:val="000000"/>
                <w:kern w:val="0"/>
                <w:sz w:val="20"/>
                <w:szCs w:val="20"/>
              </w:rPr>
            </w:pPr>
          </w:p>
        </w:tc>
      </w:tr>
      <w:tr w:rsidR="000D51D1">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301</w:t>
            </w:r>
          </w:p>
        </w:tc>
        <w:tc>
          <w:tcPr>
            <w:tcW w:w="577"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08</w:t>
            </w:r>
          </w:p>
        </w:tc>
        <w:tc>
          <w:tcPr>
            <w:tcW w:w="2891"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机关事业单位基本养老保险缴费</w:t>
            </w:r>
          </w:p>
        </w:tc>
        <w:tc>
          <w:tcPr>
            <w:tcW w:w="1701" w:type="dxa"/>
            <w:gridSpan w:val="2"/>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46.97</w:t>
            </w:r>
          </w:p>
        </w:tc>
        <w:tc>
          <w:tcPr>
            <w:tcW w:w="1701" w:type="dxa"/>
            <w:gridSpan w:val="2"/>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46.97</w:t>
            </w:r>
          </w:p>
        </w:tc>
        <w:tc>
          <w:tcPr>
            <w:tcW w:w="1701" w:type="dxa"/>
            <w:tcBorders>
              <w:top w:val="nil"/>
              <w:left w:val="nil"/>
              <w:bottom w:val="single" w:sz="4" w:space="0" w:color="auto"/>
              <w:right w:val="single" w:sz="4" w:space="0" w:color="auto"/>
            </w:tcBorders>
            <w:shd w:val="clear" w:color="auto" w:fill="auto"/>
            <w:vAlign w:val="center"/>
          </w:tcPr>
          <w:p w:rsidR="000D51D1" w:rsidRDefault="000D51D1">
            <w:pPr>
              <w:widowControl/>
              <w:jc w:val="center"/>
              <w:rPr>
                <w:rFonts w:ascii="仿宋_GB2312" w:eastAsia="仿宋_GB2312" w:hAnsi="宋体" w:cs="宋体"/>
                <w:color w:val="000000"/>
                <w:kern w:val="0"/>
                <w:sz w:val="20"/>
                <w:szCs w:val="20"/>
              </w:rPr>
            </w:pPr>
          </w:p>
        </w:tc>
      </w:tr>
      <w:tr w:rsidR="000D51D1">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301</w:t>
            </w:r>
          </w:p>
        </w:tc>
        <w:tc>
          <w:tcPr>
            <w:tcW w:w="577"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10</w:t>
            </w:r>
          </w:p>
        </w:tc>
        <w:tc>
          <w:tcPr>
            <w:tcW w:w="2891"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职工基本医疗保险缴费</w:t>
            </w:r>
          </w:p>
        </w:tc>
        <w:tc>
          <w:tcPr>
            <w:tcW w:w="1701" w:type="dxa"/>
            <w:gridSpan w:val="2"/>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21.22</w:t>
            </w:r>
          </w:p>
        </w:tc>
        <w:tc>
          <w:tcPr>
            <w:tcW w:w="1701" w:type="dxa"/>
            <w:gridSpan w:val="2"/>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21.22</w:t>
            </w:r>
          </w:p>
        </w:tc>
        <w:tc>
          <w:tcPr>
            <w:tcW w:w="1701" w:type="dxa"/>
            <w:tcBorders>
              <w:top w:val="nil"/>
              <w:left w:val="nil"/>
              <w:bottom w:val="single" w:sz="4" w:space="0" w:color="auto"/>
              <w:right w:val="single" w:sz="4" w:space="0" w:color="auto"/>
            </w:tcBorders>
            <w:shd w:val="clear" w:color="auto" w:fill="auto"/>
            <w:vAlign w:val="center"/>
          </w:tcPr>
          <w:p w:rsidR="000D51D1" w:rsidRDefault="000D51D1">
            <w:pPr>
              <w:widowControl/>
              <w:jc w:val="center"/>
              <w:rPr>
                <w:rFonts w:ascii="仿宋_GB2312" w:eastAsia="仿宋_GB2312" w:hAnsi="宋体" w:cs="宋体"/>
                <w:color w:val="000000"/>
                <w:kern w:val="0"/>
                <w:sz w:val="20"/>
                <w:szCs w:val="20"/>
              </w:rPr>
            </w:pPr>
          </w:p>
        </w:tc>
      </w:tr>
      <w:tr w:rsidR="000D51D1">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301</w:t>
            </w:r>
          </w:p>
        </w:tc>
        <w:tc>
          <w:tcPr>
            <w:tcW w:w="577"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11</w:t>
            </w:r>
          </w:p>
        </w:tc>
        <w:tc>
          <w:tcPr>
            <w:tcW w:w="2891"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公务员医疗补助缴费</w:t>
            </w:r>
          </w:p>
        </w:tc>
        <w:tc>
          <w:tcPr>
            <w:tcW w:w="1701" w:type="dxa"/>
            <w:gridSpan w:val="2"/>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4.72</w:t>
            </w:r>
          </w:p>
        </w:tc>
        <w:tc>
          <w:tcPr>
            <w:tcW w:w="1701" w:type="dxa"/>
            <w:gridSpan w:val="2"/>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4.72</w:t>
            </w:r>
          </w:p>
        </w:tc>
        <w:tc>
          <w:tcPr>
            <w:tcW w:w="1701" w:type="dxa"/>
            <w:tcBorders>
              <w:top w:val="nil"/>
              <w:left w:val="nil"/>
              <w:bottom w:val="single" w:sz="4" w:space="0" w:color="auto"/>
              <w:right w:val="single" w:sz="4" w:space="0" w:color="auto"/>
            </w:tcBorders>
            <w:shd w:val="clear" w:color="auto" w:fill="auto"/>
            <w:vAlign w:val="center"/>
          </w:tcPr>
          <w:p w:rsidR="000D51D1" w:rsidRDefault="000D51D1">
            <w:pPr>
              <w:widowControl/>
              <w:jc w:val="center"/>
              <w:rPr>
                <w:rFonts w:ascii="仿宋_GB2312" w:eastAsia="仿宋_GB2312" w:hAnsi="宋体" w:cs="宋体"/>
                <w:color w:val="000000"/>
                <w:kern w:val="0"/>
                <w:sz w:val="20"/>
                <w:szCs w:val="20"/>
              </w:rPr>
            </w:pPr>
          </w:p>
        </w:tc>
      </w:tr>
      <w:tr w:rsidR="000D51D1">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301</w:t>
            </w:r>
          </w:p>
        </w:tc>
        <w:tc>
          <w:tcPr>
            <w:tcW w:w="577"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12</w:t>
            </w:r>
          </w:p>
        </w:tc>
        <w:tc>
          <w:tcPr>
            <w:tcW w:w="2891"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其他社会保障缴费</w:t>
            </w:r>
          </w:p>
        </w:tc>
        <w:tc>
          <w:tcPr>
            <w:tcW w:w="1701" w:type="dxa"/>
            <w:gridSpan w:val="2"/>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3.15</w:t>
            </w:r>
          </w:p>
        </w:tc>
        <w:tc>
          <w:tcPr>
            <w:tcW w:w="1701" w:type="dxa"/>
            <w:gridSpan w:val="2"/>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3.15</w:t>
            </w:r>
          </w:p>
        </w:tc>
        <w:tc>
          <w:tcPr>
            <w:tcW w:w="1701" w:type="dxa"/>
            <w:tcBorders>
              <w:top w:val="nil"/>
              <w:left w:val="nil"/>
              <w:bottom w:val="single" w:sz="4" w:space="0" w:color="auto"/>
              <w:right w:val="single" w:sz="4" w:space="0" w:color="auto"/>
            </w:tcBorders>
            <w:shd w:val="clear" w:color="auto" w:fill="auto"/>
            <w:vAlign w:val="center"/>
          </w:tcPr>
          <w:p w:rsidR="000D51D1" w:rsidRDefault="000D51D1">
            <w:pPr>
              <w:widowControl/>
              <w:jc w:val="center"/>
              <w:rPr>
                <w:rFonts w:ascii="仿宋_GB2312" w:eastAsia="仿宋_GB2312" w:hAnsi="宋体" w:cs="宋体"/>
                <w:color w:val="000000"/>
                <w:kern w:val="0"/>
                <w:sz w:val="20"/>
                <w:szCs w:val="20"/>
              </w:rPr>
            </w:pPr>
          </w:p>
        </w:tc>
      </w:tr>
      <w:tr w:rsidR="000D51D1">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301</w:t>
            </w:r>
          </w:p>
        </w:tc>
        <w:tc>
          <w:tcPr>
            <w:tcW w:w="577"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13</w:t>
            </w:r>
          </w:p>
        </w:tc>
        <w:tc>
          <w:tcPr>
            <w:tcW w:w="2891"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住房公积金</w:t>
            </w:r>
          </w:p>
        </w:tc>
        <w:tc>
          <w:tcPr>
            <w:tcW w:w="1701" w:type="dxa"/>
            <w:gridSpan w:val="2"/>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48.77</w:t>
            </w:r>
          </w:p>
        </w:tc>
        <w:tc>
          <w:tcPr>
            <w:tcW w:w="1701" w:type="dxa"/>
            <w:gridSpan w:val="2"/>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48.77</w:t>
            </w:r>
          </w:p>
        </w:tc>
        <w:tc>
          <w:tcPr>
            <w:tcW w:w="1701" w:type="dxa"/>
            <w:tcBorders>
              <w:top w:val="nil"/>
              <w:left w:val="nil"/>
              <w:bottom w:val="single" w:sz="4" w:space="0" w:color="auto"/>
              <w:right w:val="single" w:sz="4" w:space="0" w:color="auto"/>
            </w:tcBorders>
            <w:shd w:val="clear" w:color="auto" w:fill="auto"/>
            <w:vAlign w:val="center"/>
          </w:tcPr>
          <w:p w:rsidR="000D51D1" w:rsidRDefault="000D51D1">
            <w:pPr>
              <w:widowControl/>
              <w:jc w:val="center"/>
              <w:rPr>
                <w:rFonts w:ascii="仿宋_GB2312" w:eastAsia="仿宋_GB2312" w:hAnsi="宋体" w:cs="宋体"/>
                <w:color w:val="000000"/>
                <w:kern w:val="0"/>
                <w:sz w:val="20"/>
                <w:szCs w:val="20"/>
              </w:rPr>
            </w:pPr>
          </w:p>
        </w:tc>
      </w:tr>
      <w:tr w:rsidR="000D51D1">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0D51D1" w:rsidRDefault="00790290">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r>
              <w:rPr>
                <w:rFonts w:ascii="仿宋_GB2312" w:eastAsia="仿宋_GB2312" w:hAnsi="宋体" w:cs="宋体" w:hint="eastAsia"/>
                <w:color w:val="000000"/>
                <w:kern w:val="0"/>
                <w:sz w:val="20"/>
                <w:szCs w:val="20"/>
              </w:rPr>
              <w:t>02</w:t>
            </w:r>
          </w:p>
        </w:tc>
        <w:tc>
          <w:tcPr>
            <w:tcW w:w="577" w:type="dxa"/>
            <w:tcBorders>
              <w:top w:val="nil"/>
              <w:left w:val="nil"/>
              <w:bottom w:val="single" w:sz="4" w:space="0" w:color="auto"/>
              <w:right w:val="single" w:sz="4" w:space="0" w:color="auto"/>
            </w:tcBorders>
            <w:shd w:val="clear" w:color="auto" w:fill="auto"/>
            <w:vAlign w:val="center"/>
          </w:tcPr>
          <w:p w:rsidR="000D51D1" w:rsidRDefault="000D51D1">
            <w:pPr>
              <w:widowControl/>
              <w:jc w:val="center"/>
              <w:rPr>
                <w:rFonts w:ascii="宋体" w:hAnsi="宋体" w:cs="宋体"/>
                <w:color w:val="000000"/>
                <w:kern w:val="0"/>
                <w:sz w:val="20"/>
                <w:szCs w:val="20"/>
              </w:rPr>
            </w:pPr>
          </w:p>
        </w:tc>
        <w:tc>
          <w:tcPr>
            <w:tcW w:w="2891"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商品和服务支出</w:t>
            </w:r>
          </w:p>
        </w:tc>
        <w:tc>
          <w:tcPr>
            <w:tcW w:w="1701" w:type="dxa"/>
            <w:gridSpan w:val="2"/>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32.40</w:t>
            </w:r>
          </w:p>
        </w:tc>
        <w:tc>
          <w:tcPr>
            <w:tcW w:w="1701" w:type="dxa"/>
            <w:gridSpan w:val="2"/>
            <w:tcBorders>
              <w:top w:val="nil"/>
              <w:left w:val="nil"/>
              <w:bottom w:val="single" w:sz="4" w:space="0" w:color="auto"/>
              <w:right w:val="single" w:sz="4" w:space="0" w:color="auto"/>
            </w:tcBorders>
            <w:shd w:val="clear" w:color="auto" w:fill="auto"/>
            <w:vAlign w:val="center"/>
          </w:tcPr>
          <w:p w:rsidR="000D51D1" w:rsidRDefault="000D51D1">
            <w:pPr>
              <w:widowControl/>
              <w:jc w:val="center"/>
              <w:rPr>
                <w:rFonts w:ascii="仿宋_GB2312" w:eastAsia="仿宋_GB2312"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32.40</w:t>
            </w:r>
          </w:p>
        </w:tc>
      </w:tr>
      <w:tr w:rsidR="000D51D1">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01</w:t>
            </w:r>
          </w:p>
        </w:tc>
        <w:tc>
          <w:tcPr>
            <w:tcW w:w="2891"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办公费</w:t>
            </w:r>
          </w:p>
        </w:tc>
        <w:tc>
          <w:tcPr>
            <w:tcW w:w="1701" w:type="dxa"/>
            <w:gridSpan w:val="2"/>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2.15</w:t>
            </w:r>
          </w:p>
        </w:tc>
        <w:tc>
          <w:tcPr>
            <w:tcW w:w="1701" w:type="dxa"/>
            <w:gridSpan w:val="2"/>
            <w:tcBorders>
              <w:top w:val="nil"/>
              <w:left w:val="nil"/>
              <w:bottom w:val="single" w:sz="4" w:space="0" w:color="auto"/>
              <w:right w:val="single" w:sz="4" w:space="0" w:color="auto"/>
            </w:tcBorders>
            <w:shd w:val="clear" w:color="auto" w:fill="auto"/>
            <w:vAlign w:val="center"/>
          </w:tcPr>
          <w:p w:rsidR="000D51D1" w:rsidRDefault="000D51D1">
            <w:pPr>
              <w:widowControl/>
              <w:jc w:val="center"/>
              <w:rPr>
                <w:rFonts w:ascii="仿宋_GB2312" w:eastAsia="仿宋_GB2312"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2.15</w:t>
            </w:r>
          </w:p>
        </w:tc>
      </w:tr>
      <w:tr w:rsidR="000D51D1">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lastRenderedPageBreak/>
              <w:t>302</w:t>
            </w:r>
          </w:p>
        </w:tc>
        <w:tc>
          <w:tcPr>
            <w:tcW w:w="577"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05</w:t>
            </w:r>
          </w:p>
        </w:tc>
        <w:tc>
          <w:tcPr>
            <w:tcW w:w="2891"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水费</w:t>
            </w:r>
          </w:p>
        </w:tc>
        <w:tc>
          <w:tcPr>
            <w:tcW w:w="1701" w:type="dxa"/>
            <w:gridSpan w:val="2"/>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0.57</w:t>
            </w:r>
          </w:p>
        </w:tc>
        <w:tc>
          <w:tcPr>
            <w:tcW w:w="1701" w:type="dxa"/>
            <w:gridSpan w:val="2"/>
            <w:tcBorders>
              <w:top w:val="nil"/>
              <w:left w:val="nil"/>
              <w:bottom w:val="single" w:sz="4" w:space="0" w:color="auto"/>
              <w:right w:val="single" w:sz="4" w:space="0" w:color="auto"/>
            </w:tcBorders>
            <w:shd w:val="clear" w:color="auto" w:fill="auto"/>
            <w:vAlign w:val="center"/>
          </w:tcPr>
          <w:p w:rsidR="000D51D1" w:rsidRDefault="000D51D1">
            <w:pPr>
              <w:widowControl/>
              <w:jc w:val="center"/>
              <w:rPr>
                <w:rFonts w:ascii="仿宋_GB2312" w:eastAsia="仿宋_GB2312"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0.57</w:t>
            </w:r>
          </w:p>
        </w:tc>
      </w:tr>
      <w:tr w:rsidR="000D51D1">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06</w:t>
            </w:r>
          </w:p>
        </w:tc>
        <w:tc>
          <w:tcPr>
            <w:tcW w:w="2891"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电费</w:t>
            </w:r>
          </w:p>
        </w:tc>
        <w:tc>
          <w:tcPr>
            <w:tcW w:w="1701" w:type="dxa"/>
            <w:gridSpan w:val="2"/>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1.08</w:t>
            </w:r>
          </w:p>
        </w:tc>
        <w:tc>
          <w:tcPr>
            <w:tcW w:w="1701" w:type="dxa"/>
            <w:gridSpan w:val="2"/>
            <w:tcBorders>
              <w:top w:val="nil"/>
              <w:left w:val="nil"/>
              <w:bottom w:val="single" w:sz="4" w:space="0" w:color="auto"/>
              <w:right w:val="single" w:sz="4" w:space="0" w:color="auto"/>
            </w:tcBorders>
            <w:shd w:val="clear" w:color="auto" w:fill="auto"/>
            <w:vAlign w:val="center"/>
          </w:tcPr>
          <w:p w:rsidR="000D51D1" w:rsidRDefault="000D51D1">
            <w:pPr>
              <w:widowControl/>
              <w:jc w:val="center"/>
              <w:rPr>
                <w:rFonts w:ascii="仿宋_GB2312" w:eastAsia="仿宋_GB2312"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1.08</w:t>
            </w:r>
          </w:p>
        </w:tc>
      </w:tr>
      <w:tr w:rsidR="000D51D1">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07</w:t>
            </w:r>
          </w:p>
        </w:tc>
        <w:tc>
          <w:tcPr>
            <w:tcW w:w="2891"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邮电费</w:t>
            </w:r>
          </w:p>
        </w:tc>
        <w:tc>
          <w:tcPr>
            <w:tcW w:w="1701" w:type="dxa"/>
            <w:gridSpan w:val="2"/>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1.87</w:t>
            </w:r>
          </w:p>
        </w:tc>
        <w:tc>
          <w:tcPr>
            <w:tcW w:w="1701" w:type="dxa"/>
            <w:gridSpan w:val="2"/>
            <w:tcBorders>
              <w:top w:val="nil"/>
              <w:left w:val="nil"/>
              <w:bottom w:val="single" w:sz="4" w:space="0" w:color="auto"/>
              <w:right w:val="single" w:sz="4" w:space="0" w:color="auto"/>
            </w:tcBorders>
            <w:shd w:val="clear" w:color="auto" w:fill="auto"/>
            <w:vAlign w:val="center"/>
          </w:tcPr>
          <w:p w:rsidR="000D51D1" w:rsidRDefault="000D51D1">
            <w:pPr>
              <w:widowControl/>
              <w:jc w:val="center"/>
              <w:rPr>
                <w:rFonts w:ascii="仿宋_GB2312" w:eastAsia="仿宋_GB2312"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1.87</w:t>
            </w:r>
          </w:p>
        </w:tc>
      </w:tr>
      <w:tr w:rsidR="000D51D1">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11</w:t>
            </w:r>
          </w:p>
        </w:tc>
        <w:tc>
          <w:tcPr>
            <w:tcW w:w="2891"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差旅费</w:t>
            </w:r>
          </w:p>
        </w:tc>
        <w:tc>
          <w:tcPr>
            <w:tcW w:w="1701" w:type="dxa"/>
            <w:gridSpan w:val="2"/>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4.39</w:t>
            </w:r>
          </w:p>
        </w:tc>
        <w:tc>
          <w:tcPr>
            <w:tcW w:w="1701" w:type="dxa"/>
            <w:gridSpan w:val="2"/>
            <w:tcBorders>
              <w:top w:val="nil"/>
              <w:left w:val="nil"/>
              <w:bottom w:val="single" w:sz="4" w:space="0" w:color="auto"/>
              <w:right w:val="single" w:sz="4" w:space="0" w:color="auto"/>
            </w:tcBorders>
            <w:shd w:val="clear" w:color="auto" w:fill="auto"/>
            <w:vAlign w:val="center"/>
          </w:tcPr>
          <w:p w:rsidR="000D51D1" w:rsidRDefault="000D51D1">
            <w:pPr>
              <w:widowControl/>
              <w:jc w:val="center"/>
              <w:rPr>
                <w:rFonts w:ascii="仿宋_GB2312" w:eastAsia="仿宋_GB2312"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4.39</w:t>
            </w:r>
          </w:p>
        </w:tc>
      </w:tr>
      <w:tr w:rsidR="000D51D1">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13</w:t>
            </w:r>
          </w:p>
        </w:tc>
        <w:tc>
          <w:tcPr>
            <w:tcW w:w="2891"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维修(护)费</w:t>
            </w:r>
          </w:p>
        </w:tc>
        <w:tc>
          <w:tcPr>
            <w:tcW w:w="1701" w:type="dxa"/>
            <w:gridSpan w:val="2"/>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0.10</w:t>
            </w:r>
          </w:p>
        </w:tc>
        <w:tc>
          <w:tcPr>
            <w:tcW w:w="1701" w:type="dxa"/>
            <w:gridSpan w:val="2"/>
            <w:tcBorders>
              <w:top w:val="nil"/>
              <w:left w:val="nil"/>
              <w:bottom w:val="single" w:sz="4" w:space="0" w:color="auto"/>
              <w:right w:val="single" w:sz="4" w:space="0" w:color="auto"/>
            </w:tcBorders>
            <w:shd w:val="clear" w:color="auto" w:fill="auto"/>
            <w:vAlign w:val="center"/>
          </w:tcPr>
          <w:p w:rsidR="000D51D1" w:rsidRDefault="000D51D1">
            <w:pPr>
              <w:widowControl/>
              <w:jc w:val="center"/>
              <w:rPr>
                <w:rFonts w:ascii="仿宋_GB2312" w:eastAsia="仿宋_GB2312"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0.10</w:t>
            </w:r>
          </w:p>
        </w:tc>
      </w:tr>
      <w:tr w:rsidR="000D51D1">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16</w:t>
            </w:r>
          </w:p>
        </w:tc>
        <w:tc>
          <w:tcPr>
            <w:tcW w:w="2891"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培训费</w:t>
            </w:r>
          </w:p>
        </w:tc>
        <w:tc>
          <w:tcPr>
            <w:tcW w:w="1701" w:type="dxa"/>
            <w:gridSpan w:val="2"/>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3.45</w:t>
            </w:r>
          </w:p>
        </w:tc>
        <w:tc>
          <w:tcPr>
            <w:tcW w:w="1701" w:type="dxa"/>
            <w:gridSpan w:val="2"/>
            <w:tcBorders>
              <w:top w:val="nil"/>
              <w:left w:val="nil"/>
              <w:bottom w:val="single" w:sz="4" w:space="0" w:color="auto"/>
              <w:right w:val="single" w:sz="4" w:space="0" w:color="auto"/>
            </w:tcBorders>
            <w:shd w:val="clear" w:color="auto" w:fill="auto"/>
            <w:vAlign w:val="center"/>
          </w:tcPr>
          <w:p w:rsidR="000D51D1" w:rsidRDefault="000D51D1">
            <w:pPr>
              <w:widowControl/>
              <w:jc w:val="center"/>
              <w:rPr>
                <w:rFonts w:ascii="仿宋_GB2312" w:eastAsia="仿宋_GB2312"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3.45</w:t>
            </w:r>
          </w:p>
        </w:tc>
      </w:tr>
      <w:tr w:rsidR="000D51D1">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18</w:t>
            </w:r>
          </w:p>
        </w:tc>
        <w:tc>
          <w:tcPr>
            <w:tcW w:w="2891"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专用材料费</w:t>
            </w:r>
          </w:p>
        </w:tc>
        <w:tc>
          <w:tcPr>
            <w:tcW w:w="1701" w:type="dxa"/>
            <w:gridSpan w:val="2"/>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0.19</w:t>
            </w:r>
          </w:p>
        </w:tc>
        <w:tc>
          <w:tcPr>
            <w:tcW w:w="1701" w:type="dxa"/>
            <w:gridSpan w:val="2"/>
            <w:tcBorders>
              <w:top w:val="nil"/>
              <w:left w:val="nil"/>
              <w:bottom w:val="single" w:sz="4" w:space="0" w:color="auto"/>
              <w:right w:val="single" w:sz="4" w:space="0" w:color="auto"/>
            </w:tcBorders>
            <w:shd w:val="clear" w:color="auto" w:fill="auto"/>
            <w:vAlign w:val="center"/>
          </w:tcPr>
          <w:p w:rsidR="000D51D1" w:rsidRDefault="000D51D1">
            <w:pPr>
              <w:widowControl/>
              <w:jc w:val="center"/>
              <w:rPr>
                <w:rFonts w:ascii="仿宋_GB2312" w:eastAsia="仿宋_GB2312"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0.19</w:t>
            </w:r>
          </w:p>
        </w:tc>
      </w:tr>
      <w:tr w:rsidR="000D51D1">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28</w:t>
            </w:r>
          </w:p>
        </w:tc>
        <w:tc>
          <w:tcPr>
            <w:tcW w:w="2891"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工会经费</w:t>
            </w:r>
          </w:p>
        </w:tc>
        <w:tc>
          <w:tcPr>
            <w:tcW w:w="1701" w:type="dxa"/>
            <w:gridSpan w:val="2"/>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3.69</w:t>
            </w:r>
          </w:p>
        </w:tc>
        <w:tc>
          <w:tcPr>
            <w:tcW w:w="1701" w:type="dxa"/>
            <w:gridSpan w:val="2"/>
            <w:tcBorders>
              <w:top w:val="nil"/>
              <w:left w:val="nil"/>
              <w:bottom w:val="single" w:sz="4" w:space="0" w:color="auto"/>
              <w:right w:val="single" w:sz="4" w:space="0" w:color="auto"/>
            </w:tcBorders>
            <w:shd w:val="clear" w:color="auto" w:fill="auto"/>
            <w:vAlign w:val="center"/>
          </w:tcPr>
          <w:p w:rsidR="000D51D1" w:rsidRDefault="000D51D1">
            <w:pPr>
              <w:widowControl/>
              <w:jc w:val="center"/>
              <w:rPr>
                <w:rFonts w:ascii="仿宋_GB2312" w:eastAsia="仿宋_GB2312"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3.69</w:t>
            </w:r>
          </w:p>
        </w:tc>
      </w:tr>
      <w:tr w:rsidR="000D51D1">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29</w:t>
            </w:r>
          </w:p>
        </w:tc>
        <w:tc>
          <w:tcPr>
            <w:tcW w:w="2891"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福利费</w:t>
            </w:r>
          </w:p>
        </w:tc>
        <w:tc>
          <w:tcPr>
            <w:tcW w:w="1701" w:type="dxa"/>
            <w:gridSpan w:val="2"/>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8.50</w:t>
            </w:r>
          </w:p>
        </w:tc>
        <w:tc>
          <w:tcPr>
            <w:tcW w:w="1701" w:type="dxa"/>
            <w:gridSpan w:val="2"/>
            <w:tcBorders>
              <w:top w:val="nil"/>
              <w:left w:val="nil"/>
              <w:bottom w:val="single" w:sz="4" w:space="0" w:color="auto"/>
              <w:right w:val="single" w:sz="4" w:space="0" w:color="auto"/>
            </w:tcBorders>
            <w:shd w:val="clear" w:color="auto" w:fill="auto"/>
            <w:vAlign w:val="center"/>
          </w:tcPr>
          <w:p w:rsidR="000D51D1" w:rsidRDefault="000D51D1">
            <w:pPr>
              <w:widowControl/>
              <w:jc w:val="center"/>
              <w:rPr>
                <w:rFonts w:ascii="仿宋_GB2312" w:eastAsia="仿宋_GB2312"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8.50</w:t>
            </w:r>
          </w:p>
        </w:tc>
      </w:tr>
      <w:tr w:rsidR="000D51D1">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99</w:t>
            </w:r>
          </w:p>
        </w:tc>
        <w:tc>
          <w:tcPr>
            <w:tcW w:w="2891"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其他商品和服务支出</w:t>
            </w:r>
          </w:p>
        </w:tc>
        <w:tc>
          <w:tcPr>
            <w:tcW w:w="1701" w:type="dxa"/>
            <w:gridSpan w:val="2"/>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6.41</w:t>
            </w:r>
          </w:p>
        </w:tc>
        <w:tc>
          <w:tcPr>
            <w:tcW w:w="1701" w:type="dxa"/>
            <w:gridSpan w:val="2"/>
            <w:tcBorders>
              <w:top w:val="nil"/>
              <w:left w:val="nil"/>
              <w:bottom w:val="single" w:sz="4" w:space="0" w:color="auto"/>
              <w:right w:val="single" w:sz="4" w:space="0" w:color="auto"/>
            </w:tcBorders>
            <w:shd w:val="clear" w:color="auto" w:fill="auto"/>
            <w:vAlign w:val="center"/>
          </w:tcPr>
          <w:p w:rsidR="000D51D1" w:rsidRDefault="000D51D1">
            <w:pPr>
              <w:widowControl/>
              <w:jc w:val="center"/>
              <w:rPr>
                <w:rFonts w:ascii="仿宋_GB2312" w:eastAsia="仿宋_GB2312"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6.41</w:t>
            </w:r>
          </w:p>
        </w:tc>
      </w:tr>
      <w:tr w:rsidR="000D51D1">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0D51D1" w:rsidRDefault="00790290">
            <w:pPr>
              <w:widowControl/>
              <w:jc w:val="center"/>
              <w:rPr>
                <w:rFonts w:ascii="宋体" w:hAnsi="宋体" w:cs="宋体"/>
                <w:color w:val="000000"/>
                <w:kern w:val="0"/>
                <w:sz w:val="20"/>
                <w:szCs w:val="20"/>
              </w:rPr>
            </w:pPr>
            <w:r>
              <w:rPr>
                <w:rFonts w:ascii="宋体" w:hAnsi="宋体" w:cs="宋体" w:hint="eastAsia"/>
                <w:color w:val="000000"/>
                <w:kern w:val="0"/>
                <w:sz w:val="20"/>
                <w:szCs w:val="20"/>
              </w:rPr>
              <w:t>303</w:t>
            </w:r>
          </w:p>
        </w:tc>
        <w:tc>
          <w:tcPr>
            <w:tcW w:w="577" w:type="dxa"/>
            <w:tcBorders>
              <w:top w:val="nil"/>
              <w:left w:val="nil"/>
              <w:bottom w:val="single" w:sz="4" w:space="0" w:color="auto"/>
              <w:right w:val="single" w:sz="4" w:space="0" w:color="auto"/>
            </w:tcBorders>
            <w:shd w:val="clear" w:color="auto" w:fill="auto"/>
            <w:vAlign w:val="center"/>
          </w:tcPr>
          <w:p w:rsidR="000D51D1" w:rsidRDefault="000D51D1">
            <w:pPr>
              <w:widowControl/>
              <w:jc w:val="center"/>
              <w:rPr>
                <w:rFonts w:ascii="宋体" w:hAnsi="宋体" w:cs="宋体"/>
                <w:color w:val="000000"/>
                <w:kern w:val="0"/>
                <w:sz w:val="20"/>
                <w:szCs w:val="20"/>
              </w:rPr>
            </w:pPr>
          </w:p>
        </w:tc>
        <w:tc>
          <w:tcPr>
            <w:tcW w:w="2891"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对个人和家庭的补助</w:t>
            </w:r>
          </w:p>
        </w:tc>
        <w:tc>
          <w:tcPr>
            <w:tcW w:w="1701" w:type="dxa"/>
            <w:gridSpan w:val="2"/>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81.49</w:t>
            </w:r>
          </w:p>
        </w:tc>
        <w:tc>
          <w:tcPr>
            <w:tcW w:w="1701" w:type="dxa"/>
            <w:gridSpan w:val="2"/>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81.49</w:t>
            </w:r>
          </w:p>
        </w:tc>
        <w:tc>
          <w:tcPr>
            <w:tcW w:w="1701" w:type="dxa"/>
            <w:tcBorders>
              <w:top w:val="nil"/>
              <w:left w:val="nil"/>
              <w:bottom w:val="single" w:sz="4" w:space="0" w:color="auto"/>
              <w:right w:val="single" w:sz="4" w:space="0" w:color="auto"/>
            </w:tcBorders>
            <w:shd w:val="clear" w:color="auto" w:fill="auto"/>
            <w:vAlign w:val="center"/>
          </w:tcPr>
          <w:p w:rsidR="000D51D1" w:rsidRDefault="000D51D1">
            <w:pPr>
              <w:widowControl/>
              <w:jc w:val="center"/>
              <w:rPr>
                <w:rFonts w:ascii="仿宋_GB2312" w:eastAsia="仿宋_GB2312" w:hAnsi="宋体" w:cs="宋体"/>
                <w:color w:val="000000"/>
                <w:kern w:val="0"/>
                <w:sz w:val="20"/>
                <w:szCs w:val="20"/>
              </w:rPr>
            </w:pPr>
          </w:p>
        </w:tc>
      </w:tr>
      <w:tr w:rsidR="000D51D1">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303</w:t>
            </w:r>
          </w:p>
        </w:tc>
        <w:tc>
          <w:tcPr>
            <w:tcW w:w="577"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02</w:t>
            </w:r>
          </w:p>
        </w:tc>
        <w:tc>
          <w:tcPr>
            <w:tcW w:w="2891"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退休费</w:t>
            </w:r>
          </w:p>
        </w:tc>
        <w:tc>
          <w:tcPr>
            <w:tcW w:w="1701" w:type="dxa"/>
            <w:gridSpan w:val="2"/>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1.30</w:t>
            </w:r>
          </w:p>
        </w:tc>
        <w:tc>
          <w:tcPr>
            <w:tcW w:w="1701" w:type="dxa"/>
            <w:gridSpan w:val="2"/>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1.30</w:t>
            </w:r>
          </w:p>
        </w:tc>
        <w:tc>
          <w:tcPr>
            <w:tcW w:w="1701" w:type="dxa"/>
            <w:tcBorders>
              <w:top w:val="nil"/>
              <w:left w:val="nil"/>
              <w:bottom w:val="single" w:sz="4" w:space="0" w:color="auto"/>
              <w:right w:val="single" w:sz="4" w:space="0" w:color="auto"/>
            </w:tcBorders>
            <w:shd w:val="clear" w:color="auto" w:fill="auto"/>
            <w:vAlign w:val="center"/>
          </w:tcPr>
          <w:p w:rsidR="000D51D1" w:rsidRDefault="000D51D1">
            <w:pPr>
              <w:widowControl/>
              <w:jc w:val="center"/>
              <w:rPr>
                <w:rFonts w:ascii="仿宋_GB2312" w:eastAsia="仿宋_GB2312" w:hAnsi="宋体" w:cs="宋体"/>
                <w:color w:val="000000"/>
                <w:kern w:val="0"/>
                <w:sz w:val="20"/>
                <w:szCs w:val="20"/>
              </w:rPr>
            </w:pPr>
          </w:p>
        </w:tc>
      </w:tr>
      <w:tr w:rsidR="000D51D1">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303</w:t>
            </w:r>
          </w:p>
        </w:tc>
        <w:tc>
          <w:tcPr>
            <w:tcW w:w="577"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99</w:t>
            </w:r>
          </w:p>
        </w:tc>
        <w:tc>
          <w:tcPr>
            <w:tcW w:w="2891"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其他对个人和家庭的补助</w:t>
            </w:r>
          </w:p>
        </w:tc>
        <w:tc>
          <w:tcPr>
            <w:tcW w:w="1701" w:type="dxa"/>
            <w:gridSpan w:val="2"/>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80.19</w:t>
            </w:r>
          </w:p>
        </w:tc>
        <w:tc>
          <w:tcPr>
            <w:tcW w:w="1701" w:type="dxa"/>
            <w:gridSpan w:val="2"/>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80.19</w:t>
            </w:r>
          </w:p>
        </w:tc>
        <w:tc>
          <w:tcPr>
            <w:tcW w:w="1701" w:type="dxa"/>
            <w:tcBorders>
              <w:top w:val="nil"/>
              <w:left w:val="nil"/>
              <w:bottom w:val="single" w:sz="4" w:space="0" w:color="auto"/>
              <w:right w:val="single" w:sz="4" w:space="0" w:color="auto"/>
            </w:tcBorders>
            <w:shd w:val="clear" w:color="auto" w:fill="auto"/>
            <w:vAlign w:val="center"/>
          </w:tcPr>
          <w:p w:rsidR="000D51D1" w:rsidRDefault="000D51D1">
            <w:pPr>
              <w:widowControl/>
              <w:jc w:val="center"/>
              <w:rPr>
                <w:rFonts w:ascii="仿宋_GB2312" w:eastAsia="仿宋_GB2312" w:hAnsi="宋体" w:cs="宋体"/>
                <w:color w:val="000000"/>
                <w:kern w:val="0"/>
                <w:sz w:val="20"/>
                <w:szCs w:val="20"/>
              </w:rPr>
            </w:pPr>
          </w:p>
        </w:tc>
      </w:tr>
      <w:tr w:rsidR="000D51D1">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0D51D1" w:rsidRDefault="000D51D1">
            <w:pPr>
              <w:widowControl/>
              <w:jc w:val="center"/>
              <w:rPr>
                <w:rFonts w:ascii="宋体" w:hAnsi="宋体" w:cs="宋体"/>
                <w:color w:val="000000"/>
                <w:kern w:val="0"/>
                <w:sz w:val="20"/>
                <w:szCs w:val="20"/>
              </w:rPr>
            </w:pPr>
          </w:p>
        </w:tc>
        <w:tc>
          <w:tcPr>
            <w:tcW w:w="577" w:type="dxa"/>
            <w:tcBorders>
              <w:top w:val="nil"/>
              <w:left w:val="nil"/>
              <w:bottom w:val="single" w:sz="4" w:space="0" w:color="auto"/>
              <w:right w:val="single" w:sz="4" w:space="0" w:color="auto"/>
            </w:tcBorders>
            <w:shd w:val="clear" w:color="auto" w:fill="auto"/>
            <w:vAlign w:val="center"/>
          </w:tcPr>
          <w:p w:rsidR="000D51D1" w:rsidRDefault="000D51D1">
            <w:pPr>
              <w:widowControl/>
              <w:jc w:val="center"/>
              <w:rPr>
                <w:rFonts w:ascii="宋体" w:hAnsi="宋体" w:cs="宋体"/>
                <w:color w:val="000000"/>
                <w:kern w:val="0"/>
                <w:sz w:val="20"/>
                <w:szCs w:val="20"/>
              </w:rPr>
            </w:pPr>
          </w:p>
        </w:tc>
        <w:tc>
          <w:tcPr>
            <w:tcW w:w="2891"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宋体" w:hAnsi="宋体" w:cs="宋体"/>
                <w:color w:val="000000"/>
                <w:kern w:val="0"/>
                <w:sz w:val="20"/>
                <w:szCs w:val="20"/>
              </w:rPr>
            </w:pPr>
            <w:r>
              <w:rPr>
                <w:rFonts w:ascii="宋体" w:hAnsi="宋体" w:cs="宋体" w:hint="eastAsia"/>
                <w:b/>
                <w:bCs/>
                <w:color w:val="000000"/>
                <w:kern w:val="0"/>
                <w:sz w:val="20"/>
                <w:szCs w:val="20"/>
              </w:rPr>
              <w:t>合计</w:t>
            </w:r>
          </w:p>
        </w:tc>
        <w:tc>
          <w:tcPr>
            <w:tcW w:w="1701" w:type="dxa"/>
            <w:gridSpan w:val="2"/>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568.85</w:t>
            </w:r>
          </w:p>
        </w:tc>
        <w:tc>
          <w:tcPr>
            <w:tcW w:w="1701" w:type="dxa"/>
            <w:gridSpan w:val="2"/>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536.45</w:t>
            </w:r>
          </w:p>
        </w:tc>
        <w:tc>
          <w:tcPr>
            <w:tcW w:w="1701"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宋体" w:hAnsi="宋体" w:cs="宋体"/>
                <w:color w:val="000000"/>
                <w:kern w:val="0"/>
                <w:sz w:val="20"/>
                <w:szCs w:val="20"/>
              </w:rPr>
            </w:pPr>
            <w:r>
              <w:rPr>
                <w:rFonts w:ascii="仿宋_GB2312" w:eastAsia="仿宋_GB2312" w:hAnsi="宋体" w:cs="宋体" w:hint="eastAsia"/>
                <w:color w:val="000000"/>
                <w:kern w:val="0"/>
                <w:sz w:val="20"/>
                <w:szCs w:val="20"/>
              </w:rPr>
              <w:t>32.4</w:t>
            </w:r>
          </w:p>
        </w:tc>
      </w:tr>
    </w:tbl>
    <w:p w:rsidR="000D51D1" w:rsidRDefault="00790290">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0D51D1" w:rsidRDefault="000D51D1">
      <w:pPr>
        <w:widowControl/>
        <w:jc w:val="left"/>
        <w:outlineLvl w:val="1"/>
        <w:rPr>
          <w:rFonts w:ascii="仿宋_GB2312" w:eastAsia="仿宋_GB2312" w:hAnsi="宋体"/>
          <w:b/>
          <w:kern w:val="0"/>
          <w:sz w:val="32"/>
          <w:szCs w:val="32"/>
        </w:rPr>
      </w:pPr>
    </w:p>
    <w:p w:rsidR="000D51D1" w:rsidRDefault="00790290">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表七：</w:t>
      </w:r>
    </w:p>
    <w:tbl>
      <w:tblPr>
        <w:tblW w:w="9469" w:type="dxa"/>
        <w:tblInd w:w="93" w:type="dxa"/>
        <w:tblLayout w:type="fixed"/>
        <w:tblLook w:val="04A0" w:firstRow="1" w:lastRow="0" w:firstColumn="1" w:lastColumn="0" w:noHBand="0" w:noVBand="1"/>
      </w:tblPr>
      <w:tblGrid>
        <w:gridCol w:w="8"/>
        <w:gridCol w:w="389"/>
        <w:gridCol w:w="397"/>
        <w:gridCol w:w="397"/>
        <w:gridCol w:w="851"/>
        <w:gridCol w:w="1456"/>
        <w:gridCol w:w="750"/>
        <w:gridCol w:w="110"/>
        <w:gridCol w:w="459"/>
        <w:gridCol w:w="536"/>
        <w:gridCol w:w="652"/>
        <w:gridCol w:w="652"/>
        <w:gridCol w:w="378"/>
        <w:gridCol w:w="200"/>
        <w:gridCol w:w="419"/>
        <w:gridCol w:w="578"/>
        <w:gridCol w:w="420"/>
        <w:gridCol w:w="420"/>
        <w:gridCol w:w="389"/>
        <w:gridCol w:w="8"/>
      </w:tblGrid>
      <w:tr w:rsidR="000D51D1">
        <w:trPr>
          <w:gridBefore w:val="1"/>
          <w:gridAfter w:val="1"/>
          <w:wBefore w:w="8" w:type="dxa"/>
          <w:wAfter w:w="8" w:type="dxa"/>
          <w:trHeight w:val="375"/>
        </w:trPr>
        <w:tc>
          <w:tcPr>
            <w:tcW w:w="9453" w:type="dxa"/>
            <w:gridSpan w:val="18"/>
            <w:tcBorders>
              <w:top w:val="nil"/>
              <w:left w:val="nil"/>
              <w:bottom w:val="nil"/>
              <w:right w:val="nil"/>
            </w:tcBorders>
            <w:shd w:val="clear" w:color="auto" w:fill="auto"/>
            <w:noWrap/>
            <w:vAlign w:val="center"/>
          </w:tcPr>
          <w:p w:rsidR="000D51D1" w:rsidRDefault="0079029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项目支出情况表</w:t>
            </w:r>
          </w:p>
        </w:tc>
      </w:tr>
      <w:tr w:rsidR="000D51D1">
        <w:trPr>
          <w:gridBefore w:val="1"/>
          <w:gridAfter w:val="1"/>
          <w:wBefore w:w="8" w:type="dxa"/>
          <w:wAfter w:w="8" w:type="dxa"/>
          <w:trHeight w:val="405"/>
        </w:trPr>
        <w:tc>
          <w:tcPr>
            <w:tcW w:w="4350" w:type="dxa"/>
            <w:gridSpan w:val="7"/>
            <w:tcBorders>
              <w:top w:val="nil"/>
              <w:left w:val="nil"/>
              <w:bottom w:val="nil"/>
              <w:right w:val="nil"/>
            </w:tcBorders>
            <w:shd w:val="clear" w:color="auto" w:fill="auto"/>
            <w:noWrap/>
            <w:vAlign w:val="center"/>
          </w:tcPr>
          <w:p w:rsidR="000D51D1" w:rsidRDefault="00790290">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编制部门：财政国库收付中心</w:t>
            </w:r>
          </w:p>
        </w:tc>
        <w:tc>
          <w:tcPr>
            <w:tcW w:w="995" w:type="dxa"/>
            <w:gridSpan w:val="2"/>
            <w:tcBorders>
              <w:top w:val="nil"/>
              <w:left w:val="nil"/>
              <w:bottom w:val="nil"/>
              <w:right w:val="nil"/>
            </w:tcBorders>
            <w:shd w:val="clear" w:color="auto" w:fill="auto"/>
            <w:noWrap/>
            <w:vAlign w:val="center"/>
          </w:tcPr>
          <w:p w:rsidR="000D51D1" w:rsidRDefault="000D51D1">
            <w:pPr>
              <w:widowControl/>
              <w:jc w:val="left"/>
              <w:rPr>
                <w:rFonts w:ascii="仿宋_GB2312" w:eastAsia="仿宋_GB2312" w:hAnsi="宋体" w:cs="宋体"/>
                <w:color w:val="000000"/>
                <w:kern w:val="0"/>
                <w:sz w:val="24"/>
              </w:rPr>
            </w:pPr>
          </w:p>
        </w:tc>
        <w:tc>
          <w:tcPr>
            <w:tcW w:w="1682" w:type="dxa"/>
            <w:gridSpan w:val="3"/>
            <w:tcBorders>
              <w:top w:val="nil"/>
              <w:left w:val="nil"/>
              <w:bottom w:val="nil"/>
              <w:right w:val="nil"/>
            </w:tcBorders>
            <w:shd w:val="clear" w:color="auto" w:fill="auto"/>
            <w:noWrap/>
            <w:vAlign w:val="center"/>
          </w:tcPr>
          <w:p w:rsidR="000D51D1" w:rsidRDefault="000D51D1">
            <w:pPr>
              <w:widowControl/>
              <w:jc w:val="left"/>
              <w:rPr>
                <w:rFonts w:ascii="仿宋_GB2312" w:eastAsia="仿宋_GB2312" w:hAnsi="宋体" w:cs="宋体"/>
                <w:color w:val="000000"/>
                <w:kern w:val="0"/>
                <w:sz w:val="24"/>
              </w:rPr>
            </w:pPr>
          </w:p>
        </w:tc>
        <w:tc>
          <w:tcPr>
            <w:tcW w:w="2426" w:type="dxa"/>
            <w:gridSpan w:val="6"/>
            <w:tcBorders>
              <w:top w:val="nil"/>
              <w:left w:val="nil"/>
              <w:bottom w:val="nil"/>
              <w:right w:val="nil"/>
            </w:tcBorders>
            <w:shd w:val="clear" w:color="auto" w:fill="auto"/>
            <w:noWrap/>
            <w:vAlign w:val="center"/>
          </w:tcPr>
          <w:p w:rsidR="000D51D1" w:rsidRDefault="00790290">
            <w:pPr>
              <w:widowControl/>
              <w:ind w:firstLineChars="400" w:firstLine="960"/>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单位：万元</w:t>
            </w:r>
          </w:p>
        </w:tc>
      </w:tr>
      <w:tr w:rsidR="000D51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1191" w:type="dxa"/>
            <w:gridSpan w:val="4"/>
            <w:shd w:val="clear" w:color="auto" w:fill="auto"/>
            <w:noWrap/>
            <w:vAlign w:val="center"/>
          </w:tcPr>
          <w:p w:rsidR="000D51D1" w:rsidRDefault="00790290">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科 目 编 码</w:t>
            </w:r>
          </w:p>
        </w:tc>
        <w:tc>
          <w:tcPr>
            <w:tcW w:w="851" w:type="dxa"/>
            <w:vMerge w:val="restart"/>
            <w:shd w:val="clear" w:color="auto" w:fill="auto"/>
            <w:noWrap/>
            <w:vAlign w:val="center"/>
          </w:tcPr>
          <w:p w:rsidR="000D51D1" w:rsidRDefault="00790290">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科目</w:t>
            </w:r>
          </w:p>
        </w:tc>
        <w:tc>
          <w:tcPr>
            <w:tcW w:w="1456" w:type="dxa"/>
            <w:vMerge w:val="restart"/>
            <w:shd w:val="clear" w:color="auto" w:fill="auto"/>
            <w:noWrap/>
            <w:vAlign w:val="center"/>
          </w:tcPr>
          <w:p w:rsidR="000D51D1" w:rsidRDefault="00790290">
            <w:pPr>
              <w:jc w:val="center"/>
              <w:rPr>
                <w:rFonts w:ascii="Calibri" w:hAnsi="Calibri"/>
                <w:sz w:val="24"/>
              </w:rPr>
            </w:pPr>
            <w:r>
              <w:rPr>
                <w:rFonts w:ascii="仿宋_GB2312" w:eastAsia="仿宋_GB2312" w:hAnsi="宋体" w:hint="eastAsia"/>
                <w:b/>
                <w:kern w:val="0"/>
                <w:sz w:val="24"/>
              </w:rPr>
              <w:t>项目名称</w:t>
            </w:r>
          </w:p>
        </w:tc>
        <w:tc>
          <w:tcPr>
            <w:tcW w:w="750" w:type="dxa"/>
            <w:vMerge w:val="restart"/>
            <w:shd w:val="clear" w:color="auto" w:fill="auto"/>
            <w:vAlign w:val="center"/>
          </w:tcPr>
          <w:p w:rsidR="000D51D1" w:rsidRDefault="00790290">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项目支出合计</w:t>
            </w:r>
          </w:p>
        </w:tc>
        <w:tc>
          <w:tcPr>
            <w:tcW w:w="569" w:type="dxa"/>
            <w:gridSpan w:val="2"/>
            <w:vMerge w:val="restart"/>
            <w:shd w:val="clear" w:color="auto" w:fill="auto"/>
            <w:vAlign w:val="center"/>
          </w:tcPr>
          <w:p w:rsidR="000D51D1" w:rsidRDefault="00790290">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工资福利支出</w:t>
            </w:r>
          </w:p>
        </w:tc>
        <w:tc>
          <w:tcPr>
            <w:tcW w:w="536" w:type="dxa"/>
            <w:vMerge w:val="restart"/>
            <w:shd w:val="clear" w:color="auto" w:fill="auto"/>
            <w:vAlign w:val="center"/>
          </w:tcPr>
          <w:p w:rsidR="000D51D1" w:rsidRDefault="00790290">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商品和服务支出</w:t>
            </w:r>
          </w:p>
        </w:tc>
        <w:tc>
          <w:tcPr>
            <w:tcW w:w="652" w:type="dxa"/>
            <w:vMerge w:val="restart"/>
            <w:shd w:val="clear" w:color="auto" w:fill="auto"/>
            <w:vAlign w:val="center"/>
          </w:tcPr>
          <w:p w:rsidR="000D51D1" w:rsidRDefault="00790290">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对个人和家庭的补助</w:t>
            </w:r>
          </w:p>
        </w:tc>
        <w:tc>
          <w:tcPr>
            <w:tcW w:w="652" w:type="dxa"/>
            <w:vMerge w:val="restart"/>
            <w:shd w:val="clear" w:color="auto" w:fill="auto"/>
            <w:vAlign w:val="center"/>
          </w:tcPr>
          <w:p w:rsidR="000D51D1" w:rsidRDefault="00790290">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债务利息及费用支出</w:t>
            </w:r>
          </w:p>
        </w:tc>
        <w:tc>
          <w:tcPr>
            <w:tcW w:w="578" w:type="dxa"/>
            <w:gridSpan w:val="2"/>
            <w:vMerge w:val="restart"/>
            <w:shd w:val="clear" w:color="auto" w:fill="auto"/>
            <w:vAlign w:val="center"/>
          </w:tcPr>
          <w:p w:rsidR="000D51D1" w:rsidRDefault="00790290">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资本性支出（基本建设）</w:t>
            </w:r>
          </w:p>
        </w:tc>
        <w:tc>
          <w:tcPr>
            <w:tcW w:w="419" w:type="dxa"/>
            <w:vMerge w:val="restart"/>
            <w:shd w:val="clear" w:color="auto" w:fill="auto"/>
            <w:vAlign w:val="center"/>
          </w:tcPr>
          <w:p w:rsidR="000D51D1" w:rsidRDefault="00790290">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资本性支出</w:t>
            </w:r>
          </w:p>
        </w:tc>
        <w:tc>
          <w:tcPr>
            <w:tcW w:w="578" w:type="dxa"/>
            <w:vMerge w:val="restart"/>
            <w:shd w:val="clear" w:color="auto" w:fill="auto"/>
            <w:vAlign w:val="center"/>
          </w:tcPr>
          <w:p w:rsidR="000D51D1" w:rsidRDefault="00790290">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对企业补助（基本建设）</w:t>
            </w:r>
          </w:p>
        </w:tc>
        <w:tc>
          <w:tcPr>
            <w:tcW w:w="420" w:type="dxa"/>
            <w:vMerge w:val="restart"/>
            <w:shd w:val="clear" w:color="auto" w:fill="auto"/>
            <w:vAlign w:val="center"/>
          </w:tcPr>
          <w:p w:rsidR="000D51D1" w:rsidRDefault="00790290">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对企业补助</w:t>
            </w:r>
          </w:p>
        </w:tc>
        <w:tc>
          <w:tcPr>
            <w:tcW w:w="420" w:type="dxa"/>
            <w:vMerge w:val="restart"/>
            <w:shd w:val="clear" w:color="auto" w:fill="auto"/>
            <w:vAlign w:val="center"/>
          </w:tcPr>
          <w:p w:rsidR="000D51D1" w:rsidRDefault="00790290">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对社会保障基金补助</w:t>
            </w:r>
          </w:p>
        </w:tc>
        <w:tc>
          <w:tcPr>
            <w:tcW w:w="397" w:type="dxa"/>
            <w:gridSpan w:val="2"/>
            <w:vMerge w:val="restart"/>
            <w:shd w:val="clear" w:color="auto" w:fill="auto"/>
            <w:vAlign w:val="center"/>
          </w:tcPr>
          <w:p w:rsidR="000D51D1" w:rsidRDefault="00790290">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其他支出</w:t>
            </w:r>
          </w:p>
        </w:tc>
      </w:tr>
      <w:tr w:rsidR="000D51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7"/>
        </w:trPr>
        <w:tc>
          <w:tcPr>
            <w:tcW w:w="397" w:type="dxa"/>
            <w:gridSpan w:val="2"/>
            <w:tcBorders>
              <w:bottom w:val="single" w:sz="4" w:space="0" w:color="auto"/>
            </w:tcBorders>
            <w:shd w:val="clear" w:color="auto" w:fill="auto"/>
            <w:noWrap/>
            <w:vAlign w:val="center"/>
          </w:tcPr>
          <w:p w:rsidR="000D51D1" w:rsidRDefault="00790290">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类</w:t>
            </w:r>
          </w:p>
        </w:tc>
        <w:tc>
          <w:tcPr>
            <w:tcW w:w="397" w:type="dxa"/>
            <w:tcBorders>
              <w:bottom w:val="single" w:sz="4" w:space="0" w:color="auto"/>
            </w:tcBorders>
            <w:shd w:val="clear" w:color="auto" w:fill="auto"/>
            <w:noWrap/>
            <w:vAlign w:val="center"/>
          </w:tcPr>
          <w:p w:rsidR="000D51D1" w:rsidRDefault="00790290">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款</w:t>
            </w:r>
          </w:p>
        </w:tc>
        <w:tc>
          <w:tcPr>
            <w:tcW w:w="397" w:type="dxa"/>
            <w:tcBorders>
              <w:bottom w:val="single" w:sz="4" w:space="0" w:color="auto"/>
            </w:tcBorders>
            <w:shd w:val="clear" w:color="auto" w:fill="auto"/>
            <w:noWrap/>
            <w:vAlign w:val="center"/>
          </w:tcPr>
          <w:p w:rsidR="000D51D1" w:rsidRDefault="00790290">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项</w:t>
            </w:r>
          </w:p>
        </w:tc>
        <w:tc>
          <w:tcPr>
            <w:tcW w:w="851" w:type="dxa"/>
            <w:vMerge/>
            <w:tcBorders>
              <w:bottom w:val="single" w:sz="4" w:space="0" w:color="auto"/>
            </w:tcBorders>
            <w:shd w:val="clear" w:color="auto" w:fill="auto"/>
            <w:vAlign w:val="center"/>
          </w:tcPr>
          <w:p w:rsidR="000D51D1" w:rsidRDefault="000D51D1">
            <w:pPr>
              <w:widowControl/>
              <w:jc w:val="left"/>
              <w:outlineLvl w:val="1"/>
              <w:rPr>
                <w:rFonts w:ascii="仿宋_GB2312" w:eastAsia="仿宋_GB2312" w:hAnsi="宋体"/>
                <w:b/>
                <w:kern w:val="0"/>
                <w:sz w:val="18"/>
                <w:szCs w:val="18"/>
              </w:rPr>
            </w:pPr>
          </w:p>
        </w:tc>
        <w:tc>
          <w:tcPr>
            <w:tcW w:w="1456" w:type="dxa"/>
            <w:vMerge/>
            <w:tcBorders>
              <w:bottom w:val="single" w:sz="4" w:space="0" w:color="auto"/>
            </w:tcBorders>
            <w:shd w:val="clear" w:color="auto" w:fill="auto"/>
          </w:tcPr>
          <w:p w:rsidR="000D51D1" w:rsidRDefault="000D51D1">
            <w:pPr>
              <w:widowControl/>
              <w:jc w:val="left"/>
              <w:outlineLvl w:val="1"/>
              <w:rPr>
                <w:rFonts w:ascii="仿宋_GB2312" w:eastAsia="仿宋_GB2312" w:hAnsi="宋体"/>
                <w:b/>
                <w:kern w:val="0"/>
                <w:sz w:val="18"/>
                <w:szCs w:val="18"/>
              </w:rPr>
            </w:pPr>
          </w:p>
        </w:tc>
        <w:tc>
          <w:tcPr>
            <w:tcW w:w="750" w:type="dxa"/>
            <w:vMerge/>
            <w:tcBorders>
              <w:bottom w:val="single" w:sz="4" w:space="0" w:color="auto"/>
            </w:tcBorders>
            <w:shd w:val="clear" w:color="auto" w:fill="auto"/>
          </w:tcPr>
          <w:p w:rsidR="000D51D1" w:rsidRDefault="000D51D1">
            <w:pPr>
              <w:widowControl/>
              <w:jc w:val="left"/>
              <w:outlineLvl w:val="1"/>
              <w:rPr>
                <w:rFonts w:ascii="仿宋_GB2312" w:eastAsia="仿宋_GB2312" w:hAnsi="宋体"/>
                <w:b/>
                <w:kern w:val="0"/>
                <w:sz w:val="18"/>
                <w:szCs w:val="18"/>
              </w:rPr>
            </w:pPr>
          </w:p>
        </w:tc>
        <w:tc>
          <w:tcPr>
            <w:tcW w:w="569" w:type="dxa"/>
            <w:gridSpan w:val="2"/>
            <w:vMerge/>
            <w:tcBorders>
              <w:bottom w:val="single" w:sz="4" w:space="0" w:color="auto"/>
            </w:tcBorders>
            <w:shd w:val="clear" w:color="auto" w:fill="auto"/>
          </w:tcPr>
          <w:p w:rsidR="000D51D1" w:rsidRDefault="000D51D1">
            <w:pPr>
              <w:widowControl/>
              <w:jc w:val="left"/>
              <w:outlineLvl w:val="1"/>
              <w:rPr>
                <w:rFonts w:ascii="仿宋_GB2312" w:eastAsia="仿宋_GB2312" w:hAnsi="宋体"/>
                <w:b/>
                <w:kern w:val="0"/>
                <w:sz w:val="18"/>
                <w:szCs w:val="18"/>
              </w:rPr>
            </w:pPr>
          </w:p>
        </w:tc>
        <w:tc>
          <w:tcPr>
            <w:tcW w:w="536" w:type="dxa"/>
            <w:vMerge/>
            <w:tcBorders>
              <w:bottom w:val="single" w:sz="4" w:space="0" w:color="auto"/>
            </w:tcBorders>
            <w:shd w:val="clear" w:color="auto" w:fill="auto"/>
          </w:tcPr>
          <w:p w:rsidR="000D51D1" w:rsidRDefault="000D51D1">
            <w:pPr>
              <w:widowControl/>
              <w:jc w:val="left"/>
              <w:outlineLvl w:val="1"/>
              <w:rPr>
                <w:rFonts w:ascii="仿宋_GB2312" w:eastAsia="仿宋_GB2312" w:hAnsi="宋体"/>
                <w:b/>
                <w:kern w:val="0"/>
                <w:sz w:val="18"/>
                <w:szCs w:val="18"/>
              </w:rPr>
            </w:pPr>
          </w:p>
        </w:tc>
        <w:tc>
          <w:tcPr>
            <w:tcW w:w="652" w:type="dxa"/>
            <w:vMerge/>
            <w:tcBorders>
              <w:bottom w:val="single" w:sz="4" w:space="0" w:color="auto"/>
            </w:tcBorders>
            <w:shd w:val="clear" w:color="auto" w:fill="auto"/>
          </w:tcPr>
          <w:p w:rsidR="000D51D1" w:rsidRDefault="000D51D1">
            <w:pPr>
              <w:widowControl/>
              <w:jc w:val="left"/>
              <w:outlineLvl w:val="1"/>
              <w:rPr>
                <w:rFonts w:ascii="仿宋_GB2312" w:eastAsia="仿宋_GB2312" w:hAnsi="宋体"/>
                <w:b/>
                <w:kern w:val="0"/>
                <w:sz w:val="18"/>
                <w:szCs w:val="18"/>
              </w:rPr>
            </w:pPr>
          </w:p>
        </w:tc>
        <w:tc>
          <w:tcPr>
            <w:tcW w:w="652" w:type="dxa"/>
            <w:vMerge/>
            <w:tcBorders>
              <w:bottom w:val="single" w:sz="4" w:space="0" w:color="auto"/>
            </w:tcBorders>
            <w:shd w:val="clear" w:color="auto" w:fill="auto"/>
          </w:tcPr>
          <w:p w:rsidR="000D51D1" w:rsidRDefault="000D51D1">
            <w:pPr>
              <w:widowControl/>
              <w:jc w:val="left"/>
              <w:outlineLvl w:val="1"/>
              <w:rPr>
                <w:rFonts w:ascii="仿宋_GB2312" w:eastAsia="仿宋_GB2312" w:hAnsi="宋体"/>
                <w:b/>
                <w:kern w:val="0"/>
                <w:sz w:val="18"/>
                <w:szCs w:val="18"/>
              </w:rPr>
            </w:pPr>
          </w:p>
        </w:tc>
        <w:tc>
          <w:tcPr>
            <w:tcW w:w="578" w:type="dxa"/>
            <w:gridSpan w:val="2"/>
            <w:vMerge/>
            <w:tcBorders>
              <w:bottom w:val="single" w:sz="4" w:space="0" w:color="auto"/>
            </w:tcBorders>
            <w:shd w:val="clear" w:color="auto" w:fill="auto"/>
          </w:tcPr>
          <w:p w:rsidR="000D51D1" w:rsidRDefault="000D51D1">
            <w:pPr>
              <w:widowControl/>
              <w:jc w:val="left"/>
              <w:outlineLvl w:val="1"/>
              <w:rPr>
                <w:rFonts w:ascii="仿宋_GB2312" w:eastAsia="仿宋_GB2312" w:hAnsi="宋体"/>
                <w:b/>
                <w:kern w:val="0"/>
                <w:sz w:val="18"/>
                <w:szCs w:val="18"/>
              </w:rPr>
            </w:pPr>
          </w:p>
        </w:tc>
        <w:tc>
          <w:tcPr>
            <w:tcW w:w="419" w:type="dxa"/>
            <w:vMerge/>
            <w:tcBorders>
              <w:bottom w:val="single" w:sz="4" w:space="0" w:color="auto"/>
            </w:tcBorders>
            <w:shd w:val="clear" w:color="auto" w:fill="auto"/>
          </w:tcPr>
          <w:p w:rsidR="000D51D1" w:rsidRDefault="000D51D1">
            <w:pPr>
              <w:widowControl/>
              <w:jc w:val="left"/>
              <w:outlineLvl w:val="1"/>
              <w:rPr>
                <w:rFonts w:ascii="仿宋_GB2312" w:eastAsia="仿宋_GB2312" w:hAnsi="宋体"/>
                <w:b/>
                <w:kern w:val="0"/>
                <w:sz w:val="18"/>
                <w:szCs w:val="18"/>
              </w:rPr>
            </w:pPr>
          </w:p>
        </w:tc>
        <w:tc>
          <w:tcPr>
            <w:tcW w:w="578" w:type="dxa"/>
            <w:vMerge/>
            <w:tcBorders>
              <w:bottom w:val="single" w:sz="4" w:space="0" w:color="auto"/>
            </w:tcBorders>
            <w:shd w:val="clear" w:color="auto" w:fill="auto"/>
          </w:tcPr>
          <w:p w:rsidR="000D51D1" w:rsidRDefault="000D51D1">
            <w:pPr>
              <w:widowControl/>
              <w:jc w:val="left"/>
              <w:outlineLvl w:val="1"/>
              <w:rPr>
                <w:rFonts w:ascii="仿宋_GB2312" w:eastAsia="仿宋_GB2312" w:hAnsi="宋体"/>
                <w:b/>
                <w:kern w:val="0"/>
                <w:sz w:val="18"/>
                <w:szCs w:val="18"/>
              </w:rPr>
            </w:pPr>
          </w:p>
        </w:tc>
        <w:tc>
          <w:tcPr>
            <w:tcW w:w="420" w:type="dxa"/>
            <w:vMerge/>
            <w:tcBorders>
              <w:bottom w:val="single" w:sz="4" w:space="0" w:color="auto"/>
            </w:tcBorders>
            <w:shd w:val="clear" w:color="auto" w:fill="auto"/>
          </w:tcPr>
          <w:p w:rsidR="000D51D1" w:rsidRDefault="000D51D1">
            <w:pPr>
              <w:widowControl/>
              <w:jc w:val="left"/>
              <w:outlineLvl w:val="1"/>
              <w:rPr>
                <w:rFonts w:ascii="仿宋_GB2312" w:eastAsia="仿宋_GB2312" w:hAnsi="宋体"/>
                <w:b/>
                <w:kern w:val="0"/>
                <w:sz w:val="18"/>
                <w:szCs w:val="18"/>
              </w:rPr>
            </w:pPr>
          </w:p>
        </w:tc>
        <w:tc>
          <w:tcPr>
            <w:tcW w:w="420" w:type="dxa"/>
            <w:vMerge/>
            <w:tcBorders>
              <w:bottom w:val="single" w:sz="4" w:space="0" w:color="auto"/>
            </w:tcBorders>
            <w:shd w:val="clear" w:color="auto" w:fill="auto"/>
          </w:tcPr>
          <w:p w:rsidR="000D51D1" w:rsidRDefault="000D51D1">
            <w:pPr>
              <w:widowControl/>
              <w:jc w:val="left"/>
              <w:outlineLvl w:val="1"/>
              <w:rPr>
                <w:rFonts w:ascii="仿宋_GB2312" w:eastAsia="仿宋_GB2312" w:hAnsi="宋体"/>
                <w:b/>
                <w:kern w:val="0"/>
                <w:sz w:val="18"/>
                <w:szCs w:val="18"/>
              </w:rPr>
            </w:pPr>
          </w:p>
        </w:tc>
        <w:tc>
          <w:tcPr>
            <w:tcW w:w="397" w:type="dxa"/>
            <w:gridSpan w:val="2"/>
            <w:vMerge/>
            <w:tcBorders>
              <w:bottom w:val="single" w:sz="4" w:space="0" w:color="auto"/>
            </w:tcBorders>
            <w:shd w:val="clear" w:color="auto" w:fill="auto"/>
          </w:tcPr>
          <w:p w:rsidR="000D51D1" w:rsidRDefault="000D51D1">
            <w:pPr>
              <w:widowControl/>
              <w:jc w:val="left"/>
              <w:outlineLvl w:val="1"/>
              <w:rPr>
                <w:rFonts w:ascii="仿宋_GB2312" w:eastAsia="仿宋_GB2312" w:hAnsi="宋体"/>
                <w:b/>
                <w:kern w:val="0"/>
                <w:sz w:val="18"/>
                <w:szCs w:val="18"/>
              </w:rPr>
            </w:pPr>
          </w:p>
        </w:tc>
      </w:tr>
      <w:tr w:rsidR="000D51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851" w:type="dxa"/>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456" w:type="dxa"/>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50" w:type="dxa"/>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69" w:type="dxa"/>
            <w:gridSpan w:val="2"/>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36" w:type="dxa"/>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0D51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851" w:type="dxa"/>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456" w:type="dxa"/>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50" w:type="dxa"/>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69" w:type="dxa"/>
            <w:gridSpan w:val="2"/>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36" w:type="dxa"/>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0D51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851" w:type="dxa"/>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456" w:type="dxa"/>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50" w:type="dxa"/>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69" w:type="dxa"/>
            <w:gridSpan w:val="2"/>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36" w:type="dxa"/>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0D51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851" w:type="dxa"/>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456" w:type="dxa"/>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50" w:type="dxa"/>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69" w:type="dxa"/>
            <w:gridSpan w:val="2"/>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36" w:type="dxa"/>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0D51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0D51D1" w:rsidRDefault="000D51D1">
            <w:pPr>
              <w:widowControl/>
              <w:jc w:val="left"/>
              <w:outlineLvl w:val="1"/>
              <w:rPr>
                <w:rFonts w:ascii="仿宋_GB2312" w:eastAsia="仿宋_GB2312" w:hAnsi="宋体"/>
                <w:kern w:val="0"/>
                <w:sz w:val="32"/>
                <w:szCs w:val="32"/>
              </w:rPr>
            </w:pPr>
          </w:p>
        </w:tc>
        <w:tc>
          <w:tcPr>
            <w:tcW w:w="397" w:type="dxa"/>
            <w:shd w:val="clear" w:color="auto" w:fill="auto"/>
          </w:tcPr>
          <w:p w:rsidR="000D51D1" w:rsidRDefault="000D51D1">
            <w:pPr>
              <w:widowControl/>
              <w:jc w:val="left"/>
              <w:outlineLvl w:val="1"/>
              <w:rPr>
                <w:rFonts w:ascii="仿宋_GB2312" w:eastAsia="仿宋_GB2312" w:hAnsi="宋体"/>
                <w:kern w:val="0"/>
                <w:sz w:val="32"/>
                <w:szCs w:val="32"/>
              </w:rPr>
            </w:pPr>
          </w:p>
        </w:tc>
        <w:tc>
          <w:tcPr>
            <w:tcW w:w="397" w:type="dxa"/>
            <w:shd w:val="clear" w:color="auto" w:fill="auto"/>
          </w:tcPr>
          <w:p w:rsidR="000D51D1" w:rsidRDefault="000D51D1">
            <w:pPr>
              <w:widowControl/>
              <w:jc w:val="left"/>
              <w:outlineLvl w:val="1"/>
              <w:rPr>
                <w:rFonts w:ascii="仿宋_GB2312" w:eastAsia="仿宋_GB2312" w:hAnsi="宋体"/>
                <w:kern w:val="0"/>
                <w:sz w:val="32"/>
                <w:szCs w:val="32"/>
              </w:rPr>
            </w:pPr>
          </w:p>
        </w:tc>
        <w:tc>
          <w:tcPr>
            <w:tcW w:w="851" w:type="dxa"/>
            <w:shd w:val="clear" w:color="auto" w:fill="auto"/>
          </w:tcPr>
          <w:p w:rsidR="000D51D1" w:rsidRDefault="000D51D1">
            <w:pPr>
              <w:widowControl/>
              <w:jc w:val="left"/>
              <w:outlineLvl w:val="1"/>
              <w:rPr>
                <w:rFonts w:ascii="仿宋_GB2312" w:eastAsia="仿宋_GB2312" w:hAnsi="宋体"/>
                <w:kern w:val="0"/>
                <w:sz w:val="32"/>
                <w:szCs w:val="32"/>
              </w:rPr>
            </w:pPr>
          </w:p>
        </w:tc>
        <w:tc>
          <w:tcPr>
            <w:tcW w:w="1456" w:type="dxa"/>
            <w:shd w:val="clear" w:color="auto" w:fill="auto"/>
          </w:tcPr>
          <w:p w:rsidR="000D51D1" w:rsidRDefault="000D51D1">
            <w:pPr>
              <w:widowControl/>
              <w:jc w:val="left"/>
              <w:outlineLvl w:val="1"/>
              <w:rPr>
                <w:rFonts w:ascii="仿宋_GB2312" w:eastAsia="仿宋_GB2312" w:hAnsi="宋体"/>
                <w:kern w:val="0"/>
                <w:sz w:val="32"/>
                <w:szCs w:val="32"/>
              </w:rPr>
            </w:pPr>
          </w:p>
        </w:tc>
        <w:tc>
          <w:tcPr>
            <w:tcW w:w="750" w:type="dxa"/>
            <w:shd w:val="clear" w:color="auto" w:fill="auto"/>
          </w:tcPr>
          <w:p w:rsidR="000D51D1" w:rsidRDefault="000D51D1">
            <w:pPr>
              <w:widowControl/>
              <w:jc w:val="left"/>
              <w:outlineLvl w:val="1"/>
              <w:rPr>
                <w:rFonts w:ascii="仿宋_GB2312" w:eastAsia="仿宋_GB2312" w:hAnsi="宋体"/>
                <w:kern w:val="0"/>
                <w:sz w:val="32"/>
                <w:szCs w:val="32"/>
              </w:rPr>
            </w:pPr>
          </w:p>
        </w:tc>
        <w:tc>
          <w:tcPr>
            <w:tcW w:w="569" w:type="dxa"/>
            <w:gridSpan w:val="2"/>
            <w:shd w:val="clear" w:color="auto" w:fill="auto"/>
          </w:tcPr>
          <w:p w:rsidR="000D51D1" w:rsidRDefault="000D51D1">
            <w:pPr>
              <w:widowControl/>
              <w:jc w:val="left"/>
              <w:outlineLvl w:val="1"/>
              <w:rPr>
                <w:rFonts w:ascii="仿宋_GB2312" w:eastAsia="仿宋_GB2312" w:hAnsi="宋体"/>
                <w:kern w:val="0"/>
                <w:sz w:val="32"/>
                <w:szCs w:val="32"/>
              </w:rPr>
            </w:pPr>
          </w:p>
        </w:tc>
        <w:tc>
          <w:tcPr>
            <w:tcW w:w="536" w:type="dxa"/>
            <w:shd w:val="clear" w:color="auto" w:fill="auto"/>
          </w:tcPr>
          <w:p w:rsidR="000D51D1" w:rsidRDefault="000D51D1">
            <w:pPr>
              <w:widowControl/>
              <w:jc w:val="left"/>
              <w:outlineLvl w:val="1"/>
              <w:rPr>
                <w:rFonts w:ascii="仿宋_GB2312" w:eastAsia="仿宋_GB2312" w:hAnsi="宋体"/>
                <w:kern w:val="0"/>
                <w:sz w:val="32"/>
                <w:szCs w:val="32"/>
              </w:rPr>
            </w:pPr>
          </w:p>
        </w:tc>
        <w:tc>
          <w:tcPr>
            <w:tcW w:w="652" w:type="dxa"/>
            <w:shd w:val="clear" w:color="auto" w:fill="auto"/>
          </w:tcPr>
          <w:p w:rsidR="000D51D1" w:rsidRDefault="000D51D1">
            <w:pPr>
              <w:widowControl/>
              <w:jc w:val="left"/>
              <w:outlineLvl w:val="1"/>
              <w:rPr>
                <w:rFonts w:ascii="仿宋_GB2312" w:eastAsia="仿宋_GB2312" w:hAnsi="宋体"/>
                <w:kern w:val="0"/>
                <w:sz w:val="32"/>
                <w:szCs w:val="32"/>
              </w:rPr>
            </w:pPr>
          </w:p>
        </w:tc>
        <w:tc>
          <w:tcPr>
            <w:tcW w:w="652" w:type="dxa"/>
            <w:shd w:val="clear" w:color="auto" w:fill="auto"/>
          </w:tcPr>
          <w:p w:rsidR="000D51D1" w:rsidRDefault="000D51D1">
            <w:pPr>
              <w:widowControl/>
              <w:jc w:val="left"/>
              <w:outlineLvl w:val="1"/>
              <w:rPr>
                <w:rFonts w:ascii="仿宋_GB2312" w:eastAsia="仿宋_GB2312" w:hAnsi="宋体"/>
                <w:kern w:val="0"/>
                <w:sz w:val="32"/>
                <w:szCs w:val="32"/>
              </w:rPr>
            </w:pPr>
          </w:p>
        </w:tc>
        <w:tc>
          <w:tcPr>
            <w:tcW w:w="578" w:type="dxa"/>
            <w:gridSpan w:val="2"/>
            <w:shd w:val="clear" w:color="auto" w:fill="auto"/>
          </w:tcPr>
          <w:p w:rsidR="000D51D1" w:rsidRDefault="000D51D1">
            <w:pPr>
              <w:widowControl/>
              <w:jc w:val="left"/>
              <w:outlineLvl w:val="1"/>
              <w:rPr>
                <w:rFonts w:ascii="仿宋_GB2312" w:eastAsia="仿宋_GB2312" w:hAnsi="宋体"/>
                <w:kern w:val="0"/>
                <w:sz w:val="32"/>
                <w:szCs w:val="32"/>
              </w:rPr>
            </w:pPr>
          </w:p>
        </w:tc>
        <w:tc>
          <w:tcPr>
            <w:tcW w:w="419" w:type="dxa"/>
            <w:shd w:val="clear" w:color="auto" w:fill="auto"/>
          </w:tcPr>
          <w:p w:rsidR="000D51D1" w:rsidRDefault="000D51D1">
            <w:pPr>
              <w:widowControl/>
              <w:jc w:val="left"/>
              <w:outlineLvl w:val="1"/>
              <w:rPr>
                <w:rFonts w:ascii="仿宋_GB2312" w:eastAsia="仿宋_GB2312" w:hAnsi="宋体"/>
                <w:kern w:val="0"/>
                <w:sz w:val="32"/>
                <w:szCs w:val="32"/>
              </w:rPr>
            </w:pPr>
          </w:p>
        </w:tc>
        <w:tc>
          <w:tcPr>
            <w:tcW w:w="578" w:type="dxa"/>
            <w:shd w:val="clear" w:color="auto" w:fill="auto"/>
          </w:tcPr>
          <w:p w:rsidR="000D51D1" w:rsidRDefault="000D51D1">
            <w:pPr>
              <w:widowControl/>
              <w:jc w:val="left"/>
              <w:outlineLvl w:val="1"/>
              <w:rPr>
                <w:rFonts w:ascii="仿宋_GB2312" w:eastAsia="仿宋_GB2312" w:hAnsi="宋体"/>
                <w:kern w:val="0"/>
                <w:sz w:val="32"/>
                <w:szCs w:val="32"/>
              </w:rPr>
            </w:pPr>
          </w:p>
        </w:tc>
        <w:tc>
          <w:tcPr>
            <w:tcW w:w="420" w:type="dxa"/>
            <w:shd w:val="clear" w:color="auto" w:fill="auto"/>
          </w:tcPr>
          <w:p w:rsidR="000D51D1" w:rsidRDefault="000D51D1">
            <w:pPr>
              <w:widowControl/>
              <w:jc w:val="left"/>
              <w:outlineLvl w:val="1"/>
              <w:rPr>
                <w:rFonts w:ascii="仿宋_GB2312" w:eastAsia="仿宋_GB2312" w:hAnsi="宋体"/>
                <w:kern w:val="0"/>
                <w:sz w:val="32"/>
                <w:szCs w:val="32"/>
              </w:rPr>
            </w:pPr>
          </w:p>
        </w:tc>
        <w:tc>
          <w:tcPr>
            <w:tcW w:w="420" w:type="dxa"/>
            <w:shd w:val="clear" w:color="auto" w:fill="auto"/>
          </w:tcPr>
          <w:p w:rsidR="000D51D1" w:rsidRDefault="000D51D1">
            <w:pPr>
              <w:widowControl/>
              <w:jc w:val="left"/>
              <w:outlineLvl w:val="1"/>
              <w:rPr>
                <w:rFonts w:ascii="仿宋_GB2312" w:eastAsia="仿宋_GB2312" w:hAnsi="宋体"/>
                <w:kern w:val="0"/>
                <w:sz w:val="32"/>
                <w:szCs w:val="32"/>
              </w:rPr>
            </w:pPr>
          </w:p>
        </w:tc>
        <w:tc>
          <w:tcPr>
            <w:tcW w:w="397" w:type="dxa"/>
            <w:gridSpan w:val="2"/>
            <w:shd w:val="clear" w:color="auto" w:fill="auto"/>
          </w:tcPr>
          <w:p w:rsidR="000D51D1" w:rsidRDefault="000D51D1">
            <w:pPr>
              <w:widowControl/>
              <w:jc w:val="left"/>
              <w:outlineLvl w:val="1"/>
              <w:rPr>
                <w:rFonts w:ascii="仿宋_GB2312" w:eastAsia="仿宋_GB2312" w:hAnsi="宋体"/>
                <w:kern w:val="0"/>
                <w:sz w:val="32"/>
                <w:szCs w:val="32"/>
              </w:rPr>
            </w:pPr>
          </w:p>
        </w:tc>
      </w:tr>
      <w:tr w:rsidR="000D51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851" w:type="dxa"/>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456" w:type="dxa"/>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50" w:type="dxa"/>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69" w:type="dxa"/>
            <w:gridSpan w:val="2"/>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36" w:type="dxa"/>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0D51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851" w:type="dxa"/>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456" w:type="dxa"/>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50" w:type="dxa"/>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69" w:type="dxa"/>
            <w:gridSpan w:val="2"/>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36" w:type="dxa"/>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0D51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851" w:type="dxa"/>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456" w:type="dxa"/>
            <w:shd w:val="clear" w:color="auto" w:fill="auto"/>
            <w:vAlign w:val="center"/>
          </w:tcPr>
          <w:p w:rsidR="000D51D1" w:rsidRDefault="00790290">
            <w:pPr>
              <w:widowControl/>
              <w:jc w:val="center"/>
              <w:outlineLvl w:val="1"/>
              <w:rPr>
                <w:rFonts w:ascii="仿宋_GB2312" w:eastAsia="仿宋_GB2312" w:hAnsi="宋体"/>
                <w:kern w:val="0"/>
                <w:sz w:val="32"/>
                <w:szCs w:val="32"/>
              </w:rPr>
            </w:pPr>
            <w:r>
              <w:rPr>
                <w:rFonts w:ascii="仿宋_GB2312" w:eastAsia="仿宋_GB2312" w:hAnsi="宋体" w:hint="eastAsia"/>
                <w:kern w:val="0"/>
                <w:szCs w:val="21"/>
              </w:rPr>
              <w:t>合计</w:t>
            </w:r>
          </w:p>
        </w:tc>
        <w:tc>
          <w:tcPr>
            <w:tcW w:w="750" w:type="dxa"/>
            <w:shd w:val="clear" w:color="auto" w:fill="auto"/>
            <w:vAlign w:val="center"/>
          </w:tcPr>
          <w:p w:rsidR="000D51D1" w:rsidRDefault="000D51D1">
            <w:pPr>
              <w:widowControl/>
              <w:jc w:val="center"/>
              <w:outlineLvl w:val="1"/>
              <w:rPr>
                <w:rFonts w:ascii="仿宋_GB2312" w:eastAsia="仿宋_GB2312" w:hAnsi="宋体"/>
                <w:kern w:val="0"/>
                <w:szCs w:val="21"/>
              </w:rPr>
            </w:pPr>
          </w:p>
        </w:tc>
        <w:tc>
          <w:tcPr>
            <w:tcW w:w="569" w:type="dxa"/>
            <w:gridSpan w:val="2"/>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36" w:type="dxa"/>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shd w:val="clear" w:color="auto" w:fill="auto"/>
          </w:tcPr>
          <w:p w:rsidR="000D51D1" w:rsidRDefault="00790290">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bl>
    <w:p w:rsidR="000D51D1" w:rsidRDefault="00790290">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备注：此表为空表，本单位无项目支出</w:t>
      </w:r>
    </w:p>
    <w:p w:rsidR="000D51D1" w:rsidRDefault="000D51D1">
      <w:pPr>
        <w:widowControl/>
        <w:jc w:val="left"/>
        <w:outlineLvl w:val="1"/>
        <w:rPr>
          <w:rFonts w:ascii="仿宋_GB2312" w:eastAsia="仿宋_GB2312" w:hAnsi="宋体"/>
          <w:b/>
          <w:kern w:val="0"/>
          <w:sz w:val="32"/>
          <w:szCs w:val="32"/>
        </w:rPr>
      </w:pPr>
    </w:p>
    <w:p w:rsidR="000D51D1" w:rsidRDefault="000D51D1">
      <w:pPr>
        <w:widowControl/>
        <w:jc w:val="left"/>
        <w:outlineLvl w:val="1"/>
        <w:rPr>
          <w:rFonts w:ascii="仿宋_GB2312" w:eastAsia="仿宋_GB2312" w:hAnsi="宋体"/>
          <w:b/>
          <w:kern w:val="0"/>
          <w:sz w:val="32"/>
          <w:szCs w:val="32"/>
        </w:rPr>
      </w:pPr>
    </w:p>
    <w:p w:rsidR="000D51D1" w:rsidRDefault="00790290">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表八：</w:t>
      </w:r>
    </w:p>
    <w:p w:rsidR="000D51D1" w:rsidRDefault="000D51D1">
      <w:pPr>
        <w:widowControl/>
        <w:jc w:val="left"/>
        <w:outlineLvl w:val="1"/>
        <w:rPr>
          <w:rFonts w:ascii="仿宋_GB2312" w:eastAsia="仿宋_GB2312" w:hAnsi="宋体"/>
          <w:b/>
          <w:kern w:val="0"/>
          <w:sz w:val="32"/>
          <w:szCs w:val="32"/>
        </w:rPr>
      </w:pPr>
    </w:p>
    <w:p w:rsidR="000D51D1" w:rsidRDefault="00790290">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一般公共预算“三公”经费支出情况表</w:t>
      </w:r>
    </w:p>
    <w:p w:rsidR="000D51D1" w:rsidRDefault="00790290">
      <w:pPr>
        <w:widowControl/>
        <w:jc w:val="left"/>
        <w:outlineLvl w:val="1"/>
        <w:rPr>
          <w:rFonts w:ascii="仿宋_GB2312" w:eastAsia="仿宋_GB2312" w:hAnsi="宋体"/>
          <w:kern w:val="0"/>
          <w:sz w:val="24"/>
        </w:rPr>
      </w:pPr>
      <w:r>
        <w:rPr>
          <w:rFonts w:ascii="仿宋_GB2312" w:eastAsia="仿宋_GB2312" w:hAnsi="宋体" w:hint="eastAsia"/>
          <w:kern w:val="0"/>
          <w:sz w:val="24"/>
        </w:rPr>
        <w:t>编制单位：财政国库收付中心                           单位：万元</w:t>
      </w:r>
    </w:p>
    <w:tbl>
      <w:tblPr>
        <w:tblW w:w="9087" w:type="dxa"/>
        <w:tblInd w:w="93" w:type="dxa"/>
        <w:tblLayout w:type="fixed"/>
        <w:tblLook w:val="04A0" w:firstRow="1" w:lastRow="0" w:firstColumn="1" w:lastColumn="0" w:noHBand="0" w:noVBand="1"/>
      </w:tblPr>
      <w:tblGrid>
        <w:gridCol w:w="1575"/>
        <w:gridCol w:w="1417"/>
        <w:gridCol w:w="1559"/>
        <w:gridCol w:w="1418"/>
        <w:gridCol w:w="1559"/>
        <w:gridCol w:w="1559"/>
      </w:tblGrid>
      <w:tr w:rsidR="000D51D1">
        <w:trPr>
          <w:trHeight w:val="546"/>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合计</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因公出国（境）费</w:t>
            </w:r>
          </w:p>
        </w:tc>
        <w:tc>
          <w:tcPr>
            <w:tcW w:w="4536" w:type="dxa"/>
            <w:gridSpan w:val="3"/>
            <w:tcBorders>
              <w:top w:val="single" w:sz="4" w:space="0" w:color="auto"/>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公务用车购置及运行费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51D1" w:rsidRDefault="0079029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公务接待费</w:t>
            </w:r>
          </w:p>
        </w:tc>
      </w:tr>
      <w:tr w:rsidR="000D51D1">
        <w:trPr>
          <w:trHeight w:val="810"/>
        </w:trPr>
        <w:tc>
          <w:tcPr>
            <w:tcW w:w="1575" w:type="dxa"/>
            <w:vMerge/>
            <w:tcBorders>
              <w:top w:val="single" w:sz="4" w:space="0" w:color="auto"/>
              <w:left w:val="single" w:sz="4" w:space="0" w:color="auto"/>
              <w:bottom w:val="single" w:sz="4" w:space="0" w:color="auto"/>
              <w:right w:val="single" w:sz="4" w:space="0" w:color="auto"/>
            </w:tcBorders>
            <w:vAlign w:val="center"/>
          </w:tcPr>
          <w:p w:rsidR="000D51D1" w:rsidRDefault="000D51D1">
            <w:pPr>
              <w:widowControl/>
              <w:jc w:val="left"/>
              <w:rPr>
                <w:rFonts w:ascii="仿宋_GB2312" w:eastAsia="仿宋_GB2312" w:hAnsi="宋体" w:cs="宋体"/>
                <w:b/>
                <w:bCs/>
                <w:color w:val="000000"/>
                <w:kern w:val="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0D51D1" w:rsidRDefault="000D51D1">
            <w:pPr>
              <w:widowControl/>
              <w:jc w:val="left"/>
              <w:rPr>
                <w:rFonts w:ascii="仿宋_GB2312" w:eastAsia="仿宋_GB2312" w:hAnsi="宋体" w:cs="宋体"/>
                <w:b/>
                <w:bCs/>
                <w:color w:val="000000"/>
                <w:kern w:val="0"/>
                <w:sz w:val="22"/>
                <w:szCs w:val="22"/>
              </w:rPr>
            </w:pPr>
          </w:p>
        </w:tc>
        <w:tc>
          <w:tcPr>
            <w:tcW w:w="1559"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小计</w:t>
            </w:r>
          </w:p>
        </w:tc>
        <w:tc>
          <w:tcPr>
            <w:tcW w:w="1418"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公务用车购置费</w:t>
            </w:r>
          </w:p>
        </w:tc>
        <w:tc>
          <w:tcPr>
            <w:tcW w:w="1559"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公务用车运行费</w:t>
            </w:r>
          </w:p>
        </w:tc>
        <w:tc>
          <w:tcPr>
            <w:tcW w:w="1559" w:type="dxa"/>
            <w:vMerge/>
            <w:tcBorders>
              <w:top w:val="single" w:sz="4" w:space="0" w:color="auto"/>
              <w:left w:val="single" w:sz="4" w:space="0" w:color="auto"/>
              <w:bottom w:val="single" w:sz="4" w:space="0" w:color="auto"/>
              <w:right w:val="single" w:sz="4" w:space="0" w:color="auto"/>
            </w:tcBorders>
            <w:vAlign w:val="center"/>
          </w:tcPr>
          <w:p w:rsidR="000D51D1" w:rsidRDefault="000D51D1">
            <w:pPr>
              <w:widowControl/>
              <w:jc w:val="left"/>
              <w:rPr>
                <w:rFonts w:ascii="宋体" w:hAnsi="宋体" w:cs="宋体"/>
                <w:b/>
                <w:bCs/>
                <w:color w:val="000000"/>
                <w:kern w:val="0"/>
                <w:sz w:val="22"/>
                <w:szCs w:val="22"/>
              </w:rPr>
            </w:pPr>
          </w:p>
        </w:tc>
      </w:tr>
      <w:tr w:rsidR="000D51D1">
        <w:trPr>
          <w:trHeight w:val="592"/>
        </w:trPr>
        <w:tc>
          <w:tcPr>
            <w:tcW w:w="1575" w:type="dxa"/>
            <w:tcBorders>
              <w:top w:val="nil"/>
              <w:left w:val="single" w:sz="4" w:space="0" w:color="auto"/>
              <w:bottom w:val="single" w:sz="4" w:space="0" w:color="auto"/>
              <w:right w:val="single" w:sz="4" w:space="0" w:color="auto"/>
            </w:tcBorders>
            <w:shd w:val="clear" w:color="auto" w:fill="auto"/>
            <w:vAlign w:val="center"/>
          </w:tcPr>
          <w:p w:rsidR="000D51D1" w:rsidRDefault="0079029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tcPr>
          <w:p w:rsidR="000D51D1" w:rsidRDefault="0079029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0D51D1" w:rsidRDefault="0079029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shd w:val="clear" w:color="auto" w:fill="auto"/>
            <w:vAlign w:val="center"/>
          </w:tcPr>
          <w:p w:rsidR="000D51D1" w:rsidRDefault="0079029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0D51D1" w:rsidRDefault="0079029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0D51D1" w:rsidRDefault="0079029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0D51D1">
        <w:trPr>
          <w:trHeight w:val="558"/>
        </w:trPr>
        <w:tc>
          <w:tcPr>
            <w:tcW w:w="1575" w:type="dxa"/>
            <w:tcBorders>
              <w:top w:val="nil"/>
              <w:left w:val="single" w:sz="4" w:space="0" w:color="auto"/>
              <w:bottom w:val="single" w:sz="4" w:space="0" w:color="auto"/>
              <w:right w:val="single" w:sz="4" w:space="0" w:color="auto"/>
            </w:tcBorders>
            <w:shd w:val="clear" w:color="auto" w:fill="auto"/>
            <w:vAlign w:val="center"/>
          </w:tcPr>
          <w:p w:rsidR="000D51D1" w:rsidRDefault="0079029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tcPr>
          <w:p w:rsidR="000D51D1" w:rsidRDefault="0079029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0D51D1" w:rsidRDefault="0079029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shd w:val="clear" w:color="auto" w:fill="auto"/>
            <w:vAlign w:val="center"/>
          </w:tcPr>
          <w:p w:rsidR="000D51D1" w:rsidRDefault="0079029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0D51D1" w:rsidRDefault="0079029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0D51D1" w:rsidRDefault="0079029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0D51D1">
        <w:trPr>
          <w:trHeight w:val="583"/>
        </w:trPr>
        <w:tc>
          <w:tcPr>
            <w:tcW w:w="1575" w:type="dxa"/>
            <w:tcBorders>
              <w:top w:val="nil"/>
              <w:left w:val="single" w:sz="4" w:space="0" w:color="auto"/>
              <w:bottom w:val="single" w:sz="4" w:space="0" w:color="auto"/>
              <w:right w:val="single" w:sz="4" w:space="0" w:color="auto"/>
            </w:tcBorders>
            <w:shd w:val="clear" w:color="auto" w:fill="auto"/>
            <w:vAlign w:val="center"/>
          </w:tcPr>
          <w:p w:rsidR="000D51D1" w:rsidRDefault="0079029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tcPr>
          <w:p w:rsidR="000D51D1" w:rsidRDefault="0079029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0D51D1" w:rsidRDefault="0079029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shd w:val="clear" w:color="auto" w:fill="auto"/>
            <w:vAlign w:val="center"/>
          </w:tcPr>
          <w:p w:rsidR="000D51D1" w:rsidRDefault="0079029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0D51D1" w:rsidRDefault="0079029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0D51D1" w:rsidRDefault="0079029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bl>
    <w:p w:rsidR="000D51D1" w:rsidRDefault="00790290">
      <w:pPr>
        <w:widowControl/>
        <w:outlineLvl w:val="1"/>
        <w:rPr>
          <w:rFonts w:ascii="仿宋_GB2312" w:eastAsia="仿宋_GB2312" w:hAnsi="宋体"/>
          <w:b/>
          <w:kern w:val="0"/>
          <w:sz w:val="32"/>
          <w:szCs w:val="32"/>
        </w:rPr>
      </w:pPr>
      <w:r>
        <w:rPr>
          <w:rFonts w:ascii="仿宋_GB2312" w:eastAsia="仿宋_GB2312" w:hAnsi="宋体" w:hint="eastAsia"/>
          <w:b/>
          <w:kern w:val="0"/>
          <w:sz w:val="28"/>
          <w:szCs w:val="32"/>
        </w:rPr>
        <w:t>备注：本表为空表，本单位无“三公”经费支出</w:t>
      </w:r>
    </w:p>
    <w:p w:rsidR="000D51D1" w:rsidRDefault="000D51D1">
      <w:pPr>
        <w:widowControl/>
        <w:jc w:val="left"/>
        <w:outlineLvl w:val="1"/>
        <w:rPr>
          <w:rFonts w:ascii="仿宋_GB2312" w:eastAsia="仿宋_GB2312" w:hAnsi="宋体"/>
          <w:b/>
          <w:kern w:val="0"/>
          <w:sz w:val="32"/>
          <w:szCs w:val="32"/>
        </w:rPr>
      </w:pPr>
    </w:p>
    <w:p w:rsidR="000D51D1" w:rsidRDefault="00790290">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表九：</w:t>
      </w:r>
    </w:p>
    <w:p w:rsidR="000D51D1" w:rsidRDefault="00790290">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政府性基金预算支出情况表</w:t>
      </w:r>
    </w:p>
    <w:p w:rsidR="000D51D1" w:rsidRDefault="00790290">
      <w:pPr>
        <w:widowControl/>
        <w:jc w:val="left"/>
        <w:outlineLvl w:val="1"/>
        <w:rPr>
          <w:rFonts w:ascii="仿宋_GB2312" w:eastAsia="仿宋_GB2312" w:hAnsi="宋体"/>
          <w:kern w:val="0"/>
          <w:sz w:val="24"/>
        </w:rPr>
      </w:pPr>
      <w:r>
        <w:rPr>
          <w:rFonts w:ascii="仿宋_GB2312" w:eastAsia="仿宋_GB2312" w:hAnsi="宋体" w:hint="eastAsia"/>
          <w:kern w:val="0"/>
          <w:sz w:val="24"/>
        </w:rPr>
        <w:t>编制单位：财政国库收付中心                                 单位：万元</w:t>
      </w:r>
    </w:p>
    <w:tbl>
      <w:tblPr>
        <w:tblW w:w="9087" w:type="dxa"/>
        <w:tblInd w:w="93" w:type="dxa"/>
        <w:tblLayout w:type="fixed"/>
        <w:tblLook w:val="04A0" w:firstRow="1" w:lastRow="0" w:firstColumn="1" w:lastColumn="0" w:noHBand="0" w:noVBand="1"/>
      </w:tblPr>
      <w:tblGrid>
        <w:gridCol w:w="458"/>
        <w:gridCol w:w="457"/>
        <w:gridCol w:w="457"/>
        <w:gridCol w:w="2896"/>
        <w:gridCol w:w="1559"/>
        <w:gridCol w:w="1701"/>
        <w:gridCol w:w="1559"/>
      </w:tblGrid>
      <w:tr w:rsidR="000D51D1">
        <w:trPr>
          <w:trHeight w:val="465"/>
        </w:trPr>
        <w:tc>
          <w:tcPr>
            <w:tcW w:w="4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  目</w:t>
            </w:r>
          </w:p>
        </w:tc>
        <w:tc>
          <w:tcPr>
            <w:tcW w:w="4819" w:type="dxa"/>
            <w:gridSpan w:val="3"/>
            <w:tcBorders>
              <w:top w:val="single" w:sz="4" w:space="0" w:color="auto"/>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政府性基金预算支出</w:t>
            </w:r>
          </w:p>
        </w:tc>
      </w:tr>
      <w:tr w:rsidR="000D51D1">
        <w:trPr>
          <w:trHeight w:val="360"/>
        </w:trPr>
        <w:tc>
          <w:tcPr>
            <w:tcW w:w="13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功能分类科目编码</w:t>
            </w:r>
          </w:p>
        </w:tc>
        <w:tc>
          <w:tcPr>
            <w:tcW w:w="2896" w:type="dxa"/>
            <w:vMerge w:val="restart"/>
            <w:tcBorders>
              <w:top w:val="nil"/>
              <w:left w:val="single" w:sz="4" w:space="0" w:color="auto"/>
              <w:bottom w:val="single" w:sz="4" w:space="0" w:color="000000"/>
              <w:right w:val="single" w:sz="4" w:space="0" w:color="auto"/>
            </w:tcBorders>
            <w:shd w:val="clear" w:color="auto" w:fill="auto"/>
            <w:vAlign w:val="center"/>
          </w:tcPr>
          <w:p w:rsidR="000D51D1" w:rsidRDefault="00790290">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功能分类科目名称</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rsidR="000D51D1" w:rsidRDefault="00790290">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小计</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0D51D1" w:rsidRDefault="00790290">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基本支出</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rsidR="000D51D1" w:rsidRDefault="00790290">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项目支出</w:t>
            </w:r>
          </w:p>
        </w:tc>
      </w:tr>
      <w:tr w:rsidR="000D51D1">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tcPr>
          <w:p w:rsidR="000D51D1" w:rsidRDefault="00790290">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类</w:t>
            </w:r>
          </w:p>
        </w:tc>
        <w:tc>
          <w:tcPr>
            <w:tcW w:w="457" w:type="dxa"/>
            <w:tcBorders>
              <w:top w:val="nil"/>
              <w:left w:val="nil"/>
              <w:bottom w:val="single" w:sz="4" w:space="0" w:color="auto"/>
              <w:right w:val="single" w:sz="4" w:space="0" w:color="auto"/>
            </w:tcBorders>
            <w:shd w:val="clear" w:color="auto" w:fill="auto"/>
            <w:noWrap/>
            <w:vAlign w:val="center"/>
          </w:tcPr>
          <w:p w:rsidR="000D51D1" w:rsidRDefault="00790290">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款</w:t>
            </w:r>
          </w:p>
        </w:tc>
        <w:tc>
          <w:tcPr>
            <w:tcW w:w="457"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w:t>
            </w:r>
          </w:p>
        </w:tc>
        <w:tc>
          <w:tcPr>
            <w:tcW w:w="2896" w:type="dxa"/>
            <w:vMerge/>
            <w:tcBorders>
              <w:top w:val="nil"/>
              <w:left w:val="single" w:sz="4" w:space="0" w:color="auto"/>
              <w:bottom w:val="single" w:sz="4" w:space="0" w:color="000000"/>
              <w:right w:val="single" w:sz="4" w:space="0" w:color="auto"/>
            </w:tcBorders>
            <w:vAlign w:val="center"/>
          </w:tcPr>
          <w:p w:rsidR="000D51D1" w:rsidRDefault="000D51D1">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tcPr>
          <w:p w:rsidR="000D51D1" w:rsidRDefault="000D51D1">
            <w:pPr>
              <w:widowControl/>
              <w:jc w:val="left"/>
              <w:rPr>
                <w:rFonts w:ascii="仿宋_GB2312" w:eastAsia="仿宋_GB2312" w:hAnsi="宋体" w:cs="宋体"/>
                <w:b/>
                <w:bCs/>
                <w:color w:val="000000"/>
                <w:kern w:val="0"/>
                <w:sz w:val="24"/>
              </w:rPr>
            </w:pPr>
          </w:p>
        </w:tc>
        <w:tc>
          <w:tcPr>
            <w:tcW w:w="1701" w:type="dxa"/>
            <w:vMerge/>
            <w:tcBorders>
              <w:top w:val="nil"/>
              <w:left w:val="single" w:sz="4" w:space="0" w:color="auto"/>
              <w:bottom w:val="single" w:sz="4" w:space="0" w:color="000000"/>
              <w:right w:val="single" w:sz="4" w:space="0" w:color="auto"/>
            </w:tcBorders>
            <w:vAlign w:val="center"/>
          </w:tcPr>
          <w:p w:rsidR="000D51D1" w:rsidRDefault="000D51D1">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tcPr>
          <w:p w:rsidR="000D51D1" w:rsidRDefault="000D51D1">
            <w:pPr>
              <w:widowControl/>
              <w:jc w:val="left"/>
              <w:rPr>
                <w:rFonts w:ascii="仿宋_GB2312" w:eastAsia="仿宋_GB2312" w:hAnsi="宋体" w:cs="宋体"/>
                <w:b/>
                <w:bCs/>
                <w:color w:val="000000"/>
                <w:kern w:val="0"/>
                <w:sz w:val="24"/>
              </w:rPr>
            </w:pPr>
          </w:p>
        </w:tc>
      </w:tr>
      <w:tr w:rsidR="000D51D1">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0D51D1" w:rsidRDefault="0079029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0D51D1" w:rsidRDefault="0079029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0D51D1">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0D51D1" w:rsidRDefault="0079029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0D51D1" w:rsidRDefault="0079029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0D51D1">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0D51D1" w:rsidRDefault="0079029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lastRenderedPageBreak/>
              <w:t xml:space="preserve">　</w:t>
            </w:r>
          </w:p>
        </w:tc>
        <w:tc>
          <w:tcPr>
            <w:tcW w:w="457" w:type="dxa"/>
            <w:tcBorders>
              <w:top w:val="nil"/>
              <w:left w:val="nil"/>
              <w:bottom w:val="single" w:sz="4" w:space="0" w:color="auto"/>
              <w:right w:val="single" w:sz="4" w:space="0" w:color="auto"/>
            </w:tcBorders>
            <w:shd w:val="clear" w:color="auto" w:fill="auto"/>
            <w:noWrap/>
            <w:vAlign w:val="center"/>
          </w:tcPr>
          <w:p w:rsidR="000D51D1" w:rsidRDefault="0079029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0D51D1">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0D51D1" w:rsidRDefault="0079029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0D51D1" w:rsidRDefault="0079029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rsidR="000D51D1" w:rsidRDefault="00790290">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tcPr>
          <w:p w:rsidR="000D51D1" w:rsidRDefault="00790290">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0D51D1" w:rsidRDefault="00790290">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tcPr>
          <w:p w:rsidR="000D51D1" w:rsidRDefault="00790290">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0D51D1" w:rsidRDefault="00790290">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0D51D1">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0D51D1" w:rsidRDefault="0079029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0D51D1" w:rsidRDefault="0079029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rsidR="000D51D1" w:rsidRDefault="00790290">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tcPr>
          <w:p w:rsidR="000D51D1" w:rsidRDefault="00790290">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0D51D1" w:rsidRDefault="00790290">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tcPr>
          <w:p w:rsidR="000D51D1" w:rsidRDefault="00790290">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0D51D1" w:rsidRDefault="00790290">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0D51D1">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0D51D1" w:rsidRDefault="0079029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0D51D1" w:rsidRDefault="0079029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rsidR="000D51D1" w:rsidRDefault="00790290">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tcPr>
          <w:p w:rsidR="000D51D1" w:rsidRDefault="00790290">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0D51D1" w:rsidRDefault="00790290">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tcPr>
          <w:p w:rsidR="000D51D1" w:rsidRDefault="00790290">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0D51D1" w:rsidRDefault="00790290">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0D51D1">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0D51D1" w:rsidRDefault="0079029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0D51D1" w:rsidRDefault="0079029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rsidR="000D51D1" w:rsidRDefault="00790290">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tcPr>
          <w:p w:rsidR="000D51D1" w:rsidRDefault="00790290">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0D51D1" w:rsidRDefault="00790290">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tcPr>
          <w:p w:rsidR="000D51D1" w:rsidRDefault="00790290">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0D51D1" w:rsidRDefault="00790290">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0D51D1">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0D51D1" w:rsidRDefault="0079029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0D51D1" w:rsidRDefault="0079029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rsidR="000D51D1" w:rsidRDefault="00790290">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tcPr>
          <w:p w:rsidR="000D51D1" w:rsidRDefault="00790290">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合计</w:t>
            </w:r>
          </w:p>
        </w:tc>
        <w:tc>
          <w:tcPr>
            <w:tcW w:w="1559" w:type="dxa"/>
            <w:tcBorders>
              <w:top w:val="nil"/>
              <w:left w:val="nil"/>
              <w:bottom w:val="single" w:sz="4" w:space="0" w:color="auto"/>
              <w:right w:val="single" w:sz="4" w:space="0" w:color="auto"/>
            </w:tcBorders>
            <w:shd w:val="clear" w:color="auto" w:fill="auto"/>
            <w:vAlign w:val="center"/>
          </w:tcPr>
          <w:p w:rsidR="000D51D1" w:rsidRDefault="00790290">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tcPr>
          <w:p w:rsidR="000D51D1" w:rsidRDefault="00790290">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0D51D1" w:rsidRDefault="00790290">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bl>
    <w:p w:rsidR="000D51D1" w:rsidRDefault="00790290">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备注：本表为空表，本单位无政府性基金预算支出</w:t>
      </w:r>
    </w:p>
    <w:p w:rsidR="000D51D1" w:rsidRDefault="000D51D1">
      <w:pPr>
        <w:widowControl/>
        <w:jc w:val="left"/>
        <w:outlineLvl w:val="1"/>
        <w:rPr>
          <w:rFonts w:ascii="仿宋_GB2312" w:eastAsia="仿宋_GB2312" w:hAnsi="宋体"/>
          <w:kern w:val="0"/>
          <w:sz w:val="32"/>
          <w:szCs w:val="32"/>
        </w:rPr>
        <w:sectPr w:rsidR="000D51D1">
          <w:footerReference w:type="even" r:id="rId8"/>
          <w:footerReference w:type="default" r:id="rId9"/>
          <w:pgSz w:w="11906" w:h="16838"/>
          <w:pgMar w:top="2098" w:right="1418" w:bottom="1928" w:left="1588" w:header="851" w:footer="992" w:gutter="0"/>
          <w:pgNumType w:fmt="numberInDash"/>
          <w:cols w:space="720"/>
          <w:docGrid w:linePitch="312"/>
        </w:sectPr>
      </w:pPr>
    </w:p>
    <w:p w:rsidR="000D51D1" w:rsidRDefault="00790290" w:rsidP="00B07ECC">
      <w:pPr>
        <w:widowControl/>
        <w:spacing w:beforeLines="50" w:before="156"/>
        <w:jc w:val="center"/>
        <w:outlineLvl w:val="1"/>
        <w:rPr>
          <w:rFonts w:ascii="黑体" w:eastAsia="黑体" w:hAnsi="黑体"/>
          <w:kern w:val="0"/>
          <w:sz w:val="32"/>
          <w:szCs w:val="32"/>
        </w:rPr>
      </w:pPr>
      <w:r>
        <w:rPr>
          <w:rFonts w:ascii="黑体" w:eastAsia="黑体" w:hAnsi="黑体" w:hint="eastAsia"/>
          <w:kern w:val="0"/>
          <w:sz w:val="32"/>
          <w:szCs w:val="32"/>
        </w:rPr>
        <w:lastRenderedPageBreak/>
        <w:t>第三部分  2019年部门预算情况说明</w:t>
      </w:r>
    </w:p>
    <w:p w:rsidR="000D51D1" w:rsidRDefault="00790290">
      <w:pPr>
        <w:widowControl/>
        <w:spacing w:line="580" w:lineRule="exact"/>
        <w:ind w:firstLine="640"/>
        <w:jc w:val="left"/>
        <w:rPr>
          <w:rFonts w:ascii="黑体" w:eastAsia="黑体" w:hAnsi="宋体" w:cs="宋体"/>
          <w:kern w:val="0"/>
          <w:sz w:val="32"/>
          <w:szCs w:val="32"/>
        </w:rPr>
      </w:pPr>
      <w:r>
        <w:rPr>
          <w:rFonts w:ascii="黑体" w:eastAsia="黑体" w:hAnsi="黑体" w:cs="宋体" w:hint="eastAsia"/>
          <w:bCs/>
          <w:kern w:val="0"/>
          <w:sz w:val="32"/>
          <w:szCs w:val="32"/>
        </w:rPr>
        <w:t>一、</w:t>
      </w:r>
      <w:r>
        <w:rPr>
          <w:rFonts w:ascii="黑体" w:eastAsia="黑体" w:hAnsi="宋体" w:cs="宋体" w:hint="eastAsia"/>
          <w:kern w:val="0"/>
          <w:sz w:val="32"/>
          <w:szCs w:val="32"/>
        </w:rPr>
        <w:t>关于财政国库收付中心部门2019年收支预算情况的总体说明</w:t>
      </w:r>
    </w:p>
    <w:p w:rsidR="000D51D1" w:rsidRDefault="00790290">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按照全口径预算的原则，财政国库收付中心部门2019年所有收入和支出均纳入部门预算管理。收支总预算568.85 万元。</w:t>
      </w:r>
    </w:p>
    <w:p w:rsidR="000D51D1" w:rsidRDefault="00790290">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收入预算包括：一般公共预算568.85万元。</w:t>
      </w:r>
    </w:p>
    <w:p w:rsidR="000D51D1" w:rsidRDefault="00790290">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支出预算包括：一般公共服务支出441.69万元、公共安全支出80.19万元、社会保障和就业支出46.97万元。</w:t>
      </w:r>
    </w:p>
    <w:p w:rsidR="000D51D1" w:rsidRDefault="00790290">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二、关于财政国库收付中心部门2019年收入预算情况说明</w:t>
      </w:r>
    </w:p>
    <w:p w:rsidR="000D51D1" w:rsidRDefault="00790290">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财政国库收付中心部门收入预算568.85 元，其中：</w:t>
      </w:r>
    </w:p>
    <w:p w:rsidR="000D51D1" w:rsidRDefault="00790290">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一般公共预算568.85万元，占100%，比上年减少6.34万元，主要原因是：人员变动，工资、社保、公积金相应变动。    </w:t>
      </w:r>
    </w:p>
    <w:p w:rsidR="000D51D1" w:rsidRDefault="00790290">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政府性基金预算未安排。</w:t>
      </w:r>
    </w:p>
    <w:p w:rsidR="000D51D1" w:rsidRDefault="00790290">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三、关于财政国库收付中心部门单位2019年支出预算情况说明</w:t>
      </w:r>
    </w:p>
    <w:p w:rsidR="000D51D1" w:rsidRDefault="00790290">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财政国库收付中心部门单位2019年支出预算568.85元，其中：</w:t>
      </w:r>
    </w:p>
    <w:p w:rsidR="000D51D1" w:rsidRDefault="00790290">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基本支出568.85万元，占100%，比上年减少6.34万元，主要原因是人员变动，工资、社保及公积金相应变动。</w:t>
      </w:r>
    </w:p>
    <w:p w:rsidR="000D51D1" w:rsidRDefault="00790290">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项目支出0万元，占0%，比上年减少0万元，主要原因是无项目支出。</w:t>
      </w:r>
    </w:p>
    <w:p w:rsidR="000D51D1" w:rsidRDefault="00790290">
      <w:pPr>
        <w:widowControl/>
        <w:spacing w:line="580" w:lineRule="exact"/>
        <w:ind w:firstLine="640"/>
        <w:jc w:val="left"/>
        <w:rPr>
          <w:rFonts w:ascii="黑体" w:eastAsia="黑体" w:hAnsi="黑体" w:cs="宋体"/>
          <w:bCs/>
          <w:kern w:val="0"/>
          <w:sz w:val="32"/>
          <w:szCs w:val="32"/>
        </w:rPr>
      </w:pPr>
      <w:r>
        <w:rPr>
          <w:rFonts w:ascii="黑体" w:eastAsia="黑体" w:hAnsi="黑体" w:cs="宋体" w:hint="eastAsia"/>
          <w:bCs/>
          <w:kern w:val="0"/>
          <w:sz w:val="32"/>
          <w:szCs w:val="32"/>
        </w:rPr>
        <w:t>四、关于财政国库收付中心部门2019年财政拨款收支预算情况的总体说明</w:t>
      </w:r>
    </w:p>
    <w:p w:rsidR="000D51D1" w:rsidRDefault="00790290">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2019年财政拨款收支总预算568.85万元。</w:t>
      </w:r>
    </w:p>
    <w:p w:rsidR="000D51D1" w:rsidRDefault="00790290">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收入全部为一般公共预算拨款，无政府性基金预算拨款。</w:t>
      </w:r>
    </w:p>
    <w:p w:rsidR="000D51D1" w:rsidRDefault="00790290">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五、关于财政国库收付中心部门2019年一般公共预算当年拨款情况说明</w:t>
      </w:r>
    </w:p>
    <w:p w:rsidR="000D51D1" w:rsidRDefault="00790290">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（一）一般公用预算当年拨款规模变化情况</w:t>
      </w:r>
    </w:p>
    <w:p w:rsidR="000D51D1" w:rsidRDefault="00790290">
      <w:pPr>
        <w:widowControl/>
        <w:spacing w:line="580" w:lineRule="exact"/>
        <w:ind w:firstLine="640"/>
        <w:jc w:val="left"/>
        <w:rPr>
          <w:rFonts w:ascii="仿宋_GB2312" w:eastAsia="仿宋_GB2312" w:hAnsi="宋体" w:cs="宋体"/>
          <w:kern w:val="0"/>
          <w:sz w:val="32"/>
          <w:szCs w:val="32"/>
          <w:highlight w:val="yellow"/>
        </w:rPr>
      </w:pPr>
      <w:r>
        <w:rPr>
          <w:rFonts w:ascii="仿宋_GB2312" w:eastAsia="仿宋_GB2312" w:hAnsi="宋体" w:cs="宋体" w:hint="eastAsia"/>
          <w:kern w:val="0"/>
          <w:sz w:val="32"/>
          <w:szCs w:val="32"/>
        </w:rPr>
        <w:t>财政国库收付中心部门2019年一般公共预算拨款基本支出568.85万元，比上年执行数增加24.86万元，增长4.55%。主要原因是：人员工资增加，社保、公积金相应增加。</w:t>
      </w:r>
    </w:p>
    <w:p w:rsidR="000D51D1" w:rsidRDefault="00790290">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（二）一般公共预算当年拨款结构情况</w:t>
      </w:r>
    </w:p>
    <w:p w:rsidR="000D51D1" w:rsidRDefault="00790290">
      <w:pPr>
        <w:spacing w:line="580" w:lineRule="exact"/>
        <w:ind w:firstLine="640"/>
        <w:rPr>
          <w:rFonts w:ascii="仿宋_GB2312" w:eastAsia="仿宋_GB2312" w:hAnsi="宋体" w:cs="宋体"/>
          <w:kern w:val="0"/>
          <w:sz w:val="32"/>
          <w:szCs w:val="32"/>
        </w:rPr>
      </w:pPr>
      <w:r>
        <w:rPr>
          <w:rFonts w:ascii="仿宋_GB2312" w:eastAsia="仿宋_GB2312" w:hint="eastAsia"/>
          <w:sz w:val="32"/>
          <w:szCs w:val="32"/>
        </w:rPr>
        <w:t>1.一般公共服务（类）441.69</w:t>
      </w:r>
      <w:r>
        <w:rPr>
          <w:rFonts w:ascii="仿宋_GB2312" w:eastAsia="仿宋_GB2312" w:hAnsi="宋体" w:cs="宋体" w:hint="eastAsia"/>
          <w:kern w:val="0"/>
          <w:sz w:val="32"/>
          <w:szCs w:val="32"/>
        </w:rPr>
        <w:t>万元，占77.65%。</w:t>
      </w:r>
    </w:p>
    <w:p w:rsidR="000D51D1" w:rsidRDefault="00790290">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2.公共安全支出（类）80.19万元，占14.1%。</w:t>
      </w:r>
    </w:p>
    <w:p w:rsidR="000D51D1" w:rsidRDefault="00790290">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3.社会保障和就业支出（类）46.97万元，占8.25%。</w:t>
      </w:r>
    </w:p>
    <w:p w:rsidR="000D51D1" w:rsidRDefault="00790290">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（三）一般公共预算当年拨款具体使用情况</w:t>
      </w:r>
    </w:p>
    <w:p w:rsidR="000D51D1" w:rsidRDefault="00790290">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w:t>
      </w:r>
      <w:r>
        <w:rPr>
          <w:rFonts w:ascii="仿宋_GB2312" w:eastAsia="仿宋_GB2312" w:hAnsi="宋体" w:cs="宋体"/>
          <w:kern w:val="0"/>
          <w:sz w:val="32"/>
          <w:szCs w:val="32"/>
        </w:rPr>
        <w:t>一般公共服务（类）财政事务（款）</w:t>
      </w:r>
      <w:r>
        <w:rPr>
          <w:rFonts w:ascii="仿宋_GB2312" w:eastAsia="仿宋_GB2312" w:hAnsi="宋体" w:cs="宋体" w:hint="eastAsia"/>
          <w:kern w:val="0"/>
          <w:sz w:val="32"/>
          <w:szCs w:val="32"/>
        </w:rPr>
        <w:t>事业运行</w:t>
      </w:r>
      <w:r>
        <w:rPr>
          <w:rFonts w:ascii="仿宋_GB2312" w:eastAsia="仿宋_GB2312" w:hAnsi="宋体" w:cs="宋体"/>
          <w:kern w:val="0"/>
          <w:sz w:val="32"/>
          <w:szCs w:val="32"/>
        </w:rPr>
        <w:t>（项）:</w:t>
      </w:r>
      <w:r>
        <w:rPr>
          <w:rFonts w:ascii="仿宋_GB2312" w:eastAsia="仿宋_GB2312" w:hAnsi="宋体" w:cs="宋体" w:hint="eastAsia"/>
          <w:kern w:val="0"/>
          <w:sz w:val="32"/>
          <w:szCs w:val="32"/>
        </w:rPr>
        <w:t>2019</w:t>
      </w:r>
      <w:r>
        <w:rPr>
          <w:rFonts w:ascii="仿宋_GB2312" w:eastAsia="仿宋_GB2312" w:hAnsi="宋体" w:cs="宋体"/>
          <w:kern w:val="0"/>
          <w:sz w:val="32"/>
          <w:szCs w:val="32"/>
        </w:rPr>
        <w:t>年预算数为</w:t>
      </w:r>
      <w:r>
        <w:rPr>
          <w:rFonts w:ascii="仿宋_GB2312" w:eastAsia="仿宋_GB2312" w:hAnsi="宋体" w:cs="宋体" w:hint="eastAsia"/>
          <w:kern w:val="0"/>
          <w:sz w:val="32"/>
          <w:szCs w:val="32"/>
        </w:rPr>
        <w:t>441.69</w:t>
      </w:r>
      <w:r>
        <w:rPr>
          <w:rFonts w:ascii="仿宋_GB2312" w:eastAsia="仿宋_GB2312" w:hAnsi="宋体" w:cs="宋体"/>
          <w:kern w:val="0"/>
          <w:sz w:val="32"/>
          <w:szCs w:val="32"/>
        </w:rPr>
        <w:t>万元，</w:t>
      </w:r>
      <w:r>
        <w:rPr>
          <w:rFonts w:ascii="仿宋_GB2312" w:eastAsia="仿宋_GB2312" w:hAnsi="宋体" w:cs="宋体" w:hint="eastAsia"/>
          <w:kern w:val="0"/>
          <w:sz w:val="32"/>
          <w:szCs w:val="32"/>
        </w:rPr>
        <w:t>比上年执行数增加15.12万元，增长3.54 %，主要原因是：人员工资增加，公积金相应增加。</w:t>
      </w:r>
    </w:p>
    <w:p w:rsidR="000D51D1" w:rsidRDefault="00790290">
      <w:pPr>
        <w:spacing w:line="580" w:lineRule="exact"/>
        <w:ind w:firstLine="640"/>
        <w:rPr>
          <w:rFonts w:ascii="仿宋_GB2312" w:eastAsia="仿宋_GB2312" w:hAnsi="宋体" w:cs="宋体"/>
          <w:kern w:val="0"/>
          <w:sz w:val="32"/>
          <w:szCs w:val="32"/>
        </w:rPr>
      </w:pPr>
      <w:r>
        <w:rPr>
          <w:rFonts w:ascii="楷体_GB2312" w:eastAsia="楷体_GB2312" w:hAnsi="宋体" w:cs="宋体" w:hint="eastAsia"/>
          <w:kern w:val="0"/>
          <w:sz w:val="32"/>
          <w:szCs w:val="32"/>
        </w:rPr>
        <w:t>2.</w:t>
      </w:r>
      <w:r>
        <w:rPr>
          <w:rFonts w:ascii="仿宋_GB2312" w:eastAsia="仿宋_GB2312" w:hAnsi="宋体" w:cs="宋体" w:hint="eastAsia"/>
          <w:kern w:val="0"/>
          <w:sz w:val="32"/>
          <w:szCs w:val="32"/>
        </w:rPr>
        <w:t>公共安全支出（类）其他公共安全支出（款）其他公</w:t>
      </w:r>
      <w:r>
        <w:rPr>
          <w:rFonts w:ascii="仿宋_GB2312" w:eastAsia="仿宋_GB2312" w:hAnsi="宋体" w:cs="宋体" w:hint="eastAsia"/>
          <w:kern w:val="0"/>
          <w:sz w:val="32"/>
          <w:szCs w:val="32"/>
        </w:rPr>
        <w:lastRenderedPageBreak/>
        <w:t>共安全支出（项）：2019年预算数为80.19万元，比上年执行数增加7.51万元，增长10.33%，主要原因是：上年未支付完成。</w:t>
      </w:r>
    </w:p>
    <w:p w:rsidR="000D51D1" w:rsidRDefault="00790290">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3.社会保障和就业支出（类）行政事业单位离退休（款）机关事业单位基本养老保险缴费支出（项）：2019年预算数为46.97万元，比上年执行数增加2.23万元，增长4.98%，主要原因是：人员工资增加，社保相应增加。</w:t>
      </w:r>
    </w:p>
    <w:p w:rsidR="000D51D1" w:rsidRDefault="00790290">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六、关于财政国库收付中心部门2019年一般公共预算基本支出情况说明</w:t>
      </w:r>
    </w:p>
    <w:p w:rsidR="000D51D1" w:rsidRDefault="00790290">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财政国库收付中心部门2019年一般公共预算基本支出      568.85万元，其中：</w:t>
      </w:r>
    </w:p>
    <w:p w:rsidR="000D51D1" w:rsidRDefault="00790290">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人员经费536.45万元，主要包括：基本工资108.89万元、津贴补贴95.69万元、奖金64.56万元、绩效工资60.99万元、机关事业单位基本养老保险缴费46.97万元、职工基本医疗保险缴费21.22万元、公务员医疗补助缴费4.72万元、其他社会保障缴费3.15万元、住房公积金48.77万元、其他对个人和家庭的补助81.49万元等。</w:t>
      </w:r>
    </w:p>
    <w:p w:rsidR="000D51D1" w:rsidRDefault="00790290">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公用经费32.4万元，主要包括：办公费2.15万元、水费0.57万元、电费1.08万元、邮电费1.87万元、差旅费4.39万元、维修（护）费0.1万元、培训费3.45万元、专用材料费0.19万元、工会经费3.69万元、福利费8.5万元、其他商品和服务支出6.41万元等。</w:t>
      </w:r>
    </w:p>
    <w:p w:rsidR="000D51D1" w:rsidRDefault="00790290">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lastRenderedPageBreak/>
        <w:t>七、关于财政国库收付中心部门2019年项目支出情况说明</w:t>
      </w:r>
    </w:p>
    <w:p w:rsidR="000D51D1" w:rsidRDefault="00790290">
      <w:pPr>
        <w:spacing w:line="580" w:lineRule="exact"/>
        <w:ind w:firstLineChars="200" w:firstLine="640"/>
        <w:rPr>
          <w:rFonts w:ascii="仿宋_GB2312" w:eastAsia="仿宋_GB2312" w:hAnsi="黑体"/>
          <w:b/>
          <w:sz w:val="32"/>
          <w:szCs w:val="32"/>
        </w:rPr>
      </w:pPr>
      <w:r>
        <w:rPr>
          <w:rFonts w:ascii="仿宋_GB2312" w:eastAsia="仿宋_GB2312" w:hAnsi="宋体" w:cs="宋体" w:hint="eastAsia"/>
          <w:sz w:val="32"/>
          <w:szCs w:val="32"/>
        </w:rPr>
        <w:t>财政国库收付中心2019年一般公共预算无项目支出。</w:t>
      </w:r>
    </w:p>
    <w:p w:rsidR="000D51D1" w:rsidRDefault="00790290">
      <w:pPr>
        <w:widowControl/>
        <w:spacing w:line="580" w:lineRule="exact"/>
        <w:ind w:firstLine="642"/>
        <w:jc w:val="left"/>
        <w:rPr>
          <w:rFonts w:ascii="黑体" w:eastAsia="黑体" w:hAnsi="宋体" w:cs="宋体"/>
          <w:kern w:val="0"/>
          <w:sz w:val="32"/>
          <w:szCs w:val="32"/>
        </w:rPr>
      </w:pPr>
      <w:r>
        <w:rPr>
          <w:rFonts w:ascii="黑体" w:eastAsia="黑体" w:hAnsi="宋体" w:cs="宋体" w:hint="eastAsia"/>
          <w:kern w:val="0"/>
          <w:sz w:val="32"/>
          <w:szCs w:val="32"/>
        </w:rPr>
        <w:t>八、关于财政国库收付中心部门2019年一般公共预算“三公”经费预算情况说明</w:t>
      </w:r>
    </w:p>
    <w:p w:rsidR="000D51D1" w:rsidRDefault="00790290">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财政国库收付中心部门2019年“三公”经费财政拨款预算数为0万元，其中：因公出国（境）费0万元，公务用车购置0万元，公务用车运行费0万元，公务接待费0万元。</w:t>
      </w:r>
    </w:p>
    <w:p w:rsidR="000D51D1" w:rsidRDefault="00790290">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2019年“三公”经费财政拨款预算比上年增加0 万元，其中：因公出国（境）费增加0万元，主要原因是未安排预算；公务用车购置费为0，未安排预算。公务用车运行费增加0万元，主要原因是未安排预算 ；公务接待费增加0万元，主要原因是未安排预算。</w:t>
      </w:r>
    </w:p>
    <w:p w:rsidR="000D51D1" w:rsidRDefault="00790290">
      <w:pPr>
        <w:widowControl/>
        <w:spacing w:line="580" w:lineRule="exact"/>
        <w:ind w:firstLine="642"/>
        <w:jc w:val="left"/>
        <w:rPr>
          <w:rFonts w:ascii="黑体" w:eastAsia="黑体" w:hAnsi="宋体" w:cs="宋体"/>
          <w:kern w:val="0"/>
          <w:sz w:val="32"/>
          <w:szCs w:val="32"/>
        </w:rPr>
      </w:pPr>
      <w:r>
        <w:rPr>
          <w:rFonts w:ascii="黑体" w:eastAsia="黑体" w:hAnsi="宋体" w:cs="宋体" w:hint="eastAsia"/>
          <w:kern w:val="0"/>
          <w:sz w:val="32"/>
          <w:szCs w:val="32"/>
        </w:rPr>
        <w:t>九、关于财政国库收付中心部门2019年政府性基金预算拨款情况说明</w:t>
      </w:r>
    </w:p>
    <w:p w:rsidR="000D51D1" w:rsidRDefault="00790290">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财政国库收付中心部门2019年没有使用政府性基金预算拨款安排的支出，政府性基金预算支出情况表为空表。</w:t>
      </w:r>
    </w:p>
    <w:p w:rsidR="000D51D1" w:rsidRDefault="00790290">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十、其他重要事项的情况说明</w:t>
      </w:r>
    </w:p>
    <w:p w:rsidR="000D51D1" w:rsidRDefault="00790290">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（一）机关运行经费情况</w:t>
      </w:r>
    </w:p>
    <w:p w:rsidR="000D51D1" w:rsidRDefault="00790290">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2019年，财政国库收付中心本级及下属0家行政单位、  家</w:t>
      </w:r>
      <w:proofErr w:type="gramStart"/>
      <w:r>
        <w:rPr>
          <w:rFonts w:ascii="仿宋_GB2312" w:eastAsia="仿宋_GB2312" w:hAnsi="宋体" w:cs="宋体" w:hint="eastAsia"/>
          <w:kern w:val="0"/>
          <w:sz w:val="32"/>
          <w:szCs w:val="32"/>
        </w:rPr>
        <w:t>参公管理</w:t>
      </w:r>
      <w:proofErr w:type="gramEnd"/>
      <w:r>
        <w:rPr>
          <w:rFonts w:ascii="仿宋_GB2312" w:eastAsia="仿宋_GB2312" w:hAnsi="宋体" w:cs="宋体" w:hint="eastAsia"/>
          <w:kern w:val="0"/>
          <w:sz w:val="32"/>
          <w:szCs w:val="32"/>
        </w:rPr>
        <w:t>事业单位和0家事业单位的机关运行经费财政拨款预算32.4万元，比上年预算减少1.51万元，下降4.45%。主要原因是压缩公用经费。</w:t>
      </w:r>
    </w:p>
    <w:p w:rsidR="000D51D1" w:rsidRDefault="00790290">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lastRenderedPageBreak/>
        <w:t>（二）政府采购情况</w:t>
      </w:r>
    </w:p>
    <w:p w:rsidR="000D51D1" w:rsidRDefault="00790290">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2019年，财政国库收付中心部门及下属单位政府采购预算0万元，其中：政府采购货物预算0万元，政府采购工程预算0万元，政府采购服务预算0万元。</w:t>
      </w:r>
    </w:p>
    <w:p w:rsidR="000D51D1" w:rsidRDefault="00790290">
      <w:pPr>
        <w:widowControl/>
        <w:spacing w:line="580" w:lineRule="exact"/>
        <w:ind w:firstLine="640"/>
        <w:jc w:val="left"/>
        <w:rPr>
          <w:rFonts w:ascii="仿宋_GB2312" w:eastAsia="仿宋_GB2312" w:hAnsi="宋体" w:cs="宋体"/>
          <w:kern w:val="0"/>
          <w:sz w:val="32"/>
          <w:szCs w:val="32"/>
        </w:rPr>
      </w:pPr>
      <w:r>
        <w:rPr>
          <w:rFonts w:ascii="仿宋_GB2312" w:eastAsia="仿宋_GB2312" w:hAnsi="仿宋_GB2312" w:hint="eastAsia"/>
          <w:sz w:val="32"/>
        </w:rPr>
        <w:t>2019年度本部门面向中小企业预留政府采购项目预算金额0万元，其中：面向小</w:t>
      </w:r>
      <w:proofErr w:type="gramStart"/>
      <w:r>
        <w:rPr>
          <w:rFonts w:ascii="仿宋_GB2312" w:eastAsia="仿宋_GB2312" w:hAnsi="仿宋_GB2312" w:hint="eastAsia"/>
          <w:sz w:val="32"/>
        </w:rPr>
        <w:t>微企业</w:t>
      </w:r>
      <w:proofErr w:type="gramEnd"/>
      <w:r>
        <w:rPr>
          <w:rFonts w:ascii="仿宋_GB2312" w:eastAsia="仿宋_GB2312" w:hAnsi="仿宋_GB2312" w:hint="eastAsia"/>
          <w:sz w:val="32"/>
        </w:rPr>
        <w:t>预留政府采购项目预算金额0万元。</w:t>
      </w:r>
    </w:p>
    <w:p w:rsidR="000D51D1" w:rsidRDefault="00790290">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（三）国有资产占用使用情况</w:t>
      </w:r>
    </w:p>
    <w:p w:rsidR="000D51D1" w:rsidRDefault="00790290">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截至2018年底，财政国库收付中心部门及下属各预算单位占用使用国有资产总体情况为</w:t>
      </w:r>
    </w:p>
    <w:p w:rsidR="000D51D1" w:rsidRDefault="00790290">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1.房屋0平方米，价值0万元。</w:t>
      </w:r>
    </w:p>
    <w:p w:rsidR="000D51D1" w:rsidRDefault="00790290">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2.车辆1辆，价值12.27万元；其中：一般公务用车0辆，价值0万元；执法执勤用车0辆，价值0万元；其他车辆1辆，价值12.27 万元。</w:t>
      </w:r>
    </w:p>
    <w:p w:rsidR="000D51D1" w:rsidRDefault="00790290">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3.办公家具价值0万元。</w:t>
      </w:r>
    </w:p>
    <w:p w:rsidR="000D51D1" w:rsidRDefault="00790290">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4.其他资产价值11.11万元。</w:t>
      </w:r>
    </w:p>
    <w:p w:rsidR="000D51D1" w:rsidRDefault="00790290">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单位价值50万元以上大型设备0台（套），单位价值100万元以上大型设备0台（套）。</w:t>
      </w:r>
    </w:p>
    <w:p w:rsidR="000D51D1" w:rsidRDefault="00790290">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2019年部门预算未安排购置车辆经费，安排购置50万元以上大型设备0台（套），单位价值100万元以上大型设备0台（套）。</w:t>
      </w:r>
    </w:p>
    <w:p w:rsidR="000D51D1" w:rsidRDefault="00790290">
      <w:pPr>
        <w:widowControl/>
        <w:numPr>
          <w:ilvl w:val="0"/>
          <w:numId w:val="1"/>
        </w:numPr>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预算绩效情况</w:t>
      </w:r>
    </w:p>
    <w:p w:rsidR="000D51D1" w:rsidRDefault="00790290">
      <w:pPr>
        <w:widowControl/>
        <w:spacing w:line="58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2019年度，本年度实行绩效管理的项目0个，涉及预算金额0万元</w:t>
      </w:r>
    </w:p>
    <w:p w:rsidR="000D51D1" w:rsidRDefault="000D51D1">
      <w:pPr>
        <w:widowControl/>
        <w:spacing w:line="580" w:lineRule="exact"/>
        <w:jc w:val="left"/>
        <w:rPr>
          <w:rFonts w:ascii="仿宋_GB2312" w:eastAsia="仿宋_GB2312" w:hAnsi="宋体" w:cs="宋体"/>
          <w:kern w:val="0"/>
          <w:sz w:val="32"/>
          <w:szCs w:val="32"/>
        </w:rPr>
      </w:pPr>
    </w:p>
    <w:p w:rsidR="000D51D1" w:rsidRDefault="00790290">
      <w:pPr>
        <w:widowControl/>
        <w:spacing w:line="560" w:lineRule="exact"/>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（五）其他需说明的事项</w:t>
      </w:r>
    </w:p>
    <w:p w:rsidR="000D51D1" w:rsidRDefault="00790290">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无其他事项说明</w:t>
      </w:r>
    </w:p>
    <w:p w:rsidR="000D51D1" w:rsidRDefault="000D51D1">
      <w:pPr>
        <w:widowControl/>
        <w:spacing w:line="560" w:lineRule="exact"/>
        <w:ind w:firstLineChars="200" w:firstLine="640"/>
        <w:jc w:val="left"/>
        <w:rPr>
          <w:rFonts w:ascii="仿宋_GB2312" w:eastAsia="仿宋_GB2312" w:hAnsi="宋体" w:cs="宋体"/>
          <w:kern w:val="0"/>
          <w:sz w:val="32"/>
          <w:szCs w:val="32"/>
        </w:rPr>
      </w:pPr>
    </w:p>
    <w:p w:rsidR="000D51D1" w:rsidRDefault="00790290" w:rsidP="00B07ECC">
      <w:pPr>
        <w:widowControl/>
        <w:spacing w:beforeLines="50" w:before="156"/>
        <w:jc w:val="center"/>
        <w:outlineLvl w:val="1"/>
        <w:rPr>
          <w:rFonts w:ascii="黑体" w:eastAsia="黑体" w:hAnsi="黑体"/>
          <w:kern w:val="0"/>
          <w:sz w:val="32"/>
          <w:szCs w:val="32"/>
        </w:rPr>
      </w:pPr>
      <w:r>
        <w:rPr>
          <w:rFonts w:ascii="黑体" w:eastAsia="黑体" w:hAnsi="黑体" w:hint="eastAsia"/>
          <w:kern w:val="0"/>
          <w:sz w:val="32"/>
          <w:szCs w:val="32"/>
        </w:rPr>
        <w:t>第四部分  名词解释</w:t>
      </w:r>
    </w:p>
    <w:p w:rsidR="000D51D1" w:rsidRDefault="00790290">
      <w:pPr>
        <w:widowControl/>
        <w:spacing w:line="56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名词解释：</w:t>
      </w:r>
    </w:p>
    <w:p w:rsidR="000D51D1" w:rsidRDefault="00790290">
      <w:pPr>
        <w:spacing w:line="550" w:lineRule="exact"/>
        <w:ind w:firstLine="642"/>
        <w:rPr>
          <w:rFonts w:ascii="仿宋_GB2312" w:eastAsia="仿宋_GB2312"/>
          <w:sz w:val="32"/>
          <w:szCs w:val="32"/>
        </w:rPr>
      </w:pPr>
      <w:r>
        <w:rPr>
          <w:rFonts w:ascii="黑体" w:eastAsia="黑体" w:hAnsi="黑体" w:hint="eastAsia"/>
          <w:sz w:val="32"/>
          <w:szCs w:val="32"/>
        </w:rPr>
        <w:t>一、财政拨款：</w:t>
      </w:r>
      <w:r>
        <w:rPr>
          <w:rFonts w:ascii="仿宋_GB2312" w:eastAsia="仿宋_GB2312" w:hint="eastAsia"/>
          <w:sz w:val="32"/>
          <w:szCs w:val="32"/>
        </w:rPr>
        <w:t>指由一般公共预算、政府性基金预算安排的财政拨款数。</w:t>
      </w:r>
    </w:p>
    <w:p w:rsidR="000D51D1" w:rsidRDefault="00790290">
      <w:pPr>
        <w:spacing w:line="550" w:lineRule="exact"/>
        <w:ind w:firstLine="642"/>
        <w:rPr>
          <w:rFonts w:ascii="仿宋_GB2312" w:eastAsia="仿宋_GB2312"/>
          <w:sz w:val="32"/>
          <w:szCs w:val="32"/>
        </w:rPr>
      </w:pPr>
      <w:r>
        <w:rPr>
          <w:rFonts w:ascii="黑体" w:eastAsia="黑体" w:hAnsi="黑体" w:hint="eastAsia"/>
          <w:sz w:val="32"/>
          <w:szCs w:val="32"/>
        </w:rPr>
        <w:t>二、一般公共预算：</w:t>
      </w:r>
      <w:r>
        <w:rPr>
          <w:rFonts w:ascii="仿宋_GB2312" w:eastAsia="仿宋_GB2312" w:hint="eastAsia"/>
          <w:sz w:val="32"/>
          <w:szCs w:val="32"/>
        </w:rPr>
        <w:t>包括公共财政拨款（补助）资金、专项收入。</w:t>
      </w:r>
    </w:p>
    <w:p w:rsidR="000D51D1" w:rsidRDefault="00790290">
      <w:pPr>
        <w:spacing w:line="550" w:lineRule="exact"/>
        <w:ind w:firstLine="642"/>
        <w:rPr>
          <w:rFonts w:ascii="仿宋_GB2312" w:eastAsia="仿宋_GB2312"/>
          <w:sz w:val="32"/>
          <w:szCs w:val="32"/>
        </w:rPr>
      </w:pPr>
      <w:r>
        <w:rPr>
          <w:rFonts w:ascii="黑体" w:eastAsia="黑体" w:hAnsi="黑体" w:hint="eastAsia"/>
          <w:sz w:val="32"/>
          <w:szCs w:val="32"/>
        </w:rPr>
        <w:t>三、基本支出：</w:t>
      </w:r>
      <w:r>
        <w:rPr>
          <w:rFonts w:ascii="仿宋_GB2312" w:eastAsia="仿宋_GB2312" w:hint="eastAsia"/>
          <w:sz w:val="32"/>
          <w:szCs w:val="32"/>
        </w:rPr>
        <w:t>包括人员经费、商品和服务支出（定额）。其中，人员经费包括工资福利支出、对个人和家庭的补助。</w:t>
      </w:r>
    </w:p>
    <w:p w:rsidR="000D51D1" w:rsidRDefault="00790290">
      <w:pPr>
        <w:spacing w:line="550" w:lineRule="exact"/>
        <w:ind w:firstLine="642"/>
        <w:rPr>
          <w:rFonts w:ascii="仿宋_GB2312" w:eastAsia="仿宋_GB2312"/>
          <w:sz w:val="32"/>
          <w:szCs w:val="32"/>
        </w:rPr>
      </w:pPr>
      <w:r>
        <w:rPr>
          <w:rFonts w:ascii="黑体" w:eastAsia="黑体" w:hAnsi="黑体" w:hint="eastAsia"/>
          <w:sz w:val="32"/>
          <w:szCs w:val="32"/>
        </w:rPr>
        <w:t>四、“三公”经费：</w:t>
      </w:r>
      <w:r>
        <w:rPr>
          <w:rFonts w:ascii="仿宋_GB2312" w:eastAsia="仿宋_GB2312" w:hint="eastAsia"/>
          <w:sz w:val="32"/>
          <w:szCs w:val="32"/>
        </w:rPr>
        <w:t>指乌鲁木齐市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rsidR="000D51D1" w:rsidRDefault="00790290">
      <w:pPr>
        <w:spacing w:line="550" w:lineRule="exact"/>
        <w:ind w:firstLine="642"/>
        <w:rPr>
          <w:rFonts w:ascii="仿宋_GB2312" w:eastAsia="仿宋_GB2312"/>
          <w:sz w:val="32"/>
          <w:szCs w:val="32"/>
        </w:rPr>
      </w:pPr>
      <w:r>
        <w:rPr>
          <w:rFonts w:ascii="黑体" w:eastAsia="黑体" w:hAnsi="黑体" w:hint="eastAsia"/>
          <w:sz w:val="32"/>
          <w:szCs w:val="32"/>
        </w:rPr>
        <w:t>五、机关运行经费：</w:t>
      </w:r>
      <w:r>
        <w:rPr>
          <w:rFonts w:ascii="仿宋_GB2312" w:eastAsia="仿宋_GB2312" w:hint="eastAsia"/>
          <w:sz w:val="32"/>
          <w:szCs w:val="32"/>
        </w:rPr>
        <w:t>指各部门的公用经费，包括办公及印刷费、邮电费、差旅费、会议费、福利费、日常维修费、</w:t>
      </w:r>
      <w:r>
        <w:rPr>
          <w:rFonts w:ascii="仿宋_GB2312" w:eastAsia="仿宋_GB2312" w:hint="eastAsia"/>
          <w:sz w:val="32"/>
          <w:szCs w:val="32"/>
        </w:rPr>
        <w:lastRenderedPageBreak/>
        <w:t>专用材料及一般设备购置费、办公用房水电费、办公用房取暖费、办公用房物业管理费、公务用车运行维护费及其他费用。</w:t>
      </w:r>
    </w:p>
    <w:p w:rsidR="000D51D1" w:rsidRDefault="000D51D1">
      <w:pPr>
        <w:widowControl/>
        <w:spacing w:line="560" w:lineRule="exact"/>
        <w:jc w:val="left"/>
        <w:rPr>
          <w:rFonts w:ascii="仿宋_GB2312" w:eastAsia="仿宋_GB2312" w:hAnsi="宋体" w:cs="宋体"/>
          <w:kern w:val="0"/>
          <w:sz w:val="32"/>
          <w:szCs w:val="32"/>
        </w:rPr>
      </w:pPr>
    </w:p>
    <w:p w:rsidR="000D51D1" w:rsidRDefault="00790290">
      <w:pPr>
        <w:spacing w:line="550" w:lineRule="exact"/>
        <w:ind w:firstLine="642"/>
        <w:rPr>
          <w:rFonts w:ascii="仿宋_GB2312" w:eastAsia="仿宋_GB2312"/>
          <w:sz w:val="32"/>
          <w:szCs w:val="32"/>
        </w:rPr>
      </w:pPr>
      <w:r>
        <w:rPr>
          <w:rFonts w:ascii="黑体" w:eastAsia="黑体" w:hAnsi="黑体" w:hint="eastAsia"/>
          <w:sz w:val="32"/>
          <w:szCs w:val="32"/>
        </w:rPr>
        <w:t>六、项目支出：</w:t>
      </w:r>
      <w:r>
        <w:rPr>
          <w:rFonts w:ascii="仿宋_GB2312" w:eastAsia="仿宋_GB2312" w:hint="eastAsia"/>
          <w:sz w:val="32"/>
          <w:szCs w:val="32"/>
        </w:rPr>
        <w:t>部门支出预算的组成部分，是自治区本级部门为完成其特定的行政任务或事业发展目标，在基本支出预算之外编制的年度项目支出计划。</w:t>
      </w:r>
    </w:p>
    <w:p w:rsidR="000D51D1" w:rsidRDefault="00790290">
      <w:pPr>
        <w:spacing w:line="550" w:lineRule="exact"/>
        <w:ind w:firstLine="642"/>
        <w:rPr>
          <w:rFonts w:ascii="仿宋_GB2312" w:eastAsia="仿宋_GB2312"/>
          <w:sz w:val="32"/>
          <w:szCs w:val="32"/>
        </w:rPr>
      </w:pPr>
      <w:r>
        <w:rPr>
          <w:rFonts w:ascii="黑体" w:eastAsia="黑体" w:hAnsi="黑体" w:hint="eastAsia"/>
          <w:sz w:val="32"/>
          <w:szCs w:val="32"/>
        </w:rPr>
        <w:t>七、“三公”经费：</w:t>
      </w:r>
      <w:r>
        <w:rPr>
          <w:rFonts w:ascii="仿宋_GB2312" w:eastAsia="仿宋_GB2312" w:hint="eastAsia"/>
          <w:sz w:val="32"/>
          <w:szCs w:val="32"/>
        </w:rPr>
        <w:t>指乌鲁木齐市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rsidR="000D51D1" w:rsidRDefault="00790290">
      <w:pPr>
        <w:spacing w:line="550" w:lineRule="exact"/>
        <w:ind w:firstLine="642"/>
        <w:rPr>
          <w:rFonts w:ascii="仿宋_GB2312" w:eastAsia="仿宋_GB2312"/>
          <w:sz w:val="32"/>
          <w:szCs w:val="32"/>
        </w:rPr>
      </w:pPr>
      <w:r>
        <w:rPr>
          <w:rFonts w:ascii="黑体" w:eastAsia="黑体" w:hAnsi="黑体" w:hint="eastAsia"/>
          <w:sz w:val="32"/>
          <w:szCs w:val="32"/>
        </w:rPr>
        <w:t>八、机关运行经费：</w:t>
      </w:r>
      <w:r>
        <w:rPr>
          <w:rFonts w:ascii="仿宋_GB2312" w:eastAsia="仿宋_GB2312" w:hint="eastAsia"/>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rsidR="000D51D1" w:rsidRDefault="000D51D1" w:rsidP="00C46129">
      <w:pPr>
        <w:widowControl/>
        <w:spacing w:line="560" w:lineRule="exact"/>
        <w:jc w:val="left"/>
        <w:rPr>
          <w:rFonts w:ascii="仿宋_GB2312" w:eastAsia="仿宋_GB2312" w:hAnsi="宋体" w:cs="宋体" w:hint="eastAsia"/>
          <w:kern w:val="0"/>
          <w:sz w:val="32"/>
          <w:szCs w:val="32"/>
        </w:rPr>
      </w:pPr>
      <w:bookmarkStart w:id="0" w:name="_GoBack"/>
      <w:bookmarkEnd w:id="0"/>
    </w:p>
    <w:p w:rsidR="000D51D1" w:rsidRDefault="000D51D1">
      <w:pPr>
        <w:widowControl/>
        <w:spacing w:line="560" w:lineRule="exact"/>
        <w:jc w:val="right"/>
        <w:rPr>
          <w:rFonts w:ascii="仿宋_GB2312" w:eastAsia="仿宋_GB2312" w:hAnsi="宋体" w:cs="宋体"/>
          <w:kern w:val="0"/>
          <w:sz w:val="32"/>
          <w:szCs w:val="32"/>
        </w:rPr>
      </w:pPr>
    </w:p>
    <w:p w:rsidR="000D51D1" w:rsidRDefault="00790290">
      <w:pPr>
        <w:widowControl/>
        <w:spacing w:line="560" w:lineRule="exact"/>
        <w:jc w:val="right"/>
        <w:rPr>
          <w:rFonts w:ascii="仿宋_GB2312" w:eastAsia="仿宋_GB2312" w:hAnsi="宋体" w:cs="宋体"/>
          <w:kern w:val="0"/>
          <w:sz w:val="32"/>
          <w:szCs w:val="32"/>
        </w:rPr>
      </w:pPr>
      <w:r>
        <w:rPr>
          <w:rFonts w:ascii="仿宋_GB2312" w:eastAsia="仿宋_GB2312" w:hAnsi="宋体" w:cs="宋体" w:hint="eastAsia"/>
          <w:kern w:val="0"/>
          <w:sz w:val="32"/>
          <w:szCs w:val="32"/>
        </w:rPr>
        <w:t>财政国库收付中心部门</w:t>
      </w:r>
    </w:p>
    <w:p w:rsidR="000D51D1" w:rsidRDefault="00790290">
      <w:pPr>
        <w:widowControl/>
        <w:spacing w:line="56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2019</w:t>
      </w:r>
      <w:r>
        <w:rPr>
          <w:rFonts w:ascii="仿宋_GB2312" w:eastAsia="仿宋_GB2312" w:hAnsi="宋体" w:cs="宋体"/>
          <w:kern w:val="0"/>
          <w:sz w:val="32"/>
          <w:szCs w:val="32"/>
        </w:rPr>
        <w:t>年</w:t>
      </w:r>
      <w:r>
        <w:rPr>
          <w:rFonts w:ascii="仿宋_GB2312" w:eastAsia="仿宋_GB2312" w:hAnsi="宋体" w:cs="宋体" w:hint="eastAsia"/>
          <w:kern w:val="0"/>
          <w:sz w:val="32"/>
          <w:szCs w:val="32"/>
        </w:rPr>
        <w:t>2</w:t>
      </w:r>
      <w:r>
        <w:rPr>
          <w:rFonts w:ascii="仿宋_GB2312" w:eastAsia="仿宋_GB2312" w:hAnsi="宋体" w:cs="宋体"/>
          <w:kern w:val="0"/>
          <w:sz w:val="32"/>
          <w:szCs w:val="32"/>
        </w:rPr>
        <w:t>月</w:t>
      </w:r>
      <w:r>
        <w:rPr>
          <w:rFonts w:ascii="仿宋_GB2312" w:eastAsia="仿宋_GB2312" w:hAnsi="宋体" w:cs="宋体" w:hint="eastAsia"/>
          <w:kern w:val="0"/>
          <w:sz w:val="32"/>
          <w:szCs w:val="32"/>
        </w:rPr>
        <w:t>28</w:t>
      </w:r>
      <w:r>
        <w:rPr>
          <w:rFonts w:ascii="仿宋_GB2312" w:eastAsia="仿宋_GB2312" w:hAnsi="宋体" w:cs="宋体"/>
          <w:kern w:val="0"/>
          <w:sz w:val="32"/>
          <w:szCs w:val="32"/>
        </w:rPr>
        <w:t>日</w:t>
      </w:r>
    </w:p>
    <w:p w:rsidR="000D51D1" w:rsidRDefault="000D51D1"/>
    <w:sectPr w:rsidR="000D51D1" w:rsidSect="000D51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0BD3" w:rsidRDefault="00320BD3" w:rsidP="000D51D1">
      <w:r>
        <w:separator/>
      </w:r>
    </w:p>
  </w:endnote>
  <w:endnote w:type="continuationSeparator" w:id="0">
    <w:p w:rsidR="00320BD3" w:rsidRDefault="00320BD3" w:rsidP="000D5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方正小标宋_GBK">
    <w:altName w:val="微软雅黑"/>
    <w:charset w:val="86"/>
    <w:family w:val="script"/>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1D1" w:rsidRDefault="000D51D1">
    <w:pPr>
      <w:pStyle w:val="a5"/>
      <w:rPr>
        <w:rFonts w:ascii="宋体" w:eastAsia="宋体" w:hAnsi="宋体"/>
        <w:sz w:val="28"/>
        <w:szCs w:val="28"/>
      </w:rPr>
    </w:pPr>
    <w:r>
      <w:rPr>
        <w:rFonts w:ascii="宋体" w:eastAsia="宋体" w:hAnsi="宋体"/>
        <w:sz w:val="28"/>
        <w:szCs w:val="28"/>
      </w:rPr>
      <w:fldChar w:fldCharType="begin"/>
    </w:r>
    <w:r w:rsidR="00790290">
      <w:rPr>
        <w:rFonts w:ascii="宋体" w:eastAsia="宋体" w:hAnsi="宋体"/>
        <w:sz w:val="28"/>
        <w:szCs w:val="28"/>
      </w:rPr>
      <w:instrText>PAGE   \* MERGEFORMAT</w:instrText>
    </w:r>
    <w:r>
      <w:rPr>
        <w:rFonts w:ascii="宋体" w:eastAsia="宋体" w:hAnsi="宋体"/>
        <w:sz w:val="28"/>
        <w:szCs w:val="28"/>
      </w:rPr>
      <w:fldChar w:fldCharType="separate"/>
    </w:r>
    <w:r w:rsidR="00790290">
      <w:rPr>
        <w:rFonts w:ascii="宋体" w:eastAsia="宋体" w:hAnsi="宋体"/>
        <w:sz w:val="28"/>
        <w:szCs w:val="28"/>
        <w:lang w:val="zh-CN"/>
      </w:rPr>
      <w:t>-</w:t>
    </w:r>
    <w:r w:rsidR="00790290">
      <w:rPr>
        <w:rFonts w:ascii="宋体" w:eastAsia="宋体" w:hAnsi="宋体"/>
        <w:sz w:val="28"/>
        <w:szCs w:val="28"/>
      </w:rPr>
      <w:t xml:space="preserve"> 30 -</w:t>
    </w:r>
    <w:r>
      <w:rPr>
        <w:rFonts w:ascii="宋体" w:eastAsia="宋体" w:hAnsi="宋体"/>
        <w:sz w:val="28"/>
        <w:szCs w:val="28"/>
      </w:rPr>
      <w:fldChar w:fldCharType="end"/>
    </w:r>
  </w:p>
  <w:p w:rsidR="000D51D1" w:rsidRDefault="000D51D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1D1" w:rsidRDefault="000D51D1">
    <w:pPr>
      <w:pStyle w:val="a5"/>
      <w:jc w:val="right"/>
      <w:rPr>
        <w:rFonts w:ascii="宋体" w:eastAsia="宋体" w:hAnsi="宋体"/>
        <w:sz w:val="28"/>
        <w:szCs w:val="28"/>
      </w:rPr>
    </w:pPr>
    <w:r>
      <w:rPr>
        <w:rFonts w:ascii="宋体" w:eastAsia="宋体" w:hAnsi="宋体"/>
        <w:sz w:val="28"/>
        <w:szCs w:val="28"/>
      </w:rPr>
      <w:fldChar w:fldCharType="begin"/>
    </w:r>
    <w:r w:rsidR="00790290">
      <w:rPr>
        <w:rFonts w:ascii="宋体" w:eastAsia="宋体" w:hAnsi="宋体"/>
        <w:sz w:val="28"/>
        <w:szCs w:val="28"/>
      </w:rPr>
      <w:instrText>PAGE   \* MERGEFORMAT</w:instrText>
    </w:r>
    <w:r>
      <w:rPr>
        <w:rFonts w:ascii="宋体" w:eastAsia="宋体" w:hAnsi="宋体"/>
        <w:sz w:val="28"/>
        <w:szCs w:val="28"/>
      </w:rPr>
      <w:fldChar w:fldCharType="separate"/>
    </w:r>
    <w:r w:rsidR="00B07ECC" w:rsidRPr="00B07ECC">
      <w:rPr>
        <w:rFonts w:ascii="宋体" w:eastAsia="宋体" w:hAnsi="宋体"/>
        <w:noProof/>
        <w:sz w:val="28"/>
        <w:szCs w:val="28"/>
        <w:lang w:val="zh-CN"/>
      </w:rPr>
      <w:t>19</w:t>
    </w:r>
    <w:r>
      <w:rPr>
        <w:rFonts w:ascii="宋体" w:eastAsia="宋体" w:hAnsi="宋体"/>
        <w:sz w:val="28"/>
        <w:szCs w:val="28"/>
      </w:rPr>
      <w:fldChar w:fldCharType="end"/>
    </w:r>
  </w:p>
  <w:p w:rsidR="000D51D1" w:rsidRDefault="000D51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0BD3" w:rsidRDefault="00320BD3" w:rsidP="000D51D1">
      <w:r>
        <w:separator/>
      </w:r>
    </w:p>
  </w:footnote>
  <w:footnote w:type="continuationSeparator" w:id="0">
    <w:p w:rsidR="00320BD3" w:rsidRDefault="00320BD3" w:rsidP="000D5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E5FAA7"/>
    <w:multiLevelType w:val="singleLevel"/>
    <w:tmpl w:val="90E5FAA7"/>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2B5144"/>
    <w:rsid w:val="000167F4"/>
    <w:rsid w:val="000413A4"/>
    <w:rsid w:val="000A0435"/>
    <w:rsid w:val="000C4438"/>
    <w:rsid w:val="000D51D1"/>
    <w:rsid w:val="0014691F"/>
    <w:rsid w:val="001533CF"/>
    <w:rsid w:val="00275CA4"/>
    <w:rsid w:val="00285014"/>
    <w:rsid w:val="002A0B86"/>
    <w:rsid w:val="002B5144"/>
    <w:rsid w:val="00320BD3"/>
    <w:rsid w:val="00325B17"/>
    <w:rsid w:val="0049168B"/>
    <w:rsid w:val="004961AE"/>
    <w:rsid w:val="004B1EFC"/>
    <w:rsid w:val="005413BE"/>
    <w:rsid w:val="005C4D7A"/>
    <w:rsid w:val="0066768B"/>
    <w:rsid w:val="00681EF7"/>
    <w:rsid w:val="006F2164"/>
    <w:rsid w:val="007271EB"/>
    <w:rsid w:val="007327E6"/>
    <w:rsid w:val="00773FF0"/>
    <w:rsid w:val="00790290"/>
    <w:rsid w:val="008F3F12"/>
    <w:rsid w:val="0094473E"/>
    <w:rsid w:val="009B7F97"/>
    <w:rsid w:val="009F333B"/>
    <w:rsid w:val="00A719F9"/>
    <w:rsid w:val="00AA27D2"/>
    <w:rsid w:val="00B07ECC"/>
    <w:rsid w:val="00B87B30"/>
    <w:rsid w:val="00B916F7"/>
    <w:rsid w:val="00C46129"/>
    <w:rsid w:val="00CB39DD"/>
    <w:rsid w:val="00CB689C"/>
    <w:rsid w:val="00D152F0"/>
    <w:rsid w:val="00DB0B4B"/>
    <w:rsid w:val="00E156D4"/>
    <w:rsid w:val="00E172DF"/>
    <w:rsid w:val="00E823AD"/>
    <w:rsid w:val="00EE5B28"/>
    <w:rsid w:val="00F11B65"/>
    <w:rsid w:val="00F56C92"/>
    <w:rsid w:val="00FC6ABD"/>
    <w:rsid w:val="0286026A"/>
    <w:rsid w:val="121C3EBE"/>
    <w:rsid w:val="19F93BCD"/>
    <w:rsid w:val="234F38C3"/>
    <w:rsid w:val="2B904C09"/>
    <w:rsid w:val="2C517346"/>
    <w:rsid w:val="3A6E0DBA"/>
    <w:rsid w:val="3DA85A5F"/>
    <w:rsid w:val="424D0EAA"/>
    <w:rsid w:val="425517E2"/>
    <w:rsid w:val="44170D0D"/>
    <w:rsid w:val="477C4F69"/>
    <w:rsid w:val="4A8F56D9"/>
    <w:rsid w:val="4E057748"/>
    <w:rsid w:val="4F973AA2"/>
    <w:rsid w:val="51F41E30"/>
    <w:rsid w:val="522B1110"/>
    <w:rsid w:val="531439F2"/>
    <w:rsid w:val="5ABA2A54"/>
    <w:rsid w:val="5C1F026F"/>
    <w:rsid w:val="6AC314CD"/>
    <w:rsid w:val="6DEF32AA"/>
    <w:rsid w:val="6F9E2040"/>
    <w:rsid w:val="7104283A"/>
    <w:rsid w:val="77D31413"/>
    <w:rsid w:val="79A406C7"/>
    <w:rsid w:val="7A2C26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09EF69"/>
  <w15:docId w15:val="{21893751-175E-463F-ACA3-8CB73F52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semiHidden="1" w:uiPriority="5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51D1"/>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qFormat/>
    <w:rsid w:val="000D51D1"/>
    <w:rPr>
      <w:sz w:val="18"/>
      <w:szCs w:val="18"/>
    </w:rPr>
  </w:style>
  <w:style w:type="paragraph" w:styleId="a5">
    <w:name w:val="footer"/>
    <w:basedOn w:val="a"/>
    <w:link w:val="a6"/>
    <w:uiPriority w:val="99"/>
    <w:qFormat/>
    <w:rsid w:val="000D51D1"/>
    <w:pPr>
      <w:tabs>
        <w:tab w:val="center" w:pos="4153"/>
        <w:tab w:val="right" w:pos="8306"/>
      </w:tabs>
      <w:snapToGrid w:val="0"/>
      <w:jc w:val="left"/>
    </w:pPr>
    <w:rPr>
      <w:rFonts w:eastAsia="黑体"/>
      <w:snapToGrid w:val="0"/>
      <w:kern w:val="0"/>
      <w:sz w:val="18"/>
      <w:szCs w:val="18"/>
    </w:rPr>
  </w:style>
  <w:style w:type="paragraph" w:styleId="a7">
    <w:name w:val="header"/>
    <w:basedOn w:val="a"/>
    <w:link w:val="a8"/>
    <w:qFormat/>
    <w:rsid w:val="000D51D1"/>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0"/>
    <w:qFormat/>
    <w:rsid w:val="000D51D1"/>
    <w:pPr>
      <w:pBdr>
        <w:top w:val="single" w:sz="12" w:space="1" w:color="auto"/>
        <w:bottom w:val="single" w:sz="12" w:space="1" w:color="auto"/>
      </w:pBdr>
      <w:spacing w:line="600" w:lineRule="exact"/>
      <w:ind w:left="1280" w:hangingChars="400" w:hanging="1280"/>
    </w:pPr>
    <w:rPr>
      <w:rFonts w:eastAsia="仿宋_GB2312"/>
      <w:sz w:val="32"/>
    </w:rPr>
  </w:style>
  <w:style w:type="paragraph" w:styleId="a9">
    <w:name w:val="Normal (Web)"/>
    <w:basedOn w:val="a"/>
    <w:unhideWhenUsed/>
    <w:qFormat/>
    <w:rsid w:val="000D51D1"/>
    <w:pPr>
      <w:widowControl/>
      <w:spacing w:before="100" w:beforeAutospacing="1" w:after="100" w:afterAutospacing="1"/>
      <w:jc w:val="left"/>
    </w:pPr>
    <w:rPr>
      <w:rFonts w:ascii="宋体" w:hAnsi="宋体" w:cs="宋体"/>
      <w:kern w:val="0"/>
      <w:sz w:val="24"/>
    </w:rPr>
  </w:style>
  <w:style w:type="character" w:styleId="aa">
    <w:name w:val="Strong"/>
    <w:qFormat/>
    <w:rsid w:val="000D51D1"/>
    <w:rPr>
      <w:rFonts w:cs="Times New Roman"/>
      <w:b/>
      <w:bCs/>
    </w:rPr>
  </w:style>
  <w:style w:type="character" w:styleId="ab">
    <w:name w:val="page number"/>
    <w:basedOn w:val="a0"/>
    <w:qFormat/>
    <w:rsid w:val="000D51D1"/>
  </w:style>
  <w:style w:type="table" w:styleId="ac">
    <w:name w:val="Table Grid"/>
    <w:basedOn w:val="a1"/>
    <w:uiPriority w:val="59"/>
    <w:qFormat/>
    <w:rsid w:val="000D51D1"/>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脚 字符"/>
    <w:basedOn w:val="a0"/>
    <w:link w:val="a5"/>
    <w:uiPriority w:val="99"/>
    <w:qFormat/>
    <w:rsid w:val="000D51D1"/>
    <w:rPr>
      <w:rFonts w:ascii="Times New Roman" w:eastAsia="黑体" w:hAnsi="Times New Roman" w:cs="Times New Roman"/>
      <w:snapToGrid w:val="0"/>
      <w:kern w:val="0"/>
      <w:sz w:val="18"/>
      <w:szCs w:val="18"/>
    </w:rPr>
  </w:style>
  <w:style w:type="paragraph" w:customStyle="1" w:styleId="f1">
    <w:name w:val="f1"/>
    <w:basedOn w:val="a"/>
    <w:qFormat/>
    <w:rsid w:val="000D51D1"/>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a4">
    <w:name w:val="批注框文本 字符"/>
    <w:basedOn w:val="a0"/>
    <w:link w:val="a3"/>
    <w:semiHidden/>
    <w:qFormat/>
    <w:rsid w:val="000D51D1"/>
    <w:rPr>
      <w:rFonts w:ascii="Times New Roman" w:eastAsia="宋体" w:hAnsi="Times New Roman" w:cs="Times New Roman"/>
      <w:sz w:val="18"/>
      <w:szCs w:val="18"/>
    </w:rPr>
  </w:style>
  <w:style w:type="character" w:customStyle="1" w:styleId="a8">
    <w:name w:val="页眉 字符"/>
    <w:basedOn w:val="a0"/>
    <w:link w:val="a7"/>
    <w:qFormat/>
    <w:rsid w:val="000D51D1"/>
    <w:rPr>
      <w:rFonts w:ascii="Times New Roman" w:eastAsia="宋体" w:hAnsi="Times New Roman" w:cs="Times New Roman"/>
      <w:sz w:val="18"/>
      <w:szCs w:val="18"/>
    </w:rPr>
  </w:style>
  <w:style w:type="character" w:customStyle="1" w:styleId="30">
    <w:name w:val="正文文本缩进 3 字符"/>
    <w:basedOn w:val="a0"/>
    <w:link w:val="3"/>
    <w:qFormat/>
    <w:rsid w:val="000D51D1"/>
    <w:rPr>
      <w:rFonts w:ascii="Times New Roman" w:eastAsia="仿宋_GB2312" w:hAnsi="Times New Roman" w:cs="Times New Roman"/>
      <w:sz w:val="32"/>
      <w:szCs w:val="24"/>
    </w:rPr>
  </w:style>
  <w:style w:type="paragraph" w:styleId="ad">
    <w:name w:val="List Paragraph"/>
    <w:basedOn w:val="a"/>
    <w:uiPriority w:val="34"/>
    <w:qFormat/>
    <w:rsid w:val="000D51D1"/>
    <w:pPr>
      <w:ind w:firstLineChars="200" w:firstLine="420"/>
    </w:pPr>
    <w:rPr>
      <w:rFonts w:ascii="Calibri" w:hAnsi="Calibri"/>
      <w:szCs w:val="22"/>
    </w:rPr>
  </w:style>
  <w:style w:type="paragraph" w:customStyle="1" w:styleId="1">
    <w:name w:val="普通(网站)1"/>
    <w:basedOn w:val="a"/>
    <w:qFormat/>
    <w:rsid w:val="000D51D1"/>
    <w:rPr>
      <w:rFonts w:ascii="Calibri" w:hAnsi="Calibri" w:cs="黑体"/>
      <w:sz w:val="24"/>
    </w:rPr>
  </w:style>
  <w:style w:type="paragraph" w:customStyle="1" w:styleId="2">
    <w:name w:val="普通(网站)2"/>
    <w:basedOn w:val="a"/>
    <w:qFormat/>
    <w:rsid w:val="000D51D1"/>
    <w:rPr>
      <w:rFonts w:ascii="Calibri" w:hAnsi="Calibri" w:cs="黑体"/>
      <w:sz w:val="24"/>
    </w:rPr>
  </w:style>
  <w:style w:type="paragraph" w:customStyle="1" w:styleId="31">
    <w:name w:val="普通(网站)3"/>
    <w:basedOn w:val="a"/>
    <w:qFormat/>
    <w:rsid w:val="000D51D1"/>
    <w:rPr>
      <w:rFonts w:ascii="Calibri" w:hAnsi="Calibri" w:cs="黑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872897">
      <w:bodyDiv w:val="1"/>
      <w:marLeft w:val="0"/>
      <w:marRight w:val="0"/>
      <w:marTop w:val="0"/>
      <w:marBottom w:val="0"/>
      <w:divBdr>
        <w:top w:val="none" w:sz="0" w:space="0" w:color="auto"/>
        <w:left w:val="none" w:sz="0" w:space="0" w:color="auto"/>
        <w:bottom w:val="none" w:sz="0" w:space="0" w:color="auto"/>
        <w:right w:val="none" w:sz="0" w:space="0" w:color="auto"/>
      </w:divBdr>
    </w:div>
    <w:div w:id="983239828">
      <w:bodyDiv w:val="1"/>
      <w:marLeft w:val="0"/>
      <w:marRight w:val="0"/>
      <w:marTop w:val="0"/>
      <w:marBottom w:val="0"/>
      <w:divBdr>
        <w:top w:val="none" w:sz="0" w:space="0" w:color="auto"/>
        <w:left w:val="none" w:sz="0" w:space="0" w:color="auto"/>
        <w:bottom w:val="none" w:sz="0" w:space="0" w:color="auto"/>
        <w:right w:val="none" w:sz="0" w:space="0" w:color="auto"/>
      </w:divBdr>
    </w:div>
    <w:div w:id="19535118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1457</Words>
  <Characters>8310</Characters>
  <Application>Microsoft Office Word</Application>
  <DocSecurity>0</DocSecurity>
  <Lines>69</Lines>
  <Paragraphs>19</Paragraphs>
  <ScaleCrop>false</ScaleCrop>
  <Company>Microsoft</Company>
  <LinksUpToDate>false</LinksUpToDate>
  <CharactersWithSpaces>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王怡</dc:creator>
  <cp:lastModifiedBy>Administrator</cp:lastModifiedBy>
  <cp:revision>13</cp:revision>
  <dcterms:created xsi:type="dcterms:W3CDTF">2019-02-23T08:13:00Z</dcterms:created>
  <dcterms:modified xsi:type="dcterms:W3CDTF">2019-08-14T09:28:00Z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