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5F" w:rsidRDefault="001F6A20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_GBK" w:eastAsia="方正小标宋_GBK" w:hAnsi="宋体" w:hint="eastAsia"/>
          <w:kern w:val="0"/>
          <w:sz w:val="32"/>
          <w:szCs w:val="32"/>
        </w:rPr>
        <w:instrText>ADDIN CNKISM.UserStyle</w:instrText>
      </w:r>
      <w:r>
        <w:rPr>
          <w:rFonts w:ascii="方正小标宋_GBK" w:eastAsia="方正小标宋_GBK" w:hAnsi="宋体" w:hint="eastAsia"/>
          <w:kern w:val="0"/>
          <w:sz w:val="32"/>
          <w:szCs w:val="32"/>
        </w:rPr>
      </w:r>
      <w:r>
        <w:rPr>
          <w:rFonts w:ascii="方正小标宋_GBK" w:eastAsia="方正小标宋_GBK" w:hAnsi="宋体" w:hint="eastAsia"/>
          <w:kern w:val="0"/>
          <w:sz w:val="32"/>
          <w:szCs w:val="32"/>
        </w:rPr>
        <w:fldChar w:fldCharType="end"/>
      </w:r>
      <w:r>
        <w:rPr>
          <w:rFonts w:ascii="方正小标宋_GBK" w:eastAsia="方正小标宋_GBK" w:hAnsi="宋体" w:hint="eastAsia"/>
          <w:kern w:val="0"/>
          <w:sz w:val="32"/>
          <w:szCs w:val="32"/>
        </w:rPr>
        <w:t>乌鲁木齐市第九十中学</w:t>
      </w:r>
    </w:p>
    <w:p w:rsidR="0094615F" w:rsidRDefault="001F6A20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2019年部门预算公开</w:t>
      </w:r>
    </w:p>
    <w:p w:rsidR="0094615F" w:rsidRDefault="001F6A20">
      <w:pPr>
        <w:widowControl/>
        <w:spacing w:before="100" w:beforeAutospacing="1" w:after="100" w:afterAutospacing="1"/>
        <w:jc w:val="center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目录</w:t>
      </w:r>
    </w:p>
    <w:p w:rsidR="0094615F" w:rsidRDefault="0094615F">
      <w:pPr>
        <w:widowControl/>
        <w:spacing w:line="46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94615F" w:rsidRDefault="001F6A20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  乌鲁木齐市第九十中学概况</w:t>
      </w:r>
    </w:p>
    <w:p w:rsidR="0094615F" w:rsidRDefault="001F6A20">
      <w:pPr>
        <w:widowControl/>
        <w:spacing w:line="460" w:lineRule="exac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一、主要职能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二、机构设置及人员情况</w:t>
      </w:r>
    </w:p>
    <w:p w:rsidR="0094615F" w:rsidRDefault="001F6A20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  2019年部门预算公开表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一、部门收支总体情况表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二、部门收入总体情况表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三、部门支出总体情况表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四、财政拨款收支总体情况表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五、一般公共预算支出情况表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六、一般公共预算基本支出情况表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七、项目支出情况表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八、一般公共预算“三公”经费支出情况表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lastRenderedPageBreak/>
        <w:t>九、政府性基金预算支出情况表</w:t>
      </w:r>
    </w:p>
    <w:p w:rsidR="0094615F" w:rsidRDefault="001F6A20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2019年部门预算情况说明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一、关于九十中学2019年收支预算情况的总体说明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二、关于九十中学2019年收入预算情况说明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三、关于九十中学2019年支出预算情况说明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四、关于九十中学2019年财政拨款收支预算情况的总体说明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五、关于九十中学2019年一般公共预算当年拨款情况说明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六、关于九十中学2019年一般公共预算基本支出情况说明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七、关于九十中学2019年项目支出情况说明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八、关于九十中学2019年一般公共预算“三公”经费预算情况说明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九、关于九十中学2019年政府性基金预算拨款情况说明</w:t>
      </w:r>
    </w:p>
    <w:p w:rsidR="0094615F" w:rsidRDefault="001F6A20">
      <w:pPr>
        <w:widowControl/>
        <w:spacing w:before="100" w:beforeAutospacing="1" w:after="100" w:afterAutospacing="1"/>
        <w:jc w:val="left"/>
        <w:outlineLvl w:val="1"/>
        <w:rPr>
          <w:rFonts w:ascii="方正小标宋_GBK" w:eastAsia="方正小标宋_GBK" w:hAnsi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十、其他重要事项的情况说明</w:t>
      </w:r>
    </w:p>
    <w:p w:rsidR="0094615F" w:rsidRDefault="001F6A20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94615F" w:rsidRDefault="0094615F">
      <w:pPr>
        <w:widowControl/>
        <w:jc w:val="left"/>
        <w:outlineLvl w:val="1"/>
        <w:rPr>
          <w:rFonts w:ascii="仿宋_GB2312" w:eastAsia="仿宋_GB2312" w:hAnsi="黑体"/>
          <w:kern w:val="0"/>
          <w:sz w:val="32"/>
          <w:szCs w:val="32"/>
        </w:rPr>
      </w:pPr>
    </w:p>
    <w:p w:rsidR="0094615F" w:rsidRDefault="0094615F">
      <w:pPr>
        <w:widowControl/>
        <w:jc w:val="left"/>
        <w:outlineLvl w:val="1"/>
        <w:rPr>
          <w:rFonts w:ascii="仿宋_GB2312" w:eastAsia="仿宋_GB2312" w:hAnsi="黑体"/>
          <w:kern w:val="0"/>
          <w:sz w:val="32"/>
          <w:szCs w:val="32"/>
        </w:rPr>
      </w:pPr>
    </w:p>
    <w:p w:rsidR="0094615F" w:rsidRDefault="0094615F">
      <w:pPr>
        <w:widowControl/>
        <w:jc w:val="left"/>
        <w:outlineLvl w:val="1"/>
        <w:rPr>
          <w:rFonts w:ascii="仿宋_GB2312" w:eastAsia="仿宋_GB2312" w:hAnsi="黑体"/>
          <w:kern w:val="0"/>
          <w:sz w:val="32"/>
          <w:szCs w:val="32"/>
        </w:rPr>
      </w:pPr>
    </w:p>
    <w:p w:rsidR="0094615F" w:rsidRDefault="0094615F">
      <w:pPr>
        <w:widowControl/>
        <w:jc w:val="left"/>
        <w:outlineLvl w:val="1"/>
        <w:rPr>
          <w:rFonts w:ascii="仿宋_GB2312" w:eastAsia="仿宋_GB2312" w:hAnsi="黑体"/>
          <w:kern w:val="0"/>
          <w:sz w:val="32"/>
          <w:szCs w:val="32"/>
        </w:rPr>
      </w:pPr>
    </w:p>
    <w:p w:rsidR="0094615F" w:rsidRDefault="001F6A20">
      <w:pPr>
        <w:widowControl/>
        <w:ind w:firstLineChars="400" w:firstLine="1285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第一部分  乌鲁木齐市第九十中学概况</w:t>
      </w:r>
    </w:p>
    <w:p w:rsidR="0094615F" w:rsidRDefault="001F6A2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一、主要职能</w:t>
      </w:r>
    </w:p>
    <w:p w:rsidR="0094615F" w:rsidRDefault="001F6A20">
      <w:pPr>
        <w:widowControl/>
        <w:spacing w:line="56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kern w:val="0"/>
          <w:sz w:val="32"/>
          <w:szCs w:val="32"/>
        </w:rPr>
        <w:t>、实施小学、初中教育</w:t>
      </w:r>
    </w:p>
    <w:p w:rsidR="0094615F" w:rsidRDefault="001F6A20">
      <w:pPr>
        <w:widowControl/>
        <w:spacing w:line="56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2、促进基础教育发展</w:t>
      </w:r>
    </w:p>
    <w:p w:rsidR="0094615F" w:rsidRDefault="001F6A20">
      <w:pPr>
        <w:widowControl/>
        <w:spacing w:line="560" w:lineRule="exact"/>
        <w:ind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3、初中学历教育（相关社会服务</w:t>
      </w:r>
      <w:r>
        <w:rPr>
          <w:rFonts w:ascii="黑体" w:eastAsia="黑体" w:hAnsi="黑体" w:hint="eastAsia"/>
          <w:kern w:val="0"/>
          <w:sz w:val="32"/>
          <w:szCs w:val="32"/>
        </w:rPr>
        <w:t>）</w:t>
      </w:r>
    </w:p>
    <w:p w:rsidR="0094615F" w:rsidRDefault="001F6A20">
      <w:pPr>
        <w:widowControl/>
        <w:jc w:val="left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　 二、机构设置及人员情况</w:t>
      </w:r>
    </w:p>
    <w:p w:rsidR="0094615F" w:rsidRDefault="001F6A20">
      <w:pPr>
        <w:widowControl/>
        <w:spacing w:line="56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乌鲁木齐市第九十中学无下属预算单位，下设7个处室，分别是：总务、教研、安保、教务、德育、党办、工会.</w:t>
      </w:r>
    </w:p>
    <w:p w:rsidR="0094615F" w:rsidRDefault="001F6A20">
      <w:pPr>
        <w:widowControl/>
        <w:spacing w:line="56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单位编制数71人，实有人数69人，其中：在职69人，增加</w:t>
      </w:r>
      <w:r w:rsidR="005B2D71">
        <w:rPr>
          <w:rFonts w:ascii="仿宋_GB2312" w:eastAsia="仿宋_GB2312" w:hAnsi="宋体" w:hint="eastAsia"/>
          <w:kern w:val="0"/>
          <w:sz w:val="32"/>
          <w:szCs w:val="32"/>
        </w:rPr>
        <w:t>或减少</w:t>
      </w:r>
      <w:r>
        <w:rPr>
          <w:rFonts w:ascii="仿宋_GB2312" w:eastAsia="仿宋_GB2312" w:hAnsi="宋体" w:hint="eastAsia"/>
          <w:kern w:val="0"/>
          <w:sz w:val="32"/>
          <w:szCs w:val="32"/>
        </w:rPr>
        <w:t>0人； 退休61人，增加或减少0人；离休0人，增加</w:t>
      </w:r>
      <w:r w:rsidR="005B2D71">
        <w:rPr>
          <w:rFonts w:ascii="仿宋_GB2312" w:eastAsia="仿宋_GB2312" w:hAnsi="宋体" w:hint="eastAsia"/>
          <w:kern w:val="0"/>
          <w:sz w:val="32"/>
          <w:szCs w:val="32"/>
        </w:rPr>
        <w:t>或减少</w:t>
      </w:r>
      <w:r>
        <w:rPr>
          <w:rFonts w:ascii="仿宋_GB2312" w:eastAsia="仿宋_GB2312" w:hAnsi="宋体" w:hint="eastAsia"/>
          <w:kern w:val="0"/>
          <w:sz w:val="32"/>
          <w:szCs w:val="32"/>
        </w:rPr>
        <w:t>0人。</w:t>
      </w:r>
    </w:p>
    <w:p w:rsidR="0094615F" w:rsidRDefault="0094615F">
      <w:pPr>
        <w:widowControl/>
        <w:spacing w:beforeLines="50" w:before="120"/>
        <w:outlineLvl w:val="1"/>
        <w:rPr>
          <w:rFonts w:ascii="仿宋_GB2312" w:eastAsia="仿宋_GB2312" w:hAnsi="黑体"/>
          <w:kern w:val="0"/>
          <w:sz w:val="32"/>
          <w:szCs w:val="32"/>
        </w:rPr>
      </w:pPr>
    </w:p>
    <w:p w:rsidR="0094615F" w:rsidRDefault="001F6A20">
      <w:pPr>
        <w:widowControl/>
        <w:spacing w:beforeLines="50" w:before="120"/>
        <w:jc w:val="center"/>
        <w:outlineLvl w:val="1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hint="eastAsia"/>
          <w:kern w:val="0"/>
          <w:sz w:val="32"/>
          <w:szCs w:val="32"/>
        </w:rPr>
        <w:t>第二部分  2019年部门预算公开表</w:t>
      </w:r>
    </w:p>
    <w:tbl>
      <w:tblPr>
        <w:tblW w:w="8957" w:type="dxa"/>
        <w:tblLook w:val="04A0" w:firstRow="1" w:lastRow="0" w:firstColumn="1" w:lastColumn="0" w:noHBand="0" w:noVBand="1"/>
      </w:tblPr>
      <w:tblGrid>
        <w:gridCol w:w="108"/>
        <w:gridCol w:w="2600"/>
        <w:gridCol w:w="1160"/>
        <w:gridCol w:w="2780"/>
        <w:gridCol w:w="1160"/>
        <w:gridCol w:w="1149"/>
      </w:tblGrid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45"/>
        </w:trPr>
        <w:tc>
          <w:tcPr>
            <w:tcW w:w="7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444F" w:rsidRDefault="0009444F" w:rsidP="0009444F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  <w:p w:rsidR="0009444F" w:rsidRDefault="0009444F" w:rsidP="0009444F">
            <w:pPr>
              <w:widowControl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表</w:t>
            </w:r>
            <w:proofErr w:type="gramStart"/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:rsidR="0009444F" w:rsidRPr="0009444F" w:rsidRDefault="0009444F" w:rsidP="0009444F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09444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45"/>
        </w:trPr>
        <w:tc>
          <w:tcPr>
            <w:tcW w:w="77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45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编制部门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乌鲁木齐市第九十中学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4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4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1,320.82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1,320.82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1,216.51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104.31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1,320.82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1,320.82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9444F" w:rsidRPr="0009444F" w:rsidTr="0009444F">
        <w:trPr>
          <w:gridBefore w:val="1"/>
          <w:gridAfter w:val="1"/>
          <w:wBefore w:w="108" w:type="dxa"/>
          <w:wAfter w:w="1149" w:type="dxa"/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1,320.82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444F" w:rsidRPr="0009444F" w:rsidRDefault="0009444F" w:rsidP="000944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444F">
              <w:rPr>
                <w:rFonts w:ascii="Arial" w:hAnsi="Arial" w:cs="Arial"/>
                <w:kern w:val="0"/>
                <w:sz w:val="20"/>
                <w:szCs w:val="20"/>
              </w:rPr>
              <w:t>1,320.82</w:t>
            </w:r>
          </w:p>
        </w:tc>
      </w:tr>
      <w:tr w:rsidR="0009444F" w:rsidTr="0009444F">
        <w:trPr>
          <w:trHeight w:val="345"/>
        </w:trPr>
        <w:tc>
          <w:tcPr>
            <w:tcW w:w="8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9444F" w:rsidRDefault="0009444F" w:rsidP="002E21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备注：无内容应公开空表，并说明情况</w:t>
            </w:r>
          </w:p>
          <w:p w:rsidR="0009444F" w:rsidRDefault="0009444F" w:rsidP="002E21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09444F" w:rsidRPr="0009444F" w:rsidRDefault="0009444F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94615F" w:rsidRDefault="0009444F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表二：</w:t>
      </w:r>
    </w:p>
    <w:tbl>
      <w:tblPr>
        <w:tblW w:w="10094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6"/>
        <w:gridCol w:w="352"/>
        <w:gridCol w:w="63"/>
        <w:gridCol w:w="156"/>
        <w:gridCol w:w="178"/>
        <w:gridCol w:w="49"/>
        <w:gridCol w:w="11"/>
        <w:gridCol w:w="77"/>
        <w:gridCol w:w="76"/>
        <w:gridCol w:w="32"/>
        <w:gridCol w:w="249"/>
        <w:gridCol w:w="23"/>
        <w:gridCol w:w="70"/>
        <w:gridCol w:w="336"/>
        <w:gridCol w:w="11"/>
        <w:gridCol w:w="11"/>
        <w:gridCol w:w="218"/>
        <w:gridCol w:w="200"/>
        <w:gridCol w:w="292"/>
        <w:gridCol w:w="112"/>
        <w:gridCol w:w="56"/>
        <w:gridCol w:w="662"/>
        <w:gridCol w:w="111"/>
        <w:gridCol w:w="491"/>
        <w:gridCol w:w="186"/>
        <w:gridCol w:w="140"/>
        <w:gridCol w:w="7"/>
        <w:gridCol w:w="9"/>
        <w:gridCol w:w="97"/>
        <w:gridCol w:w="126"/>
        <w:gridCol w:w="195"/>
        <w:gridCol w:w="517"/>
        <w:gridCol w:w="351"/>
        <w:gridCol w:w="147"/>
        <w:gridCol w:w="102"/>
        <w:gridCol w:w="8"/>
        <w:gridCol w:w="141"/>
        <w:gridCol w:w="164"/>
        <w:gridCol w:w="60"/>
        <w:gridCol w:w="291"/>
        <w:gridCol w:w="104"/>
        <w:gridCol w:w="30"/>
        <w:gridCol w:w="67"/>
        <w:gridCol w:w="67"/>
        <w:gridCol w:w="86"/>
        <w:gridCol w:w="19"/>
        <w:gridCol w:w="74"/>
        <w:gridCol w:w="82"/>
        <w:gridCol w:w="148"/>
        <w:gridCol w:w="68"/>
        <w:gridCol w:w="96"/>
        <w:gridCol w:w="111"/>
        <w:gridCol w:w="213"/>
        <w:gridCol w:w="53"/>
        <w:gridCol w:w="168"/>
        <w:gridCol w:w="18"/>
        <w:gridCol w:w="186"/>
        <w:gridCol w:w="34"/>
        <w:gridCol w:w="99"/>
        <w:gridCol w:w="158"/>
        <w:gridCol w:w="440"/>
        <w:gridCol w:w="222"/>
        <w:gridCol w:w="25"/>
        <w:gridCol w:w="11"/>
        <w:gridCol w:w="25"/>
        <w:gridCol w:w="179"/>
        <w:gridCol w:w="65"/>
        <w:gridCol w:w="274"/>
        <w:gridCol w:w="151"/>
        <w:gridCol w:w="76"/>
        <w:gridCol w:w="17"/>
        <w:gridCol w:w="148"/>
        <w:gridCol w:w="76"/>
        <w:gridCol w:w="21"/>
      </w:tblGrid>
      <w:tr w:rsidR="0094615F" w:rsidTr="0009444F">
        <w:trPr>
          <w:gridAfter w:val="1"/>
          <w:wAfter w:w="21" w:type="dxa"/>
          <w:trHeight w:val="645"/>
        </w:trPr>
        <w:tc>
          <w:tcPr>
            <w:tcW w:w="9832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部门收入总体情况表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17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填报部门：乌鲁木齐市第九十中学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17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520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239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财政拨款结余结转</w:t>
            </w:r>
          </w:p>
        </w:tc>
      </w:tr>
      <w:tr w:rsidR="0094615F" w:rsidTr="0009444F">
        <w:trPr>
          <w:gridAfter w:val="6"/>
          <w:wAfter w:w="489" w:type="dxa"/>
          <w:trHeight w:val="1155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00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政府性基金预算拨款</w:t>
            </w:r>
          </w:p>
        </w:tc>
        <w:tc>
          <w:tcPr>
            <w:tcW w:w="239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结转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结余</w:t>
            </w:r>
          </w:p>
        </w:tc>
      </w:tr>
      <w:tr w:rsidR="0094615F" w:rsidTr="0009444F">
        <w:trPr>
          <w:gridAfter w:val="6"/>
          <w:wAfter w:w="489" w:type="dxa"/>
          <w:trHeight w:val="3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总计: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1,320.82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1320.82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1,320.82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6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乌鲁木齐市第九十中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学（初中）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768.31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768.31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768.31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3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6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6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3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710.90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710.90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710.90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3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普通教育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710.90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710.90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710.90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3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初中教育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660.96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660.96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660.96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3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小学教育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49.94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49.94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49.94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6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乌鲁木齐市第九十中学（小学）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552.51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552.51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552.51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3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6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6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3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505.61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505.61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505.61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3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02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通教育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505.61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.61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505.61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3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205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小学教育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505.61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505.61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505.61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6"/>
          <w:wAfter w:w="489" w:type="dxa"/>
          <w:trHeight w:val="300"/>
        </w:trPr>
        <w:tc>
          <w:tcPr>
            <w:tcW w:w="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905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备注：无内容应公开空表，并说明情况</w:t>
            </w: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905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表三</w:t>
            </w: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05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部门支出总体情况表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25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编制部门：乌鲁木齐市第九十中学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单位:万元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450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4544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支出预算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2510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997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2110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084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35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2510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997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总计: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1,320.82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1,192.63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128.19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乌鲁木齐市第九十中学（小学）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552.51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480.17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72.34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505.61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433.27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72.34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普通教育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505.61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433.27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72.34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小学教育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505.61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433.27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72.34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乌鲁木齐市第九十中学（初中）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768.31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712.46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55.85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710.90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655.05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55.85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205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普通教育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710.90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655.05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55.85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小学教育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49.94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49.94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初中教育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660.96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655.05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5.91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600"/>
        </w:trPr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trHeight w:val="345"/>
        </w:trPr>
        <w:tc>
          <w:tcPr>
            <w:tcW w:w="34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1F6A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备注：无内容应公开空表，并说明情况</w:t>
            </w: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1F6A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表四：</w:t>
            </w:r>
          </w:p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375"/>
        </w:trPr>
        <w:tc>
          <w:tcPr>
            <w:tcW w:w="905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tbl>
            <w:tblPr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740"/>
              <w:gridCol w:w="460"/>
              <w:gridCol w:w="500"/>
              <w:gridCol w:w="1580"/>
              <w:gridCol w:w="980"/>
              <w:gridCol w:w="980"/>
              <w:gridCol w:w="640"/>
              <w:gridCol w:w="500"/>
              <w:gridCol w:w="380"/>
              <w:gridCol w:w="500"/>
              <w:gridCol w:w="580"/>
              <w:gridCol w:w="620"/>
              <w:gridCol w:w="540"/>
            </w:tblGrid>
            <w:tr w:rsidR="0009444F" w:rsidRPr="0009444F" w:rsidTr="0009444F">
              <w:trPr>
                <w:trHeight w:val="645"/>
              </w:trPr>
              <w:tc>
                <w:tcPr>
                  <w:tcW w:w="72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30"/>
                      <w:szCs w:val="30"/>
                    </w:rPr>
                  </w:pPr>
                  <w:r w:rsidRPr="0009444F">
                    <w:rPr>
                      <w:rFonts w:ascii="Arial" w:hAnsi="Arial" w:cs="Arial"/>
                      <w:b/>
                      <w:bCs/>
                      <w:kern w:val="0"/>
                      <w:sz w:val="30"/>
                      <w:szCs w:val="30"/>
                    </w:rPr>
                    <w:t>部门收入总体情况表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345"/>
              </w:trPr>
              <w:tc>
                <w:tcPr>
                  <w:tcW w:w="72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填报部门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: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乌鲁木齐市第九十中学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单位：万元</w:t>
                  </w:r>
                </w:p>
              </w:tc>
            </w:tr>
            <w:tr w:rsidR="0009444F" w:rsidRPr="0009444F" w:rsidTr="0009444F">
              <w:trPr>
                <w:trHeight w:val="345"/>
              </w:trPr>
              <w:tc>
                <w:tcPr>
                  <w:tcW w:w="170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类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预算单位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一般公共预算拨款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政府性基金预算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教育收费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(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财政专户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事业收入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事业单位经营收入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其他收入</w:t>
                  </w:r>
                </w:p>
              </w:tc>
              <w:tc>
                <w:tcPr>
                  <w:tcW w:w="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用事业基金弥补收支差额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财政拨款结转结余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(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小计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  <w:tr w:rsidR="0009444F" w:rsidRPr="0009444F" w:rsidTr="0009444F">
              <w:trPr>
                <w:trHeight w:val="1755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款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15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9444F" w:rsidRPr="0009444F" w:rsidTr="0009444F">
              <w:trPr>
                <w:trHeight w:val="6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乌鲁木齐市第九十中学（初中）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768.31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768.31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社会保障和就业支出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57.41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57.41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6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208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行政事业单位离退休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57.41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57.41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6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208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 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 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机关事业单位基本养老保险缴费支出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57.41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57.41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lastRenderedPageBreak/>
                    <w:t>205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教育支出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710.90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710.90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205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普通教育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710.90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710.90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205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 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 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初中教育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660.96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660.96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205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 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 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49.94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49.94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6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乌鲁木齐市第九十中学（小学）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552.51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552.51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社会保障和就业支出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46.90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46.90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6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208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行政事业单位离退休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46.90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46.90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6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208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 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 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机关事业单位基本养老保险缴费支出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46.90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46.90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教育支出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505.61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505.61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205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普通教育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505.61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505.61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205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 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 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505.61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505.61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444F" w:rsidRPr="0009444F" w:rsidTr="0009444F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总计</w:t>
                  </w: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1,320.82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1,320.82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9444F" w:rsidRPr="0009444F" w:rsidRDefault="0009444F" w:rsidP="0009444F"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09444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94615F" w:rsidRPr="0009444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1F6A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备注：无内容应公开空表，并说明情况</w:t>
            </w: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1F6A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表五：</w:t>
            </w:r>
          </w:p>
        </w:tc>
      </w:tr>
      <w:tr w:rsidR="0094615F" w:rsidTr="0009444F">
        <w:trPr>
          <w:gridAfter w:val="11"/>
          <w:wAfter w:w="1043" w:type="dxa"/>
          <w:trHeight w:val="720"/>
        </w:trPr>
        <w:tc>
          <w:tcPr>
            <w:tcW w:w="905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一般公共预算支出情况表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26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编制部门：乌鲁木齐市第九十中学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单位:万元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470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434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一般公共预算支出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2622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08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2135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527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68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20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总计: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1,320.82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1,192.63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128.19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乌鲁木齐市第九十中学（小学）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552.51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480.17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72.34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505.61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433.27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72.34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505.61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433.27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72.34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02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02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505.61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433.27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72.3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乌鲁木齐市第九十中学（初中）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768.31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712.46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55.85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710.90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655.05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55.85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710.90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655.05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55.85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49.94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49.94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660.96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655.05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5.91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11"/>
          <w:wAfter w:w="1043" w:type="dxa"/>
          <w:trHeight w:val="345"/>
        </w:trPr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45"/>
        </w:trPr>
        <w:tc>
          <w:tcPr>
            <w:tcW w:w="9331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1F6A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备注：无内容应公开空表，并说明情况</w:t>
            </w: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表六：</w:t>
            </w:r>
          </w:p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630"/>
        </w:trPr>
        <w:tc>
          <w:tcPr>
            <w:tcW w:w="9331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一般公共预算基本支出情况表</w:t>
            </w:r>
          </w:p>
        </w:tc>
      </w:tr>
      <w:tr w:rsidR="0094615F" w:rsidTr="0009444F">
        <w:trPr>
          <w:gridAfter w:val="7"/>
          <w:wAfter w:w="763" w:type="dxa"/>
          <w:trHeight w:val="345"/>
        </w:trPr>
        <w:tc>
          <w:tcPr>
            <w:tcW w:w="14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编制部门：乌鲁木齐市第九十中学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94615F" w:rsidTr="0009444F">
        <w:trPr>
          <w:gridAfter w:val="7"/>
          <w:wAfter w:w="763" w:type="dxa"/>
          <w:trHeight w:val="345"/>
        </w:trPr>
        <w:tc>
          <w:tcPr>
            <w:tcW w:w="42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5056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一般公共预算基本支出</w:t>
            </w:r>
          </w:p>
        </w:tc>
      </w:tr>
      <w:tr w:rsidR="0094615F" w:rsidTr="0009444F">
        <w:trPr>
          <w:gridAfter w:val="7"/>
          <w:wAfter w:w="763" w:type="dxa"/>
          <w:trHeight w:val="345"/>
        </w:trPr>
        <w:tc>
          <w:tcPr>
            <w:tcW w:w="2218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205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经济分类科目名称</w:t>
            </w:r>
          </w:p>
        </w:tc>
        <w:tc>
          <w:tcPr>
            <w:tcW w:w="1917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677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462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公用经费</w:t>
            </w:r>
          </w:p>
        </w:tc>
      </w:tr>
      <w:tr w:rsidR="0094615F" w:rsidTr="0009444F">
        <w:trPr>
          <w:gridAfter w:val="7"/>
          <w:wAfter w:w="763" w:type="dxa"/>
          <w:trHeight w:val="345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205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总计: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1,192.63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1,102.97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89.66</w:t>
            </w:r>
          </w:p>
        </w:tc>
      </w:tr>
      <w:tr w:rsidR="0094615F" w:rsidTr="0009444F">
        <w:trPr>
          <w:gridAfter w:val="7"/>
          <w:wAfter w:w="763" w:type="dxa"/>
          <w:trHeight w:val="9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131001001-乌鲁木齐市第九十中学（小学）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480.17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446.64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33.53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446.64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446.64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113.65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113.65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32.48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32.48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奖金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59.40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59.40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124.01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124.01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6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46.90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6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21.11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21.11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4.69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4.69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5.17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5.17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39.23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39.23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33.53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33.53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6.59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6.59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</w:t>
            </w:r>
          </w:p>
        </w:tc>
      </w:tr>
      <w:tr w:rsidR="0094615F" w:rsidTr="0009444F">
        <w:trPr>
          <w:gridAfter w:val="7"/>
          <w:wAfter w:w="763" w:type="dxa"/>
          <w:trHeight w:val="9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131001002-乌鲁木齐市第九十中学（初中）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712.46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656.33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56.13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584.60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584.60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144.46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144.46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37.45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37.45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奖金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64.80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64.80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145.11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145.11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6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57.41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6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67.51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67.51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15.00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15.00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6.32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6.32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46.54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46.54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56.13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56.13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1.64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1.64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0.51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0.51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18.83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18.83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0.77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0.77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6.16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6.16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3.57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3.57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8.21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8.21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71.73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71.73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303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71.73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71.73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7"/>
          <w:wAfter w:w="763" w:type="dxa"/>
          <w:trHeight w:val="300"/>
        </w:trPr>
        <w:tc>
          <w:tcPr>
            <w:tcW w:w="144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2"/>
          <w:wAfter w:w="97" w:type="dxa"/>
          <w:trHeight w:val="345"/>
        </w:trPr>
        <w:tc>
          <w:tcPr>
            <w:tcW w:w="470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备注：无内容应公开空表，并说明情况</w:t>
            </w: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表七：</w:t>
            </w:r>
          </w:p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4"/>
          <w:wAfter w:w="262" w:type="dxa"/>
          <w:trHeight w:val="585"/>
        </w:trPr>
        <w:tc>
          <w:tcPr>
            <w:tcW w:w="9832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项目支出情况表</w:t>
            </w:r>
          </w:p>
        </w:tc>
      </w:tr>
      <w:tr w:rsidR="0094615F" w:rsidTr="0009444F">
        <w:trPr>
          <w:gridAfter w:val="4"/>
          <w:wAfter w:w="262" w:type="dxa"/>
          <w:trHeight w:val="345"/>
        </w:trPr>
        <w:tc>
          <w:tcPr>
            <w:tcW w:w="1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编制部门：乌鲁木齐市第九十中学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94615F" w:rsidTr="0009444F">
        <w:trPr>
          <w:gridAfter w:val="3"/>
          <w:wAfter w:w="245" w:type="dxa"/>
          <w:trHeight w:val="345"/>
        </w:trPr>
        <w:tc>
          <w:tcPr>
            <w:tcW w:w="1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273" w:type="dxa"/>
            <w:gridSpan w:val="9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支出支出</w:t>
            </w:r>
            <w:proofErr w:type="gramEnd"/>
          </w:p>
        </w:tc>
        <w:tc>
          <w:tcPr>
            <w:tcW w:w="253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3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913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724" w:type="dxa"/>
            <w:gridSpan w:val="8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579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43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23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919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240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583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其他支出</w:t>
            </w:r>
          </w:p>
        </w:tc>
      </w:tr>
      <w:tr w:rsidR="0094615F" w:rsidTr="0009444F">
        <w:trPr>
          <w:gridAfter w:val="3"/>
          <w:wAfter w:w="245" w:type="dxa"/>
          <w:trHeight w:val="945"/>
        </w:trPr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4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273" w:type="dxa"/>
            <w:gridSpan w:val="9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gridSpan w:val="8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615F" w:rsidTr="0009444F">
        <w:trPr>
          <w:gridAfter w:val="3"/>
          <w:wAfter w:w="245" w:type="dxa"/>
          <w:trHeight w:val="345"/>
        </w:trPr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计: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4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72.34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111.62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16.57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3"/>
          <w:wAfter w:w="245" w:type="dxa"/>
          <w:trHeight w:val="345"/>
        </w:trPr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乌鲁木齐市第九十中学（小学）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72.34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61.68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10.66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3"/>
          <w:wAfter w:w="245" w:type="dxa"/>
          <w:trHeight w:val="345"/>
        </w:trPr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班主任费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10.66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10.66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3"/>
          <w:wAfter w:w="245" w:type="dxa"/>
          <w:trHeight w:val="780"/>
        </w:trPr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 义务教育保障机制资金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61.68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61.68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3"/>
          <w:wAfter w:w="245" w:type="dxa"/>
          <w:trHeight w:val="810"/>
        </w:trPr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乌鲁木齐市第九十中学（初中）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55.85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49.94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5.91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3"/>
          <w:wAfter w:w="245" w:type="dxa"/>
          <w:trHeight w:val="345"/>
        </w:trPr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班主任费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5.91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5.91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3"/>
          <w:wAfter w:w="245" w:type="dxa"/>
          <w:trHeight w:val="1035"/>
        </w:trPr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义务教育保障机制资金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49.94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49.94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27"/>
          <w:wAfter w:w="3164" w:type="dxa"/>
          <w:trHeight w:val="345"/>
        </w:trPr>
        <w:tc>
          <w:tcPr>
            <w:tcW w:w="69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备注：无内容应公开空表，并说明情况</w:t>
            </w: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1F6A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表八：</w:t>
            </w:r>
          </w:p>
        </w:tc>
      </w:tr>
      <w:tr w:rsidR="0094615F" w:rsidTr="0009444F">
        <w:trPr>
          <w:gridAfter w:val="27"/>
          <w:wAfter w:w="3164" w:type="dxa"/>
          <w:trHeight w:val="780"/>
        </w:trPr>
        <w:tc>
          <w:tcPr>
            <w:tcW w:w="69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一般公共预算“三公”经费支出情况表</w:t>
            </w:r>
          </w:p>
        </w:tc>
      </w:tr>
      <w:tr w:rsidR="0094615F" w:rsidTr="0009444F">
        <w:trPr>
          <w:trHeight w:val="345"/>
        </w:trPr>
        <w:tc>
          <w:tcPr>
            <w:tcW w:w="10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编制单位：</w:t>
            </w:r>
          </w:p>
        </w:tc>
        <w:tc>
          <w:tcPr>
            <w:tcW w:w="9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乌鲁木齐市第九十中学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6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94615F" w:rsidTr="0009444F">
        <w:trPr>
          <w:trHeight w:val="345"/>
        </w:trPr>
        <w:tc>
          <w:tcPr>
            <w:tcW w:w="10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9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3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4126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公务接待费</w:t>
            </w:r>
          </w:p>
        </w:tc>
      </w:tr>
      <w:tr w:rsidR="0094615F" w:rsidTr="0009444F">
        <w:trPr>
          <w:trHeight w:val="900"/>
        </w:trPr>
        <w:tc>
          <w:tcPr>
            <w:tcW w:w="10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4126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615F" w:rsidTr="0009444F">
        <w:trPr>
          <w:trHeight w:val="345"/>
        </w:trPr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</w:t>
            </w:r>
          </w:p>
        </w:tc>
        <w:tc>
          <w:tcPr>
            <w:tcW w:w="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</w:t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</w:t>
            </w:r>
          </w:p>
        </w:tc>
        <w:tc>
          <w:tcPr>
            <w:tcW w:w="41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trHeight w:val="345"/>
        </w:trPr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</w:t>
            </w:r>
          </w:p>
        </w:tc>
        <w:tc>
          <w:tcPr>
            <w:tcW w:w="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</w:t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</w:t>
            </w:r>
          </w:p>
        </w:tc>
        <w:tc>
          <w:tcPr>
            <w:tcW w:w="41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trHeight w:val="345"/>
        </w:trPr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15F" w:rsidTr="0009444F">
        <w:trPr>
          <w:gridAfter w:val="30"/>
          <w:wAfter w:w="3343" w:type="dxa"/>
          <w:trHeight w:val="345"/>
        </w:trPr>
        <w:tc>
          <w:tcPr>
            <w:tcW w:w="675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备注：无内容应公开空表，并说明情况</w:t>
            </w: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946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4615F" w:rsidRDefault="001F6A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表九：</w:t>
            </w:r>
          </w:p>
        </w:tc>
      </w:tr>
      <w:tr w:rsidR="0094615F" w:rsidTr="0009444F">
        <w:trPr>
          <w:gridAfter w:val="30"/>
          <w:wAfter w:w="3343" w:type="dxa"/>
          <w:trHeight w:val="630"/>
        </w:trPr>
        <w:tc>
          <w:tcPr>
            <w:tcW w:w="675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615F" w:rsidRDefault="001F6A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政府性基金预算支出情况表</w:t>
            </w:r>
          </w:p>
        </w:tc>
      </w:tr>
      <w:tr w:rsidR="0094615F" w:rsidTr="0009444F">
        <w:trPr>
          <w:gridBefore w:val="1"/>
          <w:wBefore w:w="106" w:type="dxa"/>
          <w:trHeight w:val="345"/>
        </w:trPr>
        <w:tc>
          <w:tcPr>
            <w:tcW w:w="383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编制单位：乌鲁木齐市第九十中学</w:t>
            </w:r>
          </w:p>
        </w:tc>
        <w:tc>
          <w:tcPr>
            <w:tcW w:w="1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1F6A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09444F"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615F" w:rsidRDefault="0094615F" w:rsidP="0009444F">
            <w:pPr>
              <w:widowControl/>
              <w:ind w:right="8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9444F" w:rsidTr="0009444F">
        <w:trPr>
          <w:gridAfter w:val="9"/>
          <w:wAfter w:w="1007" w:type="dxa"/>
          <w:trHeight w:val="465"/>
        </w:trPr>
        <w:tc>
          <w:tcPr>
            <w:tcW w:w="42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81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09444F" w:rsidTr="0009444F">
        <w:trPr>
          <w:gridAfter w:val="9"/>
          <w:wAfter w:w="1007" w:type="dxa"/>
          <w:trHeight w:val="360"/>
        </w:trPr>
        <w:tc>
          <w:tcPr>
            <w:tcW w:w="1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333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927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09444F" w:rsidTr="0009444F">
        <w:trPr>
          <w:gridAfter w:val="9"/>
          <w:wAfter w:w="1007" w:type="dxa"/>
          <w:trHeight w:val="315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27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9444F" w:rsidTr="0009444F">
        <w:trPr>
          <w:gridAfter w:val="9"/>
          <w:wAfter w:w="1007" w:type="dxa"/>
          <w:trHeight w:val="510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2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9444F" w:rsidTr="0009444F">
        <w:trPr>
          <w:gridAfter w:val="9"/>
          <w:wAfter w:w="1007" w:type="dxa"/>
          <w:trHeight w:val="510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2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9444F" w:rsidTr="0009444F">
        <w:trPr>
          <w:gridAfter w:val="9"/>
          <w:wAfter w:w="1007" w:type="dxa"/>
          <w:trHeight w:val="937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2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9444F" w:rsidTr="0009444F">
        <w:trPr>
          <w:gridAfter w:val="9"/>
          <w:wAfter w:w="1007" w:type="dxa"/>
          <w:trHeight w:val="510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2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9444F" w:rsidTr="0009444F">
        <w:trPr>
          <w:gridAfter w:val="9"/>
          <w:wAfter w:w="1007" w:type="dxa"/>
          <w:trHeight w:val="510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44F" w:rsidRDefault="0009444F" w:rsidP="002E2141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44F" w:rsidRDefault="0009444F" w:rsidP="002E2141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Default="0009444F" w:rsidP="002E2141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94615F" w:rsidRDefault="001F6A20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94615F">
          <w:footerReference w:type="even" r:id="rId10"/>
          <w:pgSz w:w="11906" w:h="16838"/>
          <w:pgMar w:top="2098" w:right="1418" w:bottom="1928" w:left="1588" w:header="851" w:footer="992" w:gutter="0"/>
          <w:cols w:space="720"/>
          <w:docGrid w:linePitch="312"/>
        </w:sectPr>
      </w:pPr>
      <w:r>
        <w:rPr>
          <w:rFonts w:ascii="宋体" w:hAnsi="宋体" w:cs="宋体" w:hint="eastAsia"/>
          <w:kern w:val="0"/>
          <w:sz w:val="20"/>
          <w:szCs w:val="20"/>
        </w:rPr>
        <w:t>此表为空表，本单位</w:t>
      </w:r>
      <w:proofErr w:type="gramStart"/>
      <w:r>
        <w:rPr>
          <w:rFonts w:ascii="宋体" w:hAnsi="宋体" w:cs="宋体" w:hint="eastAsia"/>
          <w:kern w:val="0"/>
          <w:sz w:val="20"/>
          <w:szCs w:val="20"/>
        </w:rPr>
        <w:t>五政府</w:t>
      </w:r>
      <w:proofErr w:type="gramEnd"/>
      <w:r>
        <w:rPr>
          <w:rFonts w:ascii="宋体" w:hAnsi="宋体" w:cs="宋体" w:hint="eastAsia"/>
          <w:kern w:val="0"/>
          <w:sz w:val="20"/>
          <w:szCs w:val="20"/>
        </w:rPr>
        <w:t>性基金支出。</w:t>
      </w:r>
    </w:p>
    <w:p w:rsidR="0094615F" w:rsidRDefault="001F6A20">
      <w:pPr>
        <w:widowControl/>
        <w:spacing w:beforeLines="50" w:before="156"/>
        <w:jc w:val="center"/>
        <w:outlineLvl w:val="1"/>
        <w:rPr>
          <w:rFonts w:ascii="仿宋_GB2312" w:eastAsia="仿宋_GB2312" w:hAnsi="黑体"/>
          <w:b/>
          <w:bCs/>
          <w:kern w:val="0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kern w:val="0"/>
          <w:sz w:val="32"/>
          <w:szCs w:val="32"/>
        </w:rPr>
        <w:lastRenderedPageBreak/>
        <w:t>第三部分  2019年部门预算情况说明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一、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关于乌鲁木齐市第九十中学部门2019年收支预算情况的总体说明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中学年所有收入和支出均纳入部门预算管理。收支总预算1320.82万元。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收入预算包括：一般公共预算1320.82万元、单位上年结余38.01万元（不包括国库集中支付额度结余）等。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支出预算包括：教育支出1216.51万元、社会保障和就业支出104.31万元。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二、关于乌鲁木齐市第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中学2019年收入预算情况说明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中学收入预算1320.82元，其中：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一般公共预算1320.82万元，占100%，比上年较少151.70万元，主要原因是企业退休教师移交社保。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财政预算拨款结余结转38.01万元，占-30.15%，比上年减少88万元，主要原因是上年结余是本年未发放的绩效工资，本年已发放。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中学2019年支出预算情况说明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中学2019年支出预算1320.82元，其中：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基本支出1192.63万元，占90.29%，比上年减少151.70万元，主要原因是主要原因是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要原因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是企业退休教师移交社保。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项目支出128.19万元，占9.7%，比上年增加9.50  万元，主要原因是学生人数增加。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四、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2019年财政拨款收支预算情况的总体说明</w:t>
      </w:r>
    </w:p>
    <w:p w:rsidR="0094615F" w:rsidRDefault="001F6A20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2019年财政拨款收支总预算1320.82万元。</w:t>
      </w:r>
    </w:p>
    <w:p w:rsidR="0094615F" w:rsidRDefault="001F6A20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五、乌鲁木齐市第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中学2019年一般公共预算当年拨款情况说明</w:t>
      </w:r>
    </w:p>
    <w:p w:rsidR="0094615F" w:rsidRDefault="001F6A20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九十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中学2019年一般公共预算拨款基本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支出1192.63万元，比上年执行数增加151.70万元，减少10.28%。主要原因是主要原因是职工工资增加，学生人数增加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94615F" w:rsidRDefault="001F6A20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1.教育支出（类）1166.57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万元，占100 %。</w:t>
      </w:r>
    </w:p>
    <w:p w:rsidR="0094615F" w:rsidRDefault="001F6A20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2.社会保障和就业支出（类）104.31万元占100 %</w:t>
      </w:r>
    </w:p>
    <w:p w:rsidR="0094615F" w:rsidRDefault="001F6A20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94615F" w:rsidRDefault="001F6A2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1.教育支出（类）普通教育（款）小学教育（项）2019年预算数为552.51万元，比上年执行数减少144万元，减少20.68%，主要原因企业退休教师移交社保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增教育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支出</w:t>
      </w:r>
    </w:p>
    <w:p w:rsidR="0094615F" w:rsidRDefault="001F6A2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2.社会保障和就业支出（类）行政事业单位离退休（款）机关事业单位基本养老保险缴费支出（项）2019年预算数为660.96万元，比上年执行数减少12.33万元，主要原因企业退休教师移交社保减少1.8%。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六、乌鲁木齐市第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中学2019年一般公共预算基本支出情况说明</w:t>
      </w:r>
    </w:p>
    <w:p w:rsidR="0094615F" w:rsidRDefault="001F6A20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2019年一般公共预算基本支出1192.63万元， 其中：</w:t>
      </w:r>
    </w:p>
    <w:p w:rsidR="0094615F" w:rsidRDefault="001F6A20">
      <w:pPr>
        <w:spacing w:line="58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人员经费1031.24万元，主要包括：基本工资258.11万元、津贴补贴69.93万元、奖金124.2万元、绩效工资269.12万元、机关事业单位基本养老保险缴费104.31万元、职工基本医疗保险缴费88.62万元、公务员医疗补助缴费19.69万元、其他社会保障缴费11.49万元、住房公积金85.77万元、其他对个人和家庭的补助等71.73万元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89.66万元，主要包括：办公费6.16万元、水费4.32万元、电费4.93万元、邮电费1.54万元、取暖费18.83万元、差旅费2.31万元、维修（护）费3.39万元、培训费7.83万元、专用材料费9.24万元、工会经费6.44万元、福利费14.8万元、公务用车运行维护费2.36万元、其他商品和服务支出  5.15万元。</w:t>
      </w:r>
    </w:p>
    <w:p w:rsidR="0094615F" w:rsidRDefault="001F6A20">
      <w:pPr>
        <w:widowControl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关于乌鲁木齐市第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中学2019年项目支出情况说明</w:t>
      </w:r>
    </w:p>
    <w:p w:rsidR="0094615F" w:rsidRDefault="001F6A2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2019年一般公共预算项目支出128.19万元。（其中城乡义务保障机制资金111.62万元，班主任费16.57万元）</w:t>
      </w:r>
    </w:p>
    <w:p w:rsidR="0094615F" w:rsidRDefault="0094615F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4615F" w:rsidRDefault="0094615F">
      <w:pPr>
        <w:widowControl/>
        <w:spacing w:line="580" w:lineRule="exact"/>
        <w:ind w:firstLine="642"/>
        <w:jc w:val="left"/>
        <w:rPr>
          <w:rFonts w:ascii="仿宋_GB2312" w:eastAsia="仿宋_GB2312" w:hAnsi="黑体"/>
          <w:b/>
          <w:sz w:val="32"/>
          <w:szCs w:val="32"/>
        </w:rPr>
      </w:pPr>
    </w:p>
    <w:p w:rsidR="0094615F" w:rsidRDefault="001F6A20"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仿宋" w:cs="仿宋" w:hint="eastAsia"/>
          <w:sz w:val="32"/>
          <w:szCs w:val="32"/>
        </w:rPr>
        <w:t>城乡义务保障机制资金</w:t>
      </w:r>
    </w:p>
    <w:p w:rsidR="0094615F" w:rsidRDefault="001F6A20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【2018】248号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111.62万元</w:t>
      </w:r>
    </w:p>
    <w:p w:rsidR="0094615F" w:rsidRDefault="001F6A20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乌鲁木齐市第九十中学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资金分配情况：根据文件分批拨付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94615F" w:rsidRDefault="0094615F">
      <w:pPr>
        <w:spacing w:line="580" w:lineRule="exact"/>
        <w:ind w:firstLine="642"/>
        <w:rPr>
          <w:rFonts w:ascii="仿宋_GB2312" w:eastAsia="仿宋_GB2312" w:hAnsi="黑体"/>
          <w:b/>
          <w:sz w:val="32"/>
          <w:szCs w:val="32"/>
        </w:rPr>
      </w:pPr>
    </w:p>
    <w:p w:rsidR="0094615F" w:rsidRDefault="001F6A20">
      <w:pPr>
        <w:spacing w:line="58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2、项目名称：</w:t>
      </w:r>
      <w:r>
        <w:rPr>
          <w:rFonts w:ascii="仿宋_GB2312" w:eastAsia="仿宋_GB2312" w:hAnsi="仿宋" w:cs="仿宋" w:hint="eastAsia"/>
          <w:sz w:val="32"/>
          <w:szCs w:val="32"/>
        </w:rPr>
        <w:t>班主任费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【2017】99号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16.57万元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乌鲁木齐市第九十中学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20.01万元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2019年01月-12月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财政拨款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小学20人，中学11人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小学482元，中学534元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中小学班主任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直接发放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</w:t>
      </w:r>
      <w:r>
        <w:rPr>
          <w:rFonts w:ascii="仿宋_GB2312" w:eastAsia="仿宋_GB2312" w:hAnsi="宋体" w:cs="宋体" w:hint="eastAsia"/>
          <w:sz w:val="32"/>
          <w:szCs w:val="32"/>
        </w:rPr>
        <w:t>按照文件标准，按月审批发放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班主任劳有所得，提高积极性</w:t>
      </w:r>
    </w:p>
    <w:p w:rsidR="0094615F" w:rsidRDefault="001F6A20">
      <w:pPr>
        <w:widowControl/>
        <w:spacing w:line="580" w:lineRule="exact"/>
        <w:ind w:left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3、项目名称：</w:t>
      </w:r>
      <w:r>
        <w:rPr>
          <w:rFonts w:ascii="仿宋_GB2312" w:eastAsia="仿宋_GB2312" w:hAnsi="仿宋" w:cs="仿宋" w:hint="eastAsia"/>
          <w:sz w:val="32"/>
          <w:szCs w:val="32"/>
        </w:rPr>
        <w:t>城乡义务保障机制资金</w:t>
      </w:r>
    </w:p>
    <w:p w:rsidR="0094615F" w:rsidRDefault="001F6A20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【2018】248号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111.62万元</w:t>
      </w:r>
    </w:p>
    <w:p w:rsidR="0094615F" w:rsidRDefault="001F6A20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乌鲁木齐市第九十中学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资金分配情况：根据文件分批拨付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94615F" w:rsidRDefault="0094615F">
      <w:pPr>
        <w:spacing w:line="580" w:lineRule="exact"/>
        <w:ind w:firstLine="642"/>
        <w:rPr>
          <w:rFonts w:ascii="仿宋_GB2312" w:eastAsia="仿宋_GB2312" w:hAnsi="黑体"/>
          <w:b/>
          <w:sz w:val="32"/>
          <w:szCs w:val="32"/>
        </w:rPr>
      </w:pPr>
    </w:p>
    <w:p w:rsidR="0094615F" w:rsidRDefault="001F6A20">
      <w:pPr>
        <w:spacing w:line="58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4、项目名称：</w:t>
      </w:r>
      <w:r>
        <w:rPr>
          <w:rFonts w:ascii="仿宋_GB2312" w:eastAsia="仿宋_GB2312" w:hAnsi="仿宋" w:cs="仿宋" w:hint="eastAsia"/>
          <w:sz w:val="32"/>
          <w:szCs w:val="32"/>
        </w:rPr>
        <w:t>班主任费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【2017】99号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16.57万元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乌鲁木齐市第九十中学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20.01万元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2019年01月-12月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财政拨款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小学20人，中学11人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小学482元，中学534元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中小学班主任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直接发放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</w:t>
      </w:r>
      <w:r>
        <w:rPr>
          <w:rFonts w:ascii="仿宋_GB2312" w:eastAsia="仿宋_GB2312" w:hAnsi="宋体" w:cs="宋体" w:hint="eastAsia"/>
          <w:sz w:val="32"/>
          <w:szCs w:val="32"/>
        </w:rPr>
        <w:t>按照文件标准，按月审批发放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班主任劳有所得，提高积极性</w:t>
      </w:r>
    </w:p>
    <w:p w:rsidR="0094615F" w:rsidRDefault="001F6A20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八、关于乌鲁木齐市第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中学2019年一般公共预算“三公”经费预算情况说明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</w:t>
      </w:r>
      <w:r>
        <w:rPr>
          <w:rFonts w:ascii="仿宋_GB2312" w:eastAsia="仿宋_GB2312" w:hAnsi="宋体" w:hint="eastAsia"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中学2019年“三公”经费财政拨款预算数为2.36万元，其中：因公出国（境）费0万元，公务用车购置0万元，公务用车运行费2.36万元，公务接待费    0万元。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2019年“三公”经费财政拨款预算比上年增加0万元，其中：因公出国（境）费增加0万元，主要原因是未安排预算；公务用车购置费为0，未安排预算。公务用车运行费增加0万元，主要原因是按标准执行，未提高预算标准；公务接待费增加0万元，主要原因是未安排预算。</w:t>
      </w:r>
    </w:p>
    <w:p w:rsidR="0094615F" w:rsidRDefault="001F6A20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九、关于乌鲁木齐市第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中学2019年政府性基金预算拨款情况说明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中学2019年没有使用政府性基金预算拨款安排的支出，政府性基金预算支出情况表为空表。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十、其他重要事项的情况说明</w:t>
      </w:r>
    </w:p>
    <w:p w:rsidR="0094615F" w:rsidRDefault="001F6A20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2019年，乌鲁木齐市第九十中学本级及下属0家行政单位、0家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事业单位和0家事业单位的机关运行经费财政拨款预算0万元，比上年预算增加0万元，增长0%。主要原因是：无下属预算单位，也未安排此项预算。</w:t>
      </w:r>
    </w:p>
    <w:p w:rsidR="0094615F" w:rsidRDefault="001F6A20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（二）政府采购情况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2019年，乌鲁木齐市第九十中学部门及下属单位政府采购预算0万元，其中：政府采购货物预算0万元，政府采购工程预算0万元，政府采购服务预算0万元。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2019年度本部门面向中小企业预留政府采购项目预算金额0万元，其中：面向小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预留政府采购项目预算金额0万元。</w:t>
      </w:r>
    </w:p>
    <w:p w:rsidR="0094615F" w:rsidRDefault="001F6A20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截至2018年底，乌鲁木齐市第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中学部门及下属各预算单位占用使用国有资产总体情况为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1.房屋8101平方米，价值1349.94万元。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2.车辆1辆，价值13.66万元；其中：一般公务用车0辆，价值0万元；执法执勤用车0辆，价值0万元；其他车辆1辆，价值13.66万元。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3.办公家具价值109.31万元。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4.其他资产价值800.89万元。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单位价值50万元以上大型设备0台（套），单位价值100万元以上大型设备0台（套）。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2019年部门预算未安排购置车辆经费，安排购置50万元以上大型设备0台（套），单位价值100万元以上大型设备0台（套）。</w:t>
      </w:r>
    </w:p>
    <w:p w:rsidR="0094615F" w:rsidRDefault="001F6A20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（四）预算绩效情况</w:t>
      </w:r>
    </w:p>
    <w:p w:rsidR="0094615F" w:rsidRDefault="001F6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9461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2019年度，本年度实行绩效管理的项目4个，涉及预算金额128.19万元。具体情况见下表</w:t>
      </w: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94615F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1F6A20">
            <w:pPr>
              <w:widowControl/>
              <w:jc w:val="center"/>
              <w:outlineLvl w:val="1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94615F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4615F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乌鲁木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齐市第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九十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theme="majorEastAsia" w:hint="eastAsia"/>
                <w:sz w:val="32"/>
                <w:szCs w:val="32"/>
              </w:rPr>
              <w:t>城乡义务保障机制资金</w:t>
            </w:r>
          </w:p>
        </w:tc>
      </w:tr>
      <w:tr w:rsidR="0094615F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70.58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70.58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指标值（包含数字及文字描述）</w:t>
            </w:r>
          </w:p>
        </w:tc>
      </w:tr>
      <w:tr w:rsidR="0094615F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经费到位率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100%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申请方式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按文件分批申请拨付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学生数量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小学1028人，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ind w:firstLineChars="1300" w:firstLine="416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控制使用率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控制在预算范围内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完善学校教育教学配套设施、设备建设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</w:t>
            </w:r>
          </w:p>
        </w:tc>
      </w:tr>
      <w:tr w:rsidR="009461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促进均衡发展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</w:t>
            </w:r>
          </w:p>
        </w:tc>
      </w:tr>
      <w:tr w:rsidR="009461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34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5B2D71" w:rsidP="005B2D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满足日益增长学生人数需求，保障学生接受义务教育，促进社会和谐及</w:t>
            </w:r>
            <w:r w:rsidR="001F6A2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社会建设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</w:t>
            </w:r>
          </w:p>
        </w:tc>
      </w:tr>
      <w:tr w:rsidR="0094615F">
        <w:trPr>
          <w:trHeight w:val="207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</w:t>
            </w:r>
          </w:p>
        </w:tc>
      </w:tr>
      <w:tr w:rsidR="009461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群众满意率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≥90%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1F6A20">
            <w:pPr>
              <w:widowControl/>
              <w:jc w:val="center"/>
              <w:outlineLvl w:val="1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94615F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4615F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乌鲁木齐市第</w:t>
            </w:r>
            <w:r>
              <w:rPr>
                <w:rFonts w:ascii="仿宋_GB2312" w:eastAsia="仿宋_GB2312" w:hAnsiTheme="majorEastAsia" w:hint="eastAsia"/>
                <w:kern w:val="0"/>
                <w:sz w:val="32"/>
                <w:szCs w:val="32"/>
              </w:rPr>
              <w:t>九十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theme="majorEastAsia" w:hint="eastAsia"/>
                <w:sz w:val="32"/>
                <w:szCs w:val="32"/>
              </w:rPr>
              <w:t>班主任费</w:t>
            </w:r>
          </w:p>
        </w:tc>
      </w:tr>
      <w:tr w:rsidR="0094615F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10.16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10.16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指标值（包含数字及文字描述）</w:t>
            </w:r>
          </w:p>
        </w:tc>
      </w:tr>
      <w:tr w:rsidR="0094615F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经费到位率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100%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申请方式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按季度申请拨付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班级数量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小学20个，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ind w:firstLineChars="1300" w:firstLine="416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控制使用率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控制在预算范围内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班主任劳有所得，提高积极性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</w:t>
            </w:r>
          </w:p>
        </w:tc>
      </w:tr>
      <w:tr w:rsidR="009461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体现政策导向，激发教师队伍活力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　</w:t>
            </w:r>
          </w:p>
        </w:tc>
      </w:tr>
      <w:tr w:rsidR="009461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激励教师工作积极性，促进教师的专业成长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　</w:t>
            </w:r>
          </w:p>
        </w:tc>
      </w:tr>
      <w:tr w:rsidR="009461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促进社会和谐，稳定社会效益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　</w:t>
            </w:r>
          </w:p>
        </w:tc>
      </w:tr>
      <w:tr w:rsidR="009461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通过项目实施，力争满意率达到较好水平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≥90%　</w:t>
            </w:r>
          </w:p>
        </w:tc>
      </w:tr>
      <w:tr w:rsidR="009461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4615F" w:rsidRDefault="0094615F">
      <w:pPr>
        <w:widowControl/>
        <w:spacing w:line="560" w:lineRule="exact"/>
        <w:ind w:firstLineChars="196" w:firstLine="63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  <w:sectPr w:rsidR="0094615F">
          <w:footerReference w:type="default" r:id="rId11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4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2174"/>
        <w:gridCol w:w="447"/>
        <w:gridCol w:w="236"/>
        <w:gridCol w:w="449"/>
        <w:gridCol w:w="2641"/>
        <w:gridCol w:w="185"/>
        <w:gridCol w:w="249"/>
        <w:gridCol w:w="249"/>
      </w:tblGrid>
      <w:tr w:rsidR="0094615F">
        <w:trPr>
          <w:gridAfter w:val="3"/>
          <w:wAfter w:w="683" w:type="dxa"/>
          <w:trHeight w:val="406"/>
        </w:trPr>
        <w:tc>
          <w:tcPr>
            <w:tcW w:w="13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1F6A20">
            <w:pPr>
              <w:widowControl/>
              <w:jc w:val="center"/>
              <w:outlineLvl w:val="1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94615F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乌鲁木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齐市第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九十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中学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theme="majorEastAsia" w:hint="eastAsia"/>
                <w:sz w:val="32"/>
                <w:szCs w:val="32"/>
              </w:rPr>
              <w:t>城乡义务保障机制资金</w:t>
            </w:r>
          </w:p>
        </w:tc>
      </w:tr>
      <w:tr w:rsidR="0094615F">
        <w:trPr>
          <w:gridAfter w:val="3"/>
          <w:wAfter w:w="683" w:type="dxa"/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41.04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其中：财政拨款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41.04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其他资金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项目总体目标</w:t>
            </w:r>
          </w:p>
        </w:tc>
        <w:tc>
          <w:tcPr>
            <w:tcW w:w="117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指标值（包含数字及文字描述）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成本指标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经费到位率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100%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时效指标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申请方式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按文件分批申请拨付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数量指标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学生数量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中学513人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质量指标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ind w:firstLineChars="1300" w:firstLine="416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控制使用率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控制在预算范围内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经济效益指标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完善学校教育教学配套设施、设备建设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</w:t>
            </w:r>
          </w:p>
        </w:tc>
      </w:tr>
      <w:tr w:rsidR="0094615F">
        <w:trPr>
          <w:gridAfter w:val="3"/>
          <w:wAfter w:w="683" w:type="dxa"/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可持续影响指标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促进均衡发展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</w:t>
            </w:r>
          </w:p>
        </w:tc>
      </w:tr>
      <w:tr w:rsidR="0094615F">
        <w:trPr>
          <w:gridAfter w:val="3"/>
          <w:wAfter w:w="683" w:type="dxa"/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34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社会效益指标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</w:t>
            </w:r>
            <w:r w:rsidR="005B2D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足日益增长学生人数需求，保障学生接受义务教育，促进社会和谐及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社会建设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</w:t>
            </w:r>
          </w:p>
        </w:tc>
      </w:tr>
      <w:tr w:rsidR="0094615F">
        <w:trPr>
          <w:gridAfter w:val="3"/>
          <w:wAfter w:w="683" w:type="dxa"/>
          <w:trHeight w:val="207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生态效益指标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</w:t>
            </w:r>
          </w:p>
        </w:tc>
      </w:tr>
      <w:tr w:rsidR="0094615F">
        <w:trPr>
          <w:gridAfter w:val="3"/>
          <w:wAfter w:w="683" w:type="dxa"/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满意度指标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群众满意率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≥90%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406"/>
        </w:trPr>
        <w:tc>
          <w:tcPr>
            <w:tcW w:w="13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1F6A20">
            <w:pPr>
              <w:widowControl/>
              <w:jc w:val="center"/>
              <w:outlineLvl w:val="1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94615F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乌鲁木齐市第</w:t>
            </w:r>
            <w:r>
              <w:rPr>
                <w:rFonts w:ascii="仿宋_GB2312" w:eastAsia="仿宋_GB2312" w:hAnsiTheme="majorEastAsia" w:hint="eastAsia"/>
                <w:kern w:val="0"/>
                <w:sz w:val="32"/>
                <w:szCs w:val="32"/>
              </w:rPr>
              <w:t>九十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中学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theme="majorEastAsia" w:hint="eastAsia"/>
                <w:sz w:val="32"/>
                <w:szCs w:val="32"/>
              </w:rPr>
              <w:t>班主任费</w:t>
            </w:r>
          </w:p>
        </w:tc>
      </w:tr>
      <w:tr w:rsidR="0094615F">
        <w:trPr>
          <w:gridAfter w:val="3"/>
          <w:wAfter w:w="683" w:type="dxa"/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6.41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其中：财政拨款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6.41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其他资金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项目总体目标</w:t>
            </w:r>
          </w:p>
        </w:tc>
        <w:tc>
          <w:tcPr>
            <w:tcW w:w="117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指标值（包含数字及文字描述）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成本指标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经费到位率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100%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时效指标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申请方式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按季度申请拨付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数量指标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班级数量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中学11个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质量指标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ind w:firstLineChars="1300" w:firstLine="416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控制使用率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控制在预算范围内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经济效益指标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班主任劳有所得，提高积极性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</w:t>
            </w:r>
          </w:p>
        </w:tc>
      </w:tr>
      <w:tr w:rsidR="0094615F">
        <w:trPr>
          <w:gridAfter w:val="3"/>
          <w:wAfter w:w="683" w:type="dxa"/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可持续影响指标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体现政策导向，激发教师队伍活力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　</w:t>
            </w:r>
          </w:p>
        </w:tc>
      </w:tr>
      <w:tr w:rsidR="0094615F">
        <w:trPr>
          <w:gridAfter w:val="3"/>
          <w:wAfter w:w="683" w:type="dxa"/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社会效益指标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激励教师工作积极性，促进教师的专业成长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　</w:t>
            </w:r>
          </w:p>
        </w:tc>
      </w:tr>
      <w:tr w:rsidR="0094615F">
        <w:trPr>
          <w:gridAfter w:val="3"/>
          <w:wAfter w:w="683" w:type="dxa"/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生态效益指标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促进社会和谐，稳定社会效益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有效加强　　</w:t>
            </w:r>
          </w:p>
        </w:tc>
      </w:tr>
      <w:tr w:rsidR="0094615F">
        <w:trPr>
          <w:gridAfter w:val="3"/>
          <w:wAfter w:w="683" w:type="dxa"/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满意度指标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通过项目实施，力争满意率达到较好水平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≥90%　</w:t>
            </w:r>
          </w:p>
        </w:tc>
      </w:tr>
      <w:tr w:rsidR="0094615F">
        <w:trPr>
          <w:gridAfter w:val="3"/>
          <w:wAfter w:w="683" w:type="dxa"/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15F" w:rsidRDefault="00946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5F" w:rsidRDefault="001F6A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4615F" w:rsidRDefault="001F6A20">
      <w:pPr>
        <w:widowControl/>
        <w:spacing w:line="560" w:lineRule="exact"/>
        <w:ind w:firstLineChars="196" w:firstLine="63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（五）其他需说明的事项</w:t>
      </w:r>
    </w:p>
    <w:p w:rsidR="0094615F" w:rsidRDefault="001F6A20">
      <w:pPr>
        <w:widowControl/>
        <w:spacing w:line="56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无</w:t>
      </w:r>
    </w:p>
    <w:p w:rsidR="0094615F" w:rsidRDefault="0094615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4615F" w:rsidRDefault="0094615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94615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4615F" w:rsidRDefault="0094615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4615F" w:rsidRDefault="001F6A20">
      <w:pPr>
        <w:widowControl/>
        <w:spacing w:beforeLines="50" w:before="156"/>
        <w:jc w:val="center"/>
        <w:outlineLvl w:val="1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hint="eastAsia"/>
          <w:kern w:val="0"/>
          <w:sz w:val="32"/>
          <w:szCs w:val="32"/>
        </w:rPr>
        <w:t>第四部分  名词解释</w:t>
      </w:r>
    </w:p>
    <w:p w:rsidR="0094615F" w:rsidRDefault="001F6A20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名词解释：</w:t>
      </w:r>
    </w:p>
    <w:p w:rsidR="0094615F" w:rsidRDefault="001F6A2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94615F" w:rsidRDefault="001F6A2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94615F" w:rsidRDefault="001F6A2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94615F" w:rsidRDefault="001F6A2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94615F" w:rsidRDefault="001F6A2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94615F" w:rsidRDefault="001F6A2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94615F" w:rsidRDefault="001F6A2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94615F" w:rsidRDefault="001F6A2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</w:t>
      </w:r>
      <w:r>
        <w:rPr>
          <w:rFonts w:ascii="仿宋_GB2312" w:eastAsia="仿宋_GB2312" w:hint="eastAsia"/>
          <w:sz w:val="32"/>
          <w:szCs w:val="32"/>
        </w:rPr>
        <w:lastRenderedPageBreak/>
        <w:t>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94615F" w:rsidRDefault="0094615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4615F" w:rsidRDefault="0094615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4615F" w:rsidRDefault="0094615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4615F" w:rsidRDefault="001F6A20">
      <w:pPr>
        <w:widowControl/>
        <w:spacing w:line="56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kern w:val="0"/>
          <w:sz w:val="32"/>
          <w:szCs w:val="32"/>
        </w:rPr>
        <w:t>九十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中学</w:t>
      </w:r>
    </w:p>
    <w:p w:rsidR="0094615F" w:rsidRDefault="001F6A20">
      <w:pPr>
        <w:widowControl/>
        <w:spacing w:line="56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2019年2月28日</w:t>
      </w:r>
    </w:p>
    <w:p w:rsidR="0094615F" w:rsidRDefault="0094615F">
      <w:pPr>
        <w:rPr>
          <w:rFonts w:ascii="仿宋_GB2312" w:eastAsia="仿宋_GB2312"/>
          <w:sz w:val="32"/>
          <w:szCs w:val="32"/>
        </w:rPr>
      </w:pPr>
    </w:p>
    <w:p w:rsidR="0094615F" w:rsidRDefault="0094615F">
      <w:pPr>
        <w:rPr>
          <w:rFonts w:ascii="仿宋_GB2312" w:eastAsia="仿宋_GB2312"/>
          <w:sz w:val="32"/>
          <w:szCs w:val="32"/>
        </w:rPr>
      </w:pPr>
    </w:p>
    <w:sectPr w:rsidR="0094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8A" w:rsidRDefault="00DD058A">
      <w:r>
        <w:separator/>
      </w:r>
    </w:p>
  </w:endnote>
  <w:endnote w:type="continuationSeparator" w:id="0">
    <w:p w:rsidR="00DD058A" w:rsidRDefault="00DD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5F" w:rsidRDefault="001F6A20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94615F" w:rsidRDefault="009461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5F" w:rsidRDefault="009461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8A" w:rsidRDefault="00DD058A">
      <w:r>
        <w:separator/>
      </w:r>
    </w:p>
  </w:footnote>
  <w:footnote w:type="continuationSeparator" w:id="0">
    <w:p w:rsidR="00DD058A" w:rsidRDefault="00DD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C9F65"/>
    <w:multiLevelType w:val="singleLevel"/>
    <w:tmpl w:val="AA7C9F65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DE6958"/>
    <w:multiLevelType w:val="singleLevel"/>
    <w:tmpl w:val="0DDE695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0039EC"/>
    <w:rsid w:val="000044A3"/>
    <w:rsid w:val="000167F4"/>
    <w:rsid w:val="000413A4"/>
    <w:rsid w:val="00083124"/>
    <w:rsid w:val="0009444F"/>
    <w:rsid w:val="00135EAE"/>
    <w:rsid w:val="001533CF"/>
    <w:rsid w:val="001B0F88"/>
    <w:rsid w:val="001D59D2"/>
    <w:rsid w:val="001F6A20"/>
    <w:rsid w:val="00285014"/>
    <w:rsid w:val="002A0B86"/>
    <w:rsid w:val="002B5144"/>
    <w:rsid w:val="00325B17"/>
    <w:rsid w:val="003D005E"/>
    <w:rsid w:val="003D2A60"/>
    <w:rsid w:val="00447194"/>
    <w:rsid w:val="00485E0A"/>
    <w:rsid w:val="0049168B"/>
    <w:rsid w:val="004A78F1"/>
    <w:rsid w:val="004B1EFC"/>
    <w:rsid w:val="005413BE"/>
    <w:rsid w:val="00587B9A"/>
    <w:rsid w:val="005B2D71"/>
    <w:rsid w:val="005C4D7A"/>
    <w:rsid w:val="005F3CBB"/>
    <w:rsid w:val="00612AB3"/>
    <w:rsid w:val="0066768B"/>
    <w:rsid w:val="006F2164"/>
    <w:rsid w:val="007271EB"/>
    <w:rsid w:val="007327E6"/>
    <w:rsid w:val="00733184"/>
    <w:rsid w:val="00773FF0"/>
    <w:rsid w:val="00792DC7"/>
    <w:rsid w:val="007A483C"/>
    <w:rsid w:val="00807BEA"/>
    <w:rsid w:val="008200C2"/>
    <w:rsid w:val="008C3057"/>
    <w:rsid w:val="008F3F12"/>
    <w:rsid w:val="0094473E"/>
    <w:rsid w:val="0094615F"/>
    <w:rsid w:val="009572EC"/>
    <w:rsid w:val="009F333B"/>
    <w:rsid w:val="00A21B13"/>
    <w:rsid w:val="00A631A2"/>
    <w:rsid w:val="00AA27D2"/>
    <w:rsid w:val="00B073F2"/>
    <w:rsid w:val="00B46E77"/>
    <w:rsid w:val="00B61821"/>
    <w:rsid w:val="00B873FD"/>
    <w:rsid w:val="00B87B30"/>
    <w:rsid w:val="00B916F7"/>
    <w:rsid w:val="00BA5C1C"/>
    <w:rsid w:val="00C23888"/>
    <w:rsid w:val="00CB39DD"/>
    <w:rsid w:val="00CB689C"/>
    <w:rsid w:val="00D2178A"/>
    <w:rsid w:val="00D85052"/>
    <w:rsid w:val="00DA1BA9"/>
    <w:rsid w:val="00DA463A"/>
    <w:rsid w:val="00DB0B4B"/>
    <w:rsid w:val="00DD058A"/>
    <w:rsid w:val="00E156D4"/>
    <w:rsid w:val="00E4570B"/>
    <w:rsid w:val="00E51805"/>
    <w:rsid w:val="00E823AD"/>
    <w:rsid w:val="00E86300"/>
    <w:rsid w:val="00EE5B28"/>
    <w:rsid w:val="00F450DC"/>
    <w:rsid w:val="00FA5E5F"/>
    <w:rsid w:val="00FC2F76"/>
    <w:rsid w:val="00FC6ABD"/>
    <w:rsid w:val="02C20F73"/>
    <w:rsid w:val="062E0D22"/>
    <w:rsid w:val="06B4139F"/>
    <w:rsid w:val="0B1626BC"/>
    <w:rsid w:val="0B4B65D9"/>
    <w:rsid w:val="0CC37E55"/>
    <w:rsid w:val="10EE352E"/>
    <w:rsid w:val="13F7720F"/>
    <w:rsid w:val="16150EB5"/>
    <w:rsid w:val="1D1A23F4"/>
    <w:rsid w:val="202208C4"/>
    <w:rsid w:val="264F43BA"/>
    <w:rsid w:val="2CBC2EA9"/>
    <w:rsid w:val="2DAE51B5"/>
    <w:rsid w:val="3A6E0DBA"/>
    <w:rsid w:val="41893C84"/>
    <w:rsid w:val="42484565"/>
    <w:rsid w:val="424D0EAA"/>
    <w:rsid w:val="425517E2"/>
    <w:rsid w:val="44170D0D"/>
    <w:rsid w:val="44700C8F"/>
    <w:rsid w:val="477C4F69"/>
    <w:rsid w:val="4C6710D6"/>
    <w:rsid w:val="4D216C73"/>
    <w:rsid w:val="4E057748"/>
    <w:rsid w:val="52E6320B"/>
    <w:rsid w:val="54BE654D"/>
    <w:rsid w:val="56796E98"/>
    <w:rsid w:val="58577449"/>
    <w:rsid w:val="58C6747B"/>
    <w:rsid w:val="5C1F026F"/>
    <w:rsid w:val="5E9C03AF"/>
    <w:rsid w:val="60046B88"/>
    <w:rsid w:val="607F4BB4"/>
    <w:rsid w:val="612048A5"/>
    <w:rsid w:val="694D05E7"/>
    <w:rsid w:val="6AC314CD"/>
    <w:rsid w:val="6D413C40"/>
    <w:rsid w:val="6E3D73B6"/>
    <w:rsid w:val="7104283A"/>
    <w:rsid w:val="72D43EDC"/>
    <w:rsid w:val="79E0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uiPriority w:val="59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09AF77-117F-48CC-A296-B0DEDDA2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32</Pages>
  <Words>2054</Words>
  <Characters>11712</Characters>
  <Application>Microsoft Office Word</Application>
  <DocSecurity>0</DocSecurity>
  <Lines>97</Lines>
  <Paragraphs>27</Paragraphs>
  <ScaleCrop>false</ScaleCrop>
  <Company>Microsoft</Company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yl</cp:lastModifiedBy>
  <cp:revision>23</cp:revision>
  <cp:lastPrinted>2019-03-06T02:22:00Z</cp:lastPrinted>
  <dcterms:created xsi:type="dcterms:W3CDTF">2019-02-23T08:13:00Z</dcterms:created>
  <dcterms:modified xsi:type="dcterms:W3CDTF">2019-08-14T08:36:00Z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