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B49" w:rsidRDefault="00D807A6">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Pr>
          <w:rFonts w:ascii="方正小标宋_GBK" w:eastAsia="方正小标宋_GBK" w:hAnsi="宋体" w:hint="eastAsia"/>
          <w:kern w:val="0"/>
          <w:sz w:val="44"/>
          <w:szCs w:val="44"/>
        </w:rPr>
        <w:t>乌鲁木齐市第七十八中学</w:t>
      </w:r>
    </w:p>
    <w:p w:rsidR="007F6B49" w:rsidRDefault="00D807A6">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w:t>
      </w:r>
      <w:r>
        <w:rPr>
          <w:rFonts w:ascii="方正小标宋_GBK" w:eastAsia="方正小标宋_GBK" w:hAnsi="宋体" w:hint="eastAsia"/>
          <w:kern w:val="0"/>
          <w:sz w:val="44"/>
          <w:szCs w:val="44"/>
        </w:rPr>
        <w:t>年部门预算公开</w:t>
      </w:r>
    </w:p>
    <w:p w:rsidR="007F6B49" w:rsidRDefault="00D807A6">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7F6B49" w:rsidRDefault="007F6B49">
      <w:pPr>
        <w:widowControl/>
        <w:spacing w:line="500" w:lineRule="exact"/>
        <w:jc w:val="center"/>
        <w:outlineLvl w:val="1"/>
        <w:rPr>
          <w:rFonts w:ascii="宋体" w:hAnsi="宋体"/>
          <w:b/>
          <w:kern w:val="0"/>
          <w:sz w:val="44"/>
          <w:szCs w:val="44"/>
        </w:rPr>
      </w:pPr>
    </w:p>
    <w:p w:rsidR="007F6B49" w:rsidRDefault="00D807A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乌鲁木齐市第七十八中学部门单位概况</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7F6B49" w:rsidRDefault="00D807A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7F6B49" w:rsidRDefault="00D807A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2019</w:t>
      </w:r>
      <w:r>
        <w:rPr>
          <w:rFonts w:ascii="仿宋_GB2312" w:eastAsia="仿宋_GB2312" w:hAnsi="宋体" w:hint="eastAsia"/>
          <w:b/>
          <w:kern w:val="0"/>
          <w:sz w:val="32"/>
          <w:szCs w:val="32"/>
        </w:rPr>
        <w:t>年部门预算情况说明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年收支预算情况的总体说明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年收入预算情况说明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年支出预算情况说明</w:t>
      </w:r>
    </w:p>
    <w:p w:rsidR="007F6B49" w:rsidRDefault="00D807A6">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乌鲁木齐市第七十八中学</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w:t>
      </w:r>
      <w:r>
        <w:rPr>
          <w:rFonts w:ascii="仿宋_GB2312" w:eastAsia="仿宋_GB2312" w:hAnsi="宋体" w:hint="eastAsia"/>
          <w:bCs/>
          <w:kern w:val="0"/>
          <w:sz w:val="32"/>
          <w:szCs w:val="32"/>
        </w:rPr>
        <w:t>体说明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年一般公共预算当年拨款情况说明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年一般公共预算基本支出情况说明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年项目支出情况说明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年一般公共预算“三公”经费预算情况说明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九、关于乌鲁木齐市第七十八中学</w:t>
      </w:r>
      <w:r>
        <w:rPr>
          <w:rFonts w:ascii="仿宋_GB2312" w:eastAsia="仿宋_GB2312" w:hAnsi="宋体" w:hint="eastAsia"/>
          <w:kern w:val="0"/>
          <w:sz w:val="32"/>
          <w:szCs w:val="32"/>
        </w:rPr>
        <w:t>2019</w:t>
      </w:r>
      <w:r>
        <w:rPr>
          <w:rFonts w:ascii="仿宋_GB2312" w:eastAsia="仿宋_GB2312" w:hAnsi="宋体" w:hint="eastAsia"/>
          <w:kern w:val="0"/>
          <w:sz w:val="32"/>
          <w:szCs w:val="32"/>
        </w:rPr>
        <w:t>年政府性基金预算拨款情况说明</w:t>
      </w:r>
    </w:p>
    <w:p w:rsidR="007F6B49" w:rsidRDefault="00D807A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7F6B49" w:rsidRDefault="00D807A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7F6B49" w:rsidRDefault="007F6B49">
      <w:pPr>
        <w:widowControl/>
        <w:jc w:val="center"/>
        <w:outlineLvl w:val="1"/>
        <w:rPr>
          <w:rFonts w:ascii="黑体" w:eastAsia="黑体" w:hAnsi="黑体"/>
          <w:kern w:val="0"/>
          <w:sz w:val="32"/>
          <w:szCs w:val="32"/>
        </w:rPr>
      </w:pPr>
    </w:p>
    <w:p w:rsidR="007F6B49" w:rsidRDefault="007F6B49">
      <w:pPr>
        <w:widowControl/>
        <w:jc w:val="center"/>
        <w:outlineLvl w:val="1"/>
        <w:rPr>
          <w:rFonts w:ascii="黑体" w:eastAsia="黑体" w:hAnsi="黑体"/>
          <w:kern w:val="0"/>
          <w:sz w:val="32"/>
          <w:szCs w:val="32"/>
        </w:rPr>
      </w:pPr>
    </w:p>
    <w:p w:rsidR="007F6B49" w:rsidRDefault="007F6B49">
      <w:pPr>
        <w:widowControl/>
        <w:jc w:val="center"/>
        <w:outlineLvl w:val="1"/>
        <w:rPr>
          <w:rFonts w:ascii="黑体" w:eastAsia="黑体" w:hAnsi="黑体"/>
          <w:kern w:val="0"/>
          <w:sz w:val="32"/>
          <w:szCs w:val="32"/>
        </w:rPr>
      </w:pPr>
    </w:p>
    <w:p w:rsidR="007F6B49" w:rsidRDefault="007F6B49">
      <w:pPr>
        <w:widowControl/>
        <w:jc w:val="center"/>
        <w:outlineLvl w:val="1"/>
        <w:rPr>
          <w:rFonts w:ascii="黑体" w:eastAsia="黑体" w:hAnsi="黑体"/>
          <w:kern w:val="0"/>
          <w:sz w:val="32"/>
          <w:szCs w:val="32"/>
        </w:rPr>
      </w:pPr>
    </w:p>
    <w:p w:rsidR="007F6B49" w:rsidRDefault="00D807A6">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乌鲁木齐市第七十八中学单位概况</w:t>
      </w:r>
    </w:p>
    <w:p w:rsidR="007F6B49" w:rsidRDefault="007F6B49">
      <w:pPr>
        <w:widowControl/>
        <w:jc w:val="center"/>
        <w:outlineLvl w:val="1"/>
        <w:rPr>
          <w:rFonts w:ascii="宋体" w:hAnsi="宋体"/>
          <w:b/>
          <w:kern w:val="0"/>
          <w:sz w:val="32"/>
          <w:szCs w:val="32"/>
        </w:rPr>
      </w:pPr>
    </w:p>
    <w:p w:rsidR="007F6B49" w:rsidRDefault="00D807A6">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7F6B49" w:rsidRDefault="00D807A6">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w:t>
      </w:r>
      <w:r>
        <w:rPr>
          <w:rFonts w:ascii="仿宋_GB2312" w:eastAsia="仿宋_GB2312" w:hAnsi="黑体" w:cs="宋体" w:hint="eastAsia"/>
          <w:bCs/>
          <w:kern w:val="0"/>
          <w:sz w:val="32"/>
          <w:szCs w:val="32"/>
        </w:rPr>
        <w:t>实施小学义务教育，促进基础教育发展。执行事业单位会计制度</w:t>
      </w:r>
      <w:r>
        <w:rPr>
          <w:rFonts w:ascii="仿宋_GB2312" w:eastAsia="仿宋_GB2312" w:hAnsi="黑体" w:cs="宋体" w:hint="eastAsia"/>
          <w:bCs/>
          <w:kern w:val="0"/>
          <w:sz w:val="32"/>
          <w:szCs w:val="32"/>
        </w:rPr>
        <w:t>-</w:t>
      </w:r>
      <w:r>
        <w:rPr>
          <w:rFonts w:ascii="仿宋_GB2312" w:eastAsia="仿宋_GB2312" w:hAnsi="黑体" w:cs="宋体" w:hint="eastAsia"/>
          <w:bCs/>
          <w:kern w:val="0"/>
          <w:sz w:val="32"/>
          <w:szCs w:val="32"/>
        </w:rPr>
        <w:t>中小学校会计制度。</w:t>
      </w:r>
    </w:p>
    <w:p w:rsidR="007F6B49" w:rsidRDefault="00D807A6">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7F6B49" w:rsidRDefault="00D807A6">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宋体" w:hint="eastAsia"/>
          <w:kern w:val="0"/>
          <w:sz w:val="32"/>
          <w:szCs w:val="32"/>
        </w:rPr>
        <w:t>乌鲁木齐市第七十八中学</w:t>
      </w:r>
      <w:r>
        <w:rPr>
          <w:rFonts w:ascii="仿宋_GB2312" w:eastAsia="仿宋_GB2312" w:hAnsi="黑体" w:cs="宋体" w:hint="eastAsia"/>
          <w:bCs/>
          <w:kern w:val="0"/>
          <w:sz w:val="32"/>
          <w:szCs w:val="32"/>
        </w:rPr>
        <w:t>无下属预算单位，下设</w:t>
      </w:r>
      <w:r>
        <w:rPr>
          <w:rFonts w:ascii="仿宋_GB2312" w:eastAsia="仿宋_GB2312" w:hAnsi="黑体" w:cs="宋体" w:hint="eastAsia"/>
          <w:bCs/>
          <w:kern w:val="0"/>
          <w:sz w:val="32"/>
          <w:szCs w:val="32"/>
        </w:rPr>
        <w:t>12</w:t>
      </w:r>
      <w:r>
        <w:rPr>
          <w:rFonts w:ascii="仿宋_GB2312" w:eastAsia="仿宋_GB2312" w:hAnsi="黑体" w:cs="宋体" w:hint="eastAsia"/>
          <w:bCs/>
          <w:kern w:val="0"/>
          <w:sz w:val="32"/>
          <w:szCs w:val="32"/>
        </w:rPr>
        <w:t>个处室，分别是：党支部、工会、教务处、德育处、教研室、党政办公室、团支部、少先大队委、总务处、安保科、教研组、年级组。</w:t>
      </w:r>
    </w:p>
    <w:p w:rsidR="007F6B49" w:rsidRDefault="00D807A6">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乌鲁木齐市第七十八中学</w:t>
      </w:r>
      <w:r>
        <w:rPr>
          <w:rFonts w:ascii="仿宋_GB2312" w:eastAsia="仿宋_GB2312" w:hAnsi="宋体" w:cs="宋体" w:hint="eastAsia"/>
          <w:kern w:val="0"/>
          <w:sz w:val="32"/>
          <w:szCs w:val="32"/>
        </w:rPr>
        <w:t>单位编制数</w:t>
      </w:r>
      <w:r>
        <w:rPr>
          <w:rFonts w:ascii="仿宋_GB2312" w:eastAsia="仿宋_GB2312" w:hAnsi="宋体" w:cs="宋体" w:hint="eastAsia"/>
          <w:kern w:val="0"/>
          <w:sz w:val="32"/>
          <w:szCs w:val="32"/>
        </w:rPr>
        <w:t xml:space="preserve"> 118</w:t>
      </w:r>
      <w:r>
        <w:rPr>
          <w:rFonts w:ascii="仿宋_GB2312" w:eastAsia="仿宋_GB2312" w:hAnsi="宋体" w:cs="宋体" w:hint="eastAsia"/>
          <w:kern w:val="0"/>
          <w:sz w:val="32"/>
          <w:szCs w:val="32"/>
        </w:rPr>
        <w:t>，实有人数</w:t>
      </w:r>
      <w:r>
        <w:rPr>
          <w:rFonts w:ascii="仿宋_GB2312" w:eastAsia="仿宋_GB2312" w:hAnsi="宋体" w:cs="宋体" w:hint="eastAsia"/>
          <w:kern w:val="0"/>
          <w:sz w:val="32"/>
          <w:szCs w:val="32"/>
        </w:rPr>
        <w:t xml:space="preserve"> 186</w:t>
      </w:r>
      <w:r>
        <w:rPr>
          <w:rFonts w:ascii="仿宋_GB2312" w:eastAsia="仿宋_GB2312" w:hAnsi="宋体" w:cs="宋体" w:hint="eastAsia"/>
          <w:kern w:val="0"/>
          <w:sz w:val="32"/>
          <w:szCs w:val="32"/>
        </w:rPr>
        <w:t>人，其中：在职</w:t>
      </w:r>
      <w:r>
        <w:rPr>
          <w:rFonts w:ascii="仿宋_GB2312" w:eastAsia="仿宋_GB2312" w:hAnsi="宋体" w:cs="宋体" w:hint="eastAsia"/>
          <w:kern w:val="0"/>
          <w:sz w:val="32"/>
          <w:szCs w:val="32"/>
        </w:rPr>
        <w:t>113</w:t>
      </w:r>
      <w:r>
        <w:rPr>
          <w:rFonts w:ascii="仿宋_GB2312" w:eastAsia="仿宋_GB2312" w:hAnsi="宋体" w:cs="宋体" w:hint="eastAsia"/>
          <w:kern w:val="0"/>
          <w:sz w:val="32"/>
          <w:szCs w:val="32"/>
        </w:rPr>
        <w:t>人，减少</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退休</w:t>
      </w:r>
      <w:r>
        <w:rPr>
          <w:rFonts w:ascii="仿宋_GB2312" w:eastAsia="仿宋_GB2312" w:hAnsi="宋体" w:cs="宋体" w:hint="eastAsia"/>
          <w:kern w:val="0"/>
          <w:sz w:val="32"/>
          <w:szCs w:val="32"/>
        </w:rPr>
        <w:t xml:space="preserve">73 </w:t>
      </w:r>
      <w:r>
        <w:rPr>
          <w:rFonts w:ascii="仿宋_GB2312" w:eastAsia="仿宋_GB2312" w:hAnsi="宋体" w:cs="宋体" w:hint="eastAsia"/>
          <w:kern w:val="0"/>
          <w:sz w:val="32"/>
          <w:szCs w:val="32"/>
        </w:rPr>
        <w:t>人，增加</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人；离休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人，增加或减少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人。</w:t>
      </w: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D807A6">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年部门预算公开表</w:t>
      </w:r>
    </w:p>
    <w:p w:rsidR="0004064D" w:rsidRDefault="00D807A6" w:rsidP="0004064D">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tbl>
      <w:tblPr>
        <w:tblW w:w="8080" w:type="dxa"/>
        <w:tblInd w:w="108" w:type="dxa"/>
        <w:tblLook w:val="04A0" w:firstRow="1" w:lastRow="0" w:firstColumn="1" w:lastColumn="0" w:noHBand="0" w:noVBand="1"/>
      </w:tblPr>
      <w:tblGrid>
        <w:gridCol w:w="2680"/>
        <w:gridCol w:w="1160"/>
        <w:gridCol w:w="2800"/>
        <w:gridCol w:w="1440"/>
      </w:tblGrid>
      <w:tr w:rsidR="0004064D" w:rsidRPr="0004064D" w:rsidTr="0004064D">
        <w:trPr>
          <w:trHeight w:val="345"/>
        </w:trPr>
        <w:tc>
          <w:tcPr>
            <w:tcW w:w="8080" w:type="dxa"/>
            <w:gridSpan w:val="4"/>
            <w:vMerge w:val="restart"/>
            <w:tcBorders>
              <w:top w:val="nil"/>
              <w:left w:val="nil"/>
              <w:bottom w:val="nil"/>
              <w:right w:val="nil"/>
            </w:tcBorders>
            <w:shd w:val="clear" w:color="000000" w:fill="FFFFFF"/>
            <w:vAlign w:val="center"/>
            <w:hideMark/>
          </w:tcPr>
          <w:p w:rsidR="0004064D" w:rsidRPr="0004064D" w:rsidRDefault="0004064D" w:rsidP="0004064D">
            <w:pPr>
              <w:widowControl/>
              <w:jc w:val="center"/>
              <w:rPr>
                <w:rFonts w:ascii="Arial" w:hAnsi="Arial" w:cs="Arial"/>
                <w:b/>
                <w:bCs/>
                <w:kern w:val="0"/>
                <w:sz w:val="28"/>
                <w:szCs w:val="28"/>
              </w:rPr>
            </w:pPr>
            <w:r w:rsidRPr="0004064D">
              <w:rPr>
                <w:rFonts w:ascii="Arial" w:hAnsi="Arial" w:cs="Arial"/>
                <w:b/>
                <w:bCs/>
                <w:kern w:val="0"/>
                <w:sz w:val="28"/>
                <w:szCs w:val="28"/>
              </w:rPr>
              <w:t>部门收支总体情况表</w:t>
            </w:r>
          </w:p>
        </w:tc>
      </w:tr>
      <w:tr w:rsidR="0004064D" w:rsidRPr="0004064D" w:rsidTr="0004064D">
        <w:trPr>
          <w:trHeight w:val="345"/>
        </w:trPr>
        <w:tc>
          <w:tcPr>
            <w:tcW w:w="8080" w:type="dxa"/>
            <w:gridSpan w:val="4"/>
            <w:vMerge/>
            <w:tcBorders>
              <w:top w:val="nil"/>
              <w:left w:val="nil"/>
              <w:bottom w:val="nil"/>
              <w:right w:val="nil"/>
            </w:tcBorders>
            <w:vAlign w:val="center"/>
            <w:hideMark/>
          </w:tcPr>
          <w:p w:rsidR="0004064D" w:rsidRPr="0004064D" w:rsidRDefault="0004064D" w:rsidP="0004064D">
            <w:pPr>
              <w:widowControl/>
              <w:jc w:val="left"/>
              <w:rPr>
                <w:rFonts w:ascii="Arial" w:hAnsi="Arial" w:cs="Arial"/>
                <w:b/>
                <w:bCs/>
                <w:kern w:val="0"/>
                <w:sz w:val="28"/>
                <w:szCs w:val="28"/>
              </w:rPr>
            </w:pPr>
          </w:p>
        </w:tc>
      </w:tr>
      <w:tr w:rsidR="0004064D" w:rsidRPr="0004064D" w:rsidTr="0004064D">
        <w:trPr>
          <w:trHeight w:val="345"/>
        </w:trPr>
        <w:tc>
          <w:tcPr>
            <w:tcW w:w="6640" w:type="dxa"/>
            <w:gridSpan w:val="3"/>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编制部门</w:t>
            </w:r>
            <w:r w:rsidRPr="0004064D">
              <w:rPr>
                <w:rFonts w:ascii="Arial" w:hAnsi="Arial" w:cs="Arial"/>
                <w:kern w:val="0"/>
                <w:sz w:val="20"/>
                <w:szCs w:val="20"/>
              </w:rPr>
              <w:t>:</w:t>
            </w:r>
            <w:r w:rsidRPr="0004064D">
              <w:rPr>
                <w:rFonts w:ascii="Arial" w:hAnsi="Arial" w:cs="Arial"/>
                <w:kern w:val="0"/>
                <w:sz w:val="20"/>
                <w:szCs w:val="20"/>
              </w:rPr>
              <w:t>乌鲁木齐市第七十八中学</w:t>
            </w:r>
          </w:p>
        </w:tc>
        <w:tc>
          <w:tcPr>
            <w:tcW w:w="1440" w:type="dxa"/>
            <w:tcBorders>
              <w:top w:val="nil"/>
              <w:left w:val="nil"/>
              <w:bottom w:val="nil"/>
              <w:right w:val="nil"/>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单位：万元</w:t>
            </w:r>
            <w:r w:rsidRPr="0004064D">
              <w:rPr>
                <w:rFonts w:ascii="Arial" w:hAnsi="Arial" w:cs="Arial"/>
                <w:kern w:val="0"/>
                <w:sz w:val="20"/>
                <w:szCs w:val="20"/>
              </w:rPr>
              <w:t xml:space="preserve">   </w:t>
            </w:r>
          </w:p>
        </w:tc>
      </w:tr>
      <w:tr w:rsidR="0004064D" w:rsidRPr="0004064D" w:rsidTr="0004064D">
        <w:trPr>
          <w:trHeight w:val="345"/>
        </w:trPr>
        <w:tc>
          <w:tcPr>
            <w:tcW w:w="38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收</w:t>
            </w:r>
            <w:r w:rsidRPr="0004064D">
              <w:rPr>
                <w:rFonts w:ascii="Arial" w:hAnsi="Arial" w:cs="Arial"/>
                <w:kern w:val="0"/>
                <w:sz w:val="20"/>
                <w:szCs w:val="20"/>
              </w:rPr>
              <w:t xml:space="preserve">     </w:t>
            </w:r>
            <w:r w:rsidRPr="0004064D">
              <w:rPr>
                <w:rFonts w:ascii="Arial" w:hAnsi="Arial" w:cs="Arial"/>
                <w:kern w:val="0"/>
                <w:sz w:val="20"/>
                <w:szCs w:val="20"/>
              </w:rPr>
              <w:t>入</w:t>
            </w:r>
          </w:p>
        </w:tc>
        <w:tc>
          <w:tcPr>
            <w:tcW w:w="4240" w:type="dxa"/>
            <w:gridSpan w:val="2"/>
            <w:tcBorders>
              <w:top w:val="single" w:sz="4" w:space="0" w:color="000000"/>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支</w:t>
            </w:r>
            <w:r w:rsidRPr="0004064D">
              <w:rPr>
                <w:rFonts w:ascii="Arial" w:hAnsi="Arial" w:cs="Arial"/>
                <w:kern w:val="0"/>
                <w:sz w:val="20"/>
                <w:szCs w:val="20"/>
              </w:rPr>
              <w:t xml:space="preserve">     </w:t>
            </w:r>
            <w:r w:rsidRPr="0004064D">
              <w:rPr>
                <w:rFonts w:ascii="Arial" w:hAnsi="Arial" w:cs="Arial"/>
                <w:kern w:val="0"/>
                <w:sz w:val="20"/>
                <w:szCs w:val="20"/>
              </w:rPr>
              <w:t>出</w:t>
            </w:r>
          </w:p>
        </w:tc>
      </w:tr>
      <w:tr w:rsidR="0004064D" w:rsidRPr="0004064D" w:rsidTr="0004064D">
        <w:trPr>
          <w:trHeight w:val="345"/>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项</w:t>
            </w:r>
            <w:r w:rsidRPr="0004064D">
              <w:rPr>
                <w:rFonts w:ascii="Arial" w:hAnsi="Arial" w:cs="Arial"/>
                <w:kern w:val="0"/>
                <w:sz w:val="20"/>
                <w:szCs w:val="20"/>
              </w:rPr>
              <w:t xml:space="preserve">     </w:t>
            </w:r>
            <w:r w:rsidRPr="0004064D">
              <w:rPr>
                <w:rFonts w:ascii="Arial" w:hAnsi="Arial" w:cs="Arial"/>
                <w:kern w:val="0"/>
                <w:sz w:val="20"/>
                <w:szCs w:val="20"/>
              </w:rPr>
              <w:t>目</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预算数</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功能分类</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预算数</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财政拨款（补助）</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201 </w:t>
            </w:r>
            <w:r w:rsidRPr="0004064D">
              <w:rPr>
                <w:rFonts w:ascii="Arial" w:hAnsi="Arial" w:cs="Arial"/>
                <w:kern w:val="0"/>
                <w:sz w:val="20"/>
                <w:szCs w:val="20"/>
              </w:rPr>
              <w:t>一般公共服务支出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一般公共预算</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202 </w:t>
            </w:r>
            <w:r w:rsidRPr="0004064D">
              <w:rPr>
                <w:rFonts w:ascii="Arial" w:hAnsi="Arial" w:cs="Arial"/>
                <w:kern w:val="0"/>
                <w:sz w:val="20"/>
                <w:szCs w:val="20"/>
              </w:rPr>
              <w:t>外交支出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政府性基金预算</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203 </w:t>
            </w:r>
            <w:r w:rsidRPr="0004064D">
              <w:rPr>
                <w:rFonts w:ascii="Arial" w:hAnsi="Arial" w:cs="Arial"/>
                <w:kern w:val="0"/>
                <w:sz w:val="20"/>
                <w:szCs w:val="20"/>
              </w:rPr>
              <w:t>国防支出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教育收费（财政专户）</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204 </w:t>
            </w:r>
            <w:r w:rsidRPr="0004064D">
              <w:rPr>
                <w:rFonts w:ascii="Arial" w:hAnsi="Arial" w:cs="Arial"/>
                <w:kern w:val="0"/>
                <w:sz w:val="20"/>
                <w:szCs w:val="20"/>
              </w:rPr>
              <w:t>公共安全支出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事业收入</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205 </w:t>
            </w:r>
            <w:r w:rsidRPr="0004064D">
              <w:rPr>
                <w:rFonts w:ascii="Arial" w:hAnsi="Arial" w:cs="Arial"/>
                <w:kern w:val="0"/>
                <w:sz w:val="20"/>
                <w:szCs w:val="20"/>
              </w:rPr>
              <w:t>教育支出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事业单位经营收入</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206 </w:t>
            </w:r>
            <w:r w:rsidRPr="0004064D">
              <w:rPr>
                <w:rFonts w:ascii="Arial" w:hAnsi="Arial" w:cs="Arial"/>
                <w:kern w:val="0"/>
                <w:sz w:val="20"/>
                <w:szCs w:val="20"/>
              </w:rPr>
              <w:t>科学技术支出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其他收入</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207 </w:t>
            </w:r>
            <w:r w:rsidRPr="0004064D">
              <w:rPr>
                <w:rFonts w:ascii="Arial" w:hAnsi="Arial" w:cs="Arial"/>
                <w:kern w:val="0"/>
                <w:sz w:val="20"/>
                <w:szCs w:val="20"/>
              </w:rPr>
              <w:t>文化旅游体育与传媒支出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用事业基金弥补收支差额</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208 </w:t>
            </w:r>
            <w:r w:rsidRPr="0004064D">
              <w:rPr>
                <w:rFonts w:ascii="Arial" w:hAnsi="Arial" w:cs="Arial"/>
                <w:kern w:val="0"/>
                <w:sz w:val="20"/>
                <w:szCs w:val="20"/>
              </w:rPr>
              <w:t>社会保障和就业支出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209 </w:t>
            </w:r>
            <w:r w:rsidRPr="0004064D">
              <w:rPr>
                <w:rFonts w:ascii="Arial" w:hAnsi="Arial" w:cs="Arial"/>
                <w:kern w:val="0"/>
                <w:sz w:val="20"/>
                <w:szCs w:val="20"/>
              </w:rPr>
              <w:t>社会保险基金支出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210 </w:t>
            </w:r>
            <w:r w:rsidRPr="0004064D">
              <w:rPr>
                <w:rFonts w:ascii="Arial" w:hAnsi="Arial" w:cs="Arial"/>
                <w:kern w:val="0"/>
                <w:sz w:val="20"/>
                <w:szCs w:val="20"/>
              </w:rPr>
              <w:t>卫生健康支出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211 </w:t>
            </w:r>
            <w:r w:rsidRPr="0004064D">
              <w:rPr>
                <w:rFonts w:ascii="Arial" w:hAnsi="Arial" w:cs="Arial"/>
                <w:kern w:val="0"/>
                <w:sz w:val="20"/>
                <w:szCs w:val="20"/>
              </w:rPr>
              <w:t>节能环保支出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212 </w:t>
            </w:r>
            <w:r w:rsidRPr="0004064D">
              <w:rPr>
                <w:rFonts w:ascii="Arial" w:hAnsi="Arial" w:cs="Arial"/>
                <w:kern w:val="0"/>
                <w:sz w:val="20"/>
                <w:szCs w:val="20"/>
              </w:rPr>
              <w:t>城乡社区支出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213 </w:t>
            </w:r>
            <w:r w:rsidRPr="0004064D">
              <w:rPr>
                <w:rFonts w:ascii="Arial" w:hAnsi="Arial" w:cs="Arial"/>
                <w:kern w:val="0"/>
                <w:sz w:val="20"/>
                <w:szCs w:val="20"/>
              </w:rPr>
              <w:t>农林水支出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214 </w:t>
            </w:r>
            <w:r w:rsidRPr="0004064D">
              <w:rPr>
                <w:rFonts w:ascii="Arial" w:hAnsi="Arial" w:cs="Arial"/>
                <w:kern w:val="0"/>
                <w:sz w:val="20"/>
                <w:szCs w:val="20"/>
              </w:rPr>
              <w:t>交通运输支出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215 </w:t>
            </w:r>
            <w:r w:rsidRPr="0004064D">
              <w:rPr>
                <w:rFonts w:ascii="Arial" w:hAnsi="Arial" w:cs="Arial"/>
                <w:kern w:val="0"/>
                <w:sz w:val="20"/>
                <w:szCs w:val="20"/>
              </w:rPr>
              <w:t>资源勘探信息等支出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216 </w:t>
            </w:r>
            <w:r w:rsidRPr="0004064D">
              <w:rPr>
                <w:rFonts w:ascii="Arial" w:hAnsi="Arial" w:cs="Arial"/>
                <w:kern w:val="0"/>
                <w:sz w:val="20"/>
                <w:szCs w:val="20"/>
              </w:rPr>
              <w:t>商业服务业等支出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217 </w:t>
            </w:r>
            <w:r w:rsidRPr="0004064D">
              <w:rPr>
                <w:rFonts w:ascii="Arial" w:hAnsi="Arial" w:cs="Arial"/>
                <w:kern w:val="0"/>
                <w:sz w:val="20"/>
                <w:szCs w:val="20"/>
              </w:rPr>
              <w:t>金融支出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219 </w:t>
            </w:r>
            <w:r w:rsidRPr="0004064D">
              <w:rPr>
                <w:rFonts w:ascii="Arial" w:hAnsi="Arial" w:cs="Arial"/>
                <w:kern w:val="0"/>
                <w:sz w:val="20"/>
                <w:szCs w:val="20"/>
              </w:rPr>
              <w:t>援助其他地区支出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220 </w:t>
            </w:r>
            <w:r w:rsidRPr="0004064D">
              <w:rPr>
                <w:rFonts w:ascii="Arial" w:hAnsi="Arial" w:cs="Arial"/>
                <w:kern w:val="0"/>
                <w:sz w:val="20"/>
                <w:szCs w:val="20"/>
              </w:rPr>
              <w:t>自然资源海洋气象等支出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221 </w:t>
            </w:r>
            <w:r w:rsidRPr="0004064D">
              <w:rPr>
                <w:rFonts w:ascii="Arial" w:hAnsi="Arial" w:cs="Arial"/>
                <w:kern w:val="0"/>
                <w:sz w:val="20"/>
                <w:szCs w:val="20"/>
              </w:rPr>
              <w:t>住房保障支出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222 </w:t>
            </w:r>
            <w:r w:rsidRPr="0004064D">
              <w:rPr>
                <w:rFonts w:ascii="Arial" w:hAnsi="Arial" w:cs="Arial"/>
                <w:kern w:val="0"/>
                <w:sz w:val="20"/>
                <w:szCs w:val="20"/>
              </w:rPr>
              <w:t>粮油物资储备支出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223 </w:t>
            </w:r>
            <w:r w:rsidRPr="0004064D">
              <w:rPr>
                <w:rFonts w:ascii="Arial" w:hAnsi="Arial" w:cs="Arial"/>
                <w:kern w:val="0"/>
                <w:sz w:val="20"/>
                <w:szCs w:val="20"/>
              </w:rPr>
              <w:t>国有资本经营预算支出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224 </w:t>
            </w:r>
            <w:r w:rsidRPr="0004064D">
              <w:rPr>
                <w:rFonts w:ascii="Arial" w:hAnsi="Arial" w:cs="Arial"/>
                <w:kern w:val="0"/>
                <w:sz w:val="20"/>
                <w:szCs w:val="20"/>
              </w:rPr>
              <w:t>灾害防治及应急管理支出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227 </w:t>
            </w:r>
            <w:r w:rsidRPr="0004064D">
              <w:rPr>
                <w:rFonts w:ascii="Arial" w:hAnsi="Arial" w:cs="Arial"/>
                <w:kern w:val="0"/>
                <w:sz w:val="20"/>
                <w:szCs w:val="20"/>
              </w:rPr>
              <w:t>预备费</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229 </w:t>
            </w:r>
            <w:r w:rsidRPr="0004064D">
              <w:rPr>
                <w:rFonts w:ascii="Arial" w:hAnsi="Arial" w:cs="Arial"/>
                <w:kern w:val="0"/>
                <w:sz w:val="20"/>
                <w:szCs w:val="20"/>
              </w:rPr>
              <w:t>其他支出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231 </w:t>
            </w:r>
            <w:r w:rsidRPr="0004064D">
              <w:rPr>
                <w:rFonts w:ascii="Arial" w:hAnsi="Arial" w:cs="Arial"/>
                <w:kern w:val="0"/>
                <w:sz w:val="20"/>
                <w:szCs w:val="20"/>
              </w:rPr>
              <w:t>债务还本支出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232 </w:t>
            </w:r>
            <w:r w:rsidRPr="0004064D">
              <w:rPr>
                <w:rFonts w:ascii="Arial" w:hAnsi="Arial" w:cs="Arial"/>
                <w:kern w:val="0"/>
                <w:sz w:val="20"/>
                <w:szCs w:val="20"/>
              </w:rPr>
              <w:t>债务付息支出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233 </w:t>
            </w:r>
            <w:r w:rsidRPr="0004064D">
              <w:rPr>
                <w:rFonts w:ascii="Arial" w:hAnsi="Arial" w:cs="Arial"/>
                <w:kern w:val="0"/>
                <w:sz w:val="20"/>
                <w:szCs w:val="20"/>
              </w:rPr>
              <w:t>债务发行费用支出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小</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小</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单位上年结余（不包括国库集中支付额度结余）</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230 </w:t>
            </w:r>
            <w:r w:rsidRPr="0004064D">
              <w:rPr>
                <w:rFonts w:ascii="Arial" w:hAnsi="Arial" w:cs="Arial"/>
                <w:kern w:val="0"/>
                <w:sz w:val="20"/>
                <w:szCs w:val="20"/>
              </w:rPr>
              <w:t>转移性支出</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68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收</w:t>
            </w:r>
            <w:r w:rsidRPr="0004064D">
              <w:rPr>
                <w:rFonts w:ascii="Arial" w:hAnsi="Arial" w:cs="Arial"/>
                <w:kern w:val="0"/>
                <w:sz w:val="20"/>
                <w:szCs w:val="20"/>
              </w:rPr>
              <w:t xml:space="preserve"> </w:t>
            </w:r>
            <w:r w:rsidRPr="0004064D">
              <w:rPr>
                <w:rFonts w:ascii="Arial" w:hAnsi="Arial" w:cs="Arial"/>
                <w:kern w:val="0"/>
                <w:sz w:val="20"/>
                <w:szCs w:val="20"/>
              </w:rPr>
              <w:t>入</w:t>
            </w:r>
            <w:r w:rsidRPr="0004064D">
              <w:rPr>
                <w:rFonts w:ascii="Arial" w:hAnsi="Arial" w:cs="Arial"/>
                <w:kern w:val="0"/>
                <w:sz w:val="20"/>
                <w:szCs w:val="20"/>
              </w:rPr>
              <w:t xml:space="preserve"> </w:t>
            </w:r>
            <w:r w:rsidRPr="0004064D">
              <w:rPr>
                <w:rFonts w:ascii="Arial" w:hAnsi="Arial" w:cs="Arial"/>
                <w:kern w:val="0"/>
                <w:sz w:val="20"/>
                <w:szCs w:val="20"/>
              </w:rPr>
              <w:t>总</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11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80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支</w:t>
            </w:r>
            <w:r w:rsidRPr="0004064D">
              <w:rPr>
                <w:rFonts w:ascii="Arial" w:hAnsi="Arial" w:cs="Arial"/>
                <w:kern w:val="0"/>
                <w:sz w:val="20"/>
                <w:szCs w:val="20"/>
              </w:rPr>
              <w:t xml:space="preserve"> </w:t>
            </w:r>
            <w:r w:rsidRPr="0004064D">
              <w:rPr>
                <w:rFonts w:ascii="Arial" w:hAnsi="Arial" w:cs="Arial"/>
                <w:kern w:val="0"/>
                <w:sz w:val="20"/>
                <w:szCs w:val="20"/>
              </w:rPr>
              <w:t>出</w:t>
            </w:r>
            <w:r w:rsidRPr="0004064D">
              <w:rPr>
                <w:rFonts w:ascii="Arial" w:hAnsi="Arial" w:cs="Arial"/>
                <w:kern w:val="0"/>
                <w:sz w:val="20"/>
                <w:szCs w:val="20"/>
              </w:rPr>
              <w:t xml:space="preserve"> </w:t>
            </w:r>
            <w:r w:rsidRPr="0004064D">
              <w:rPr>
                <w:rFonts w:ascii="Arial" w:hAnsi="Arial" w:cs="Arial"/>
                <w:kern w:val="0"/>
                <w:sz w:val="20"/>
                <w:szCs w:val="20"/>
              </w:rPr>
              <w:t>总</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14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r>
    </w:tbl>
    <w:p w:rsidR="0004064D" w:rsidRPr="0004064D" w:rsidRDefault="0004064D" w:rsidP="0004064D">
      <w:pPr>
        <w:widowControl/>
        <w:spacing w:beforeLines="50" w:before="120"/>
        <w:outlineLvl w:val="1"/>
        <w:rPr>
          <w:rFonts w:ascii="仿宋_GB2312" w:eastAsia="仿宋_GB2312" w:hAnsi="宋体"/>
          <w:b/>
          <w:kern w:val="0"/>
          <w:sz w:val="32"/>
          <w:szCs w:val="32"/>
        </w:rPr>
      </w:pPr>
    </w:p>
    <w:p w:rsidR="007F6B49" w:rsidRDefault="00D807A6" w:rsidP="0004064D">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28"/>
          <w:szCs w:val="32"/>
        </w:rPr>
        <w:lastRenderedPageBreak/>
        <w:t>备注：无内容应公开空表并说明情况。</w:t>
      </w:r>
    </w:p>
    <w:p w:rsidR="007F6B49" w:rsidRDefault="007F6B49">
      <w:pPr>
        <w:widowControl/>
        <w:jc w:val="left"/>
        <w:outlineLvl w:val="1"/>
        <w:rPr>
          <w:rFonts w:ascii="仿宋_GB2312" w:eastAsia="仿宋_GB2312" w:hAnsi="宋体"/>
          <w:b/>
          <w:kern w:val="0"/>
          <w:sz w:val="32"/>
          <w:szCs w:val="32"/>
        </w:rPr>
      </w:pPr>
    </w:p>
    <w:p w:rsidR="007F6B49" w:rsidRDefault="007F6B49">
      <w:pPr>
        <w:widowControl/>
        <w:jc w:val="left"/>
        <w:outlineLvl w:val="1"/>
        <w:rPr>
          <w:rFonts w:ascii="仿宋_GB2312" w:eastAsia="仿宋_GB2312" w:hAnsi="宋体"/>
          <w:b/>
          <w:kern w:val="0"/>
          <w:sz w:val="32"/>
          <w:szCs w:val="32"/>
        </w:rPr>
      </w:pPr>
    </w:p>
    <w:p w:rsidR="007F6B49" w:rsidRDefault="007F6B49">
      <w:pPr>
        <w:widowControl/>
        <w:jc w:val="left"/>
        <w:outlineLvl w:val="1"/>
        <w:rPr>
          <w:rFonts w:ascii="仿宋_GB2312" w:eastAsia="仿宋_GB2312" w:hAnsi="宋体"/>
          <w:b/>
          <w:kern w:val="0"/>
          <w:sz w:val="32"/>
          <w:szCs w:val="32"/>
        </w:rPr>
      </w:pP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tbl>
      <w:tblPr>
        <w:tblW w:w="7900" w:type="dxa"/>
        <w:tblInd w:w="108" w:type="dxa"/>
        <w:tblLook w:val="04A0" w:firstRow="1" w:lastRow="0" w:firstColumn="1" w:lastColumn="0" w:noHBand="0" w:noVBand="1"/>
      </w:tblPr>
      <w:tblGrid>
        <w:gridCol w:w="634"/>
        <w:gridCol w:w="439"/>
        <w:gridCol w:w="439"/>
        <w:gridCol w:w="1343"/>
        <w:gridCol w:w="995"/>
        <w:gridCol w:w="995"/>
        <w:gridCol w:w="416"/>
        <w:gridCol w:w="483"/>
        <w:gridCol w:w="416"/>
        <w:gridCol w:w="416"/>
        <w:gridCol w:w="425"/>
        <w:gridCol w:w="416"/>
        <w:gridCol w:w="483"/>
      </w:tblGrid>
      <w:tr w:rsidR="0004064D" w:rsidRPr="0004064D" w:rsidTr="0004064D">
        <w:trPr>
          <w:trHeight w:val="645"/>
        </w:trPr>
        <w:tc>
          <w:tcPr>
            <w:tcW w:w="6635" w:type="dxa"/>
            <w:gridSpan w:val="10"/>
            <w:tcBorders>
              <w:top w:val="nil"/>
              <w:left w:val="nil"/>
              <w:bottom w:val="nil"/>
              <w:right w:val="nil"/>
            </w:tcBorders>
            <w:shd w:val="clear" w:color="000000" w:fill="FFFFFF"/>
            <w:vAlign w:val="center"/>
            <w:hideMark/>
          </w:tcPr>
          <w:p w:rsidR="0004064D" w:rsidRPr="0004064D" w:rsidRDefault="0004064D" w:rsidP="0004064D">
            <w:pPr>
              <w:widowControl/>
              <w:jc w:val="center"/>
              <w:rPr>
                <w:rFonts w:ascii="Arial" w:hAnsi="Arial" w:cs="Arial"/>
                <w:b/>
                <w:bCs/>
                <w:kern w:val="0"/>
                <w:sz w:val="30"/>
                <w:szCs w:val="30"/>
              </w:rPr>
            </w:pPr>
            <w:r w:rsidRPr="0004064D">
              <w:rPr>
                <w:rFonts w:ascii="Arial" w:hAnsi="Arial" w:cs="Arial"/>
                <w:b/>
                <w:bCs/>
                <w:kern w:val="0"/>
                <w:sz w:val="30"/>
                <w:szCs w:val="30"/>
              </w:rPr>
              <w:t>部门收入总体情况表</w:t>
            </w:r>
          </w:p>
        </w:tc>
        <w:tc>
          <w:tcPr>
            <w:tcW w:w="434" w:type="dxa"/>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45"/>
        </w:trPr>
        <w:tc>
          <w:tcPr>
            <w:tcW w:w="6635" w:type="dxa"/>
            <w:gridSpan w:val="10"/>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填报部门</w:t>
            </w:r>
            <w:r w:rsidRPr="0004064D">
              <w:rPr>
                <w:rFonts w:ascii="Arial" w:hAnsi="Arial" w:cs="Arial"/>
                <w:kern w:val="0"/>
                <w:sz w:val="20"/>
                <w:szCs w:val="20"/>
              </w:rPr>
              <w:t>:</w:t>
            </w:r>
            <w:r w:rsidRPr="0004064D">
              <w:rPr>
                <w:rFonts w:ascii="Arial" w:hAnsi="Arial" w:cs="Arial"/>
                <w:kern w:val="0"/>
                <w:sz w:val="20"/>
                <w:szCs w:val="20"/>
              </w:rPr>
              <w:t>乌鲁木齐市第七十八中学</w:t>
            </w:r>
          </w:p>
        </w:tc>
        <w:tc>
          <w:tcPr>
            <w:tcW w:w="1265" w:type="dxa"/>
            <w:gridSpan w:val="3"/>
            <w:tcBorders>
              <w:top w:val="nil"/>
              <w:left w:val="nil"/>
              <w:bottom w:val="single" w:sz="4" w:space="0" w:color="000000"/>
              <w:right w:val="nil"/>
            </w:tcBorders>
            <w:shd w:val="clear" w:color="000000" w:fill="FFFFFF"/>
            <w:hideMark/>
          </w:tcPr>
          <w:p w:rsidR="0004064D" w:rsidRPr="0004064D" w:rsidRDefault="0004064D" w:rsidP="0004064D">
            <w:pPr>
              <w:widowControl/>
              <w:jc w:val="center"/>
              <w:rPr>
                <w:rFonts w:ascii="宋体" w:hAnsi="宋体" w:cs="Arial"/>
                <w:kern w:val="0"/>
                <w:sz w:val="20"/>
                <w:szCs w:val="20"/>
              </w:rPr>
            </w:pPr>
            <w:r w:rsidRPr="0004064D">
              <w:rPr>
                <w:rFonts w:ascii="宋体" w:hAnsi="宋体" w:cs="Arial" w:hint="eastAsia"/>
                <w:kern w:val="0"/>
                <w:sz w:val="20"/>
                <w:szCs w:val="20"/>
              </w:rPr>
              <w:t>单位：万元</w:t>
            </w:r>
          </w:p>
        </w:tc>
      </w:tr>
      <w:tr w:rsidR="0004064D" w:rsidRPr="0004064D" w:rsidTr="0004064D">
        <w:trPr>
          <w:trHeight w:val="345"/>
        </w:trPr>
        <w:tc>
          <w:tcPr>
            <w:tcW w:w="140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hint="eastAsia"/>
                <w:kern w:val="0"/>
                <w:sz w:val="20"/>
                <w:szCs w:val="20"/>
              </w:rPr>
            </w:pPr>
            <w:r w:rsidRPr="0004064D">
              <w:rPr>
                <w:rFonts w:ascii="Arial" w:hAnsi="Arial" w:cs="Arial"/>
                <w:kern w:val="0"/>
                <w:sz w:val="20"/>
                <w:szCs w:val="20"/>
              </w:rPr>
              <w:t>类</w:t>
            </w:r>
          </w:p>
        </w:tc>
        <w:tc>
          <w:tcPr>
            <w:tcW w:w="1993"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预算单位</w:t>
            </w:r>
          </w:p>
        </w:tc>
        <w:tc>
          <w:tcPr>
            <w:tcW w:w="85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总计</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一般公共预算拨款</w:t>
            </w:r>
          </w:p>
        </w:tc>
        <w:tc>
          <w:tcPr>
            <w:tcW w:w="39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政府性基金预算</w:t>
            </w:r>
          </w:p>
        </w:tc>
        <w:tc>
          <w:tcPr>
            <w:tcW w:w="29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教育收费</w:t>
            </w:r>
            <w:r w:rsidRPr="0004064D">
              <w:rPr>
                <w:rFonts w:ascii="Arial" w:hAnsi="Arial" w:cs="Arial"/>
                <w:kern w:val="0"/>
                <w:sz w:val="20"/>
                <w:szCs w:val="20"/>
              </w:rPr>
              <w:t>(</w:t>
            </w:r>
            <w:r w:rsidRPr="0004064D">
              <w:rPr>
                <w:rFonts w:ascii="Arial" w:hAnsi="Arial" w:cs="Arial"/>
                <w:kern w:val="0"/>
                <w:sz w:val="20"/>
                <w:szCs w:val="20"/>
              </w:rPr>
              <w:t>财政专户</w:t>
            </w:r>
            <w:r w:rsidRPr="0004064D">
              <w:rPr>
                <w:rFonts w:ascii="Arial" w:hAnsi="Arial" w:cs="Arial"/>
                <w:kern w:val="0"/>
                <w:sz w:val="20"/>
                <w:szCs w:val="20"/>
              </w:rPr>
              <w:t>)</w:t>
            </w:r>
          </w:p>
        </w:tc>
        <w:tc>
          <w:tcPr>
            <w:tcW w:w="4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事业收入</w:t>
            </w:r>
          </w:p>
        </w:tc>
        <w:tc>
          <w:tcPr>
            <w:tcW w:w="27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事业单位经营收入</w:t>
            </w:r>
          </w:p>
        </w:tc>
        <w:tc>
          <w:tcPr>
            <w:tcW w:w="434" w:type="dxa"/>
            <w:vMerge w:val="restart"/>
            <w:tcBorders>
              <w:top w:val="nil"/>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其他收入</w:t>
            </w:r>
          </w:p>
        </w:tc>
        <w:tc>
          <w:tcPr>
            <w:tcW w:w="3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用事业基金弥补收支差额</w:t>
            </w:r>
          </w:p>
        </w:tc>
        <w:tc>
          <w:tcPr>
            <w:tcW w:w="455" w:type="dxa"/>
            <w:vMerge w:val="restart"/>
            <w:tcBorders>
              <w:top w:val="nil"/>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财政拨款结转结余</w:t>
            </w:r>
            <w:r w:rsidRPr="0004064D">
              <w:rPr>
                <w:rFonts w:ascii="Arial" w:hAnsi="Arial" w:cs="Arial"/>
                <w:kern w:val="0"/>
                <w:sz w:val="20"/>
                <w:szCs w:val="20"/>
              </w:rPr>
              <w:t>(</w:t>
            </w:r>
            <w:r w:rsidRPr="0004064D">
              <w:rPr>
                <w:rFonts w:ascii="Arial" w:hAnsi="Arial" w:cs="Arial"/>
                <w:kern w:val="0"/>
                <w:sz w:val="20"/>
                <w:szCs w:val="20"/>
              </w:rPr>
              <w:t>小计</w:t>
            </w:r>
            <w:r w:rsidRPr="0004064D">
              <w:rPr>
                <w:rFonts w:ascii="Arial" w:hAnsi="Arial" w:cs="Arial"/>
                <w:kern w:val="0"/>
                <w:sz w:val="20"/>
                <w:szCs w:val="20"/>
              </w:rPr>
              <w:t>)</w:t>
            </w:r>
          </w:p>
        </w:tc>
      </w:tr>
      <w:tr w:rsidR="0004064D" w:rsidRPr="0004064D" w:rsidTr="0004064D">
        <w:trPr>
          <w:trHeight w:val="175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类</w:t>
            </w:r>
          </w:p>
        </w:tc>
        <w:tc>
          <w:tcPr>
            <w:tcW w:w="396" w:type="dxa"/>
            <w:tcBorders>
              <w:top w:val="nil"/>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款</w:t>
            </w:r>
          </w:p>
        </w:tc>
        <w:tc>
          <w:tcPr>
            <w:tcW w:w="299" w:type="dxa"/>
            <w:tcBorders>
              <w:top w:val="nil"/>
              <w:left w:val="nil"/>
              <w:bottom w:val="single" w:sz="4" w:space="0" w:color="000000"/>
              <w:right w:val="single" w:sz="4" w:space="0" w:color="000000"/>
            </w:tcBorders>
            <w:shd w:val="clear" w:color="000000" w:fill="FFFFFF"/>
            <w:vAlign w:val="center"/>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项</w:t>
            </w:r>
          </w:p>
        </w:tc>
        <w:tc>
          <w:tcPr>
            <w:tcW w:w="1993" w:type="dxa"/>
            <w:vMerge/>
            <w:tcBorders>
              <w:top w:val="single" w:sz="4" w:space="0" w:color="000000"/>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859" w:type="dxa"/>
            <w:vMerge/>
            <w:tcBorders>
              <w:top w:val="single" w:sz="4" w:space="0" w:color="000000"/>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395" w:type="dxa"/>
            <w:vMerge/>
            <w:tcBorders>
              <w:top w:val="single" w:sz="4" w:space="0" w:color="000000"/>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297" w:type="dxa"/>
            <w:vMerge/>
            <w:tcBorders>
              <w:top w:val="single" w:sz="4" w:space="0" w:color="000000"/>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414" w:type="dxa"/>
            <w:vMerge/>
            <w:tcBorders>
              <w:top w:val="single" w:sz="4" w:space="0" w:color="000000"/>
              <w:left w:val="single" w:sz="4" w:space="0" w:color="000000"/>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279" w:type="dxa"/>
            <w:vMerge/>
            <w:tcBorders>
              <w:top w:val="single" w:sz="4" w:space="0" w:color="000000"/>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434" w:type="dxa"/>
            <w:vMerge/>
            <w:tcBorders>
              <w:top w:val="nil"/>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376" w:type="dxa"/>
            <w:vMerge/>
            <w:tcBorders>
              <w:top w:val="nil"/>
              <w:left w:val="single" w:sz="4" w:space="0" w:color="000000"/>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c>
          <w:tcPr>
            <w:tcW w:w="455" w:type="dxa"/>
            <w:vMerge/>
            <w:tcBorders>
              <w:top w:val="nil"/>
              <w:left w:val="nil"/>
              <w:bottom w:val="single" w:sz="4" w:space="0" w:color="000000"/>
              <w:right w:val="single" w:sz="4" w:space="0" w:color="000000"/>
            </w:tcBorders>
            <w:vAlign w:val="center"/>
            <w:hideMark/>
          </w:tcPr>
          <w:p w:rsidR="0004064D" w:rsidRPr="0004064D" w:rsidRDefault="0004064D" w:rsidP="0004064D">
            <w:pPr>
              <w:widowControl/>
              <w:jc w:val="left"/>
              <w:rPr>
                <w:rFonts w:ascii="Arial" w:hAnsi="Arial" w:cs="Arial"/>
                <w:kern w:val="0"/>
                <w:sz w:val="20"/>
                <w:szCs w:val="20"/>
              </w:rPr>
            </w:pPr>
          </w:p>
        </w:tc>
      </w:tr>
      <w:tr w:rsidR="0004064D" w:rsidRPr="0004064D" w:rsidTr="0004064D">
        <w:trPr>
          <w:trHeight w:val="6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乌鲁木齐市第七十八中学（小学）</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208</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社会保障和就业支出</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6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208</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05</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行政事业单位离退休</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6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208</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05</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05</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机关事业单位基本养老保险缴费支出</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205</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教育支出</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205</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02</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普通教育</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205</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02</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02</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小学教育</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总计</w:t>
            </w:r>
            <w:r w:rsidRPr="0004064D">
              <w:rPr>
                <w:rFonts w:ascii="Arial" w:hAnsi="Arial" w:cs="Arial"/>
                <w:kern w:val="0"/>
                <w:sz w:val="20"/>
                <w:szCs w:val="20"/>
              </w:rPr>
              <w:t>:</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709"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39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9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993"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99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39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41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79"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434"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376"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455"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bl>
    <w:p w:rsidR="0004064D" w:rsidRDefault="0004064D">
      <w:pPr>
        <w:widowControl/>
        <w:jc w:val="left"/>
        <w:outlineLvl w:val="1"/>
        <w:rPr>
          <w:rFonts w:ascii="仿宋_GB2312" w:eastAsia="仿宋_GB2312" w:hAnsi="宋体"/>
          <w:b/>
          <w:kern w:val="0"/>
          <w:sz w:val="28"/>
          <w:szCs w:val="32"/>
        </w:rPr>
      </w:pP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7F6B49" w:rsidRDefault="00D807A6">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7F6B49" w:rsidRDefault="00D807A6">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编制部门：乌鲁木齐市第七十八中学</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7F6B49">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7F6B49">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F6B49">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仿宋_GB2312" w:eastAsia="仿宋_GB2312" w:hint="eastAsia"/>
                <w:color w:val="000000"/>
                <w:sz w:val="20"/>
                <w:szCs w:val="20"/>
              </w:rPr>
              <w:lastRenderedPageBreak/>
              <w:t>总计</w:t>
            </w:r>
            <w:r>
              <w:rPr>
                <w:rFonts w:ascii="宋体" w:hAnsi="宋体" w:cs="宋体"/>
                <w:b/>
                <w:bCs/>
                <w:color w:val="000000"/>
                <w:kern w:val="0"/>
                <w:sz w:val="16"/>
                <w:szCs w:val="16"/>
              </w:rPr>
              <w:t>:</w:t>
            </w:r>
          </w:p>
        </w:tc>
        <w:tc>
          <w:tcPr>
            <w:tcW w:w="400"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1,986.21</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1811.21</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乌鲁木齐市第七十八中学（小学）</w:t>
            </w: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1,986.21</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1811.21</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205</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b/>
                <w:bCs/>
                <w:color w:val="000000"/>
                <w:kern w:val="0"/>
                <w:sz w:val="22"/>
                <w:szCs w:val="22"/>
              </w:rPr>
            </w:pPr>
            <w:r>
              <w:rPr>
                <w:rFonts w:ascii="仿宋_GB2312" w:eastAsia="仿宋_GB2312" w:hint="eastAsia"/>
                <w:color w:val="000000"/>
                <w:sz w:val="20"/>
                <w:szCs w:val="20"/>
              </w:rPr>
              <w:t>教育支出</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color w:val="000000"/>
                <w:kern w:val="0"/>
                <w:sz w:val="22"/>
                <w:szCs w:val="22"/>
              </w:rPr>
              <w:t>1,824.78</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color w:val="000000"/>
                <w:kern w:val="0"/>
                <w:sz w:val="22"/>
                <w:szCs w:val="22"/>
              </w:rPr>
              <w:t>1,649.78</w:t>
            </w:r>
            <w:r>
              <w:rPr>
                <w:rFonts w:ascii="仿宋_GB2312" w:eastAsia="仿宋_GB2312" w:hAnsi="仿宋_GB2312" w:cs="仿宋_GB2312" w:hint="eastAsia"/>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205</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02</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b/>
                <w:bCs/>
                <w:color w:val="000000"/>
                <w:kern w:val="0"/>
                <w:sz w:val="22"/>
                <w:szCs w:val="22"/>
              </w:rPr>
            </w:pPr>
            <w:r>
              <w:rPr>
                <w:rFonts w:ascii="仿宋_GB2312" w:eastAsia="仿宋_GB2312" w:hint="eastAsia"/>
                <w:color w:val="000000"/>
                <w:sz w:val="20"/>
                <w:szCs w:val="20"/>
              </w:rPr>
              <w:t xml:space="preserve">普通教育　</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color w:val="000000"/>
                <w:kern w:val="0"/>
                <w:sz w:val="22"/>
                <w:szCs w:val="22"/>
              </w:rPr>
              <w:t>1,824.78</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color w:val="000000"/>
                <w:kern w:val="0"/>
                <w:sz w:val="22"/>
                <w:szCs w:val="22"/>
              </w:rPr>
              <w:t>1,649.78</w:t>
            </w:r>
            <w:r>
              <w:rPr>
                <w:rFonts w:ascii="仿宋_GB2312" w:eastAsia="仿宋_GB2312" w:hAnsi="仿宋_GB2312" w:cs="仿宋_GB2312" w:hint="eastAsia"/>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205</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02</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02</w:t>
            </w:r>
            <w:r>
              <w:rPr>
                <w:rFonts w:ascii="仿宋_GB2312" w:eastAsia="仿宋_GB2312" w:hint="eastAsia"/>
                <w:color w:val="000000"/>
                <w:sz w:val="20"/>
                <w:szCs w:val="20"/>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b/>
                <w:bCs/>
                <w:color w:val="000000"/>
                <w:kern w:val="0"/>
                <w:sz w:val="22"/>
                <w:szCs w:val="22"/>
              </w:rPr>
            </w:pPr>
            <w:r>
              <w:rPr>
                <w:rFonts w:ascii="仿宋_GB2312" w:eastAsia="仿宋_GB2312" w:hint="eastAsia"/>
                <w:color w:val="000000"/>
                <w:sz w:val="20"/>
                <w:szCs w:val="20"/>
              </w:rPr>
              <w:t xml:space="preserve">小学教育　</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color w:val="000000"/>
                <w:kern w:val="0"/>
                <w:sz w:val="22"/>
                <w:szCs w:val="22"/>
              </w:rPr>
              <w:t>1,824.78</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color w:val="000000"/>
                <w:kern w:val="0"/>
                <w:sz w:val="22"/>
                <w:szCs w:val="22"/>
              </w:rPr>
              <w:t>1,649.78</w:t>
            </w:r>
            <w:r>
              <w:rPr>
                <w:rFonts w:ascii="仿宋_GB2312" w:eastAsia="仿宋_GB2312" w:hAnsi="仿宋_GB2312" w:cs="仿宋_GB2312" w:hint="eastAsia"/>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208</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b/>
                <w:bCs/>
                <w:color w:val="000000"/>
                <w:kern w:val="0"/>
                <w:sz w:val="22"/>
                <w:szCs w:val="22"/>
              </w:rPr>
            </w:pPr>
            <w:r>
              <w:rPr>
                <w:rFonts w:ascii="仿宋_GB2312" w:eastAsia="仿宋_GB2312" w:hint="eastAsia"/>
                <w:color w:val="000000"/>
                <w:sz w:val="20"/>
                <w:szCs w:val="20"/>
              </w:rPr>
              <w:t>社会保障和就业支出</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sz w:val="20"/>
                <w:szCs w:val="20"/>
              </w:rPr>
              <w:t>161.43</w:t>
            </w:r>
            <w:r>
              <w:rPr>
                <w:rFonts w:ascii="仿宋_GB2312" w:eastAsia="仿宋_GB2312" w:hAnsi="仿宋_GB2312" w:cs="仿宋_GB2312"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208</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05</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b/>
                <w:bCs/>
                <w:color w:val="000000"/>
                <w:kern w:val="0"/>
                <w:sz w:val="22"/>
                <w:szCs w:val="22"/>
              </w:rPr>
            </w:pPr>
            <w:r>
              <w:rPr>
                <w:rFonts w:ascii="仿宋_GB2312" w:eastAsia="仿宋_GB2312" w:hint="eastAsia"/>
                <w:color w:val="000000"/>
                <w:sz w:val="20"/>
                <w:szCs w:val="20"/>
              </w:rPr>
              <w:t>行政事业单位离退休</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208</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05</w:t>
            </w:r>
            <w:r>
              <w:rPr>
                <w:rFonts w:ascii="仿宋_GB2312" w:eastAsia="仿宋_GB2312" w:hint="eastAsia"/>
                <w:color w:val="000000"/>
                <w:sz w:val="20"/>
                <w:szCs w:val="20"/>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b/>
                <w:bCs/>
                <w:color w:val="000000"/>
                <w:kern w:val="0"/>
                <w:sz w:val="16"/>
                <w:szCs w:val="16"/>
              </w:rPr>
            </w:pPr>
            <w:r>
              <w:rPr>
                <w:rFonts w:ascii="仿宋_GB2312" w:eastAsia="仿宋_GB2312" w:hint="eastAsia"/>
                <w:color w:val="000000"/>
                <w:sz w:val="20"/>
                <w:szCs w:val="20"/>
              </w:rPr>
              <w:t>05</w:t>
            </w:r>
            <w:r>
              <w:rPr>
                <w:rFonts w:ascii="仿宋_GB2312" w:eastAsia="仿宋_GB2312" w:hint="eastAsia"/>
                <w:color w:val="000000"/>
                <w:sz w:val="20"/>
                <w:szCs w:val="20"/>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b/>
                <w:bCs/>
                <w:color w:val="000000"/>
                <w:kern w:val="0"/>
                <w:sz w:val="22"/>
                <w:szCs w:val="22"/>
              </w:rPr>
            </w:pPr>
            <w:r>
              <w:rPr>
                <w:rFonts w:ascii="仿宋_GB2312" w:eastAsia="仿宋_GB2312" w:hint="eastAsia"/>
                <w:color w:val="000000"/>
                <w:sz w:val="20"/>
                <w:szCs w:val="20"/>
              </w:rPr>
              <w:t>机关事业单位基本养老保险缴费支出</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sz w:val="20"/>
                <w:szCs w:val="20"/>
              </w:rPr>
              <w:t>161.43</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F6B49">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仿宋_GB2312" w:eastAsia="仿宋_GB2312" w:hint="eastAsia"/>
                <w:color w:val="000000"/>
                <w:sz w:val="20"/>
                <w:szCs w:val="20"/>
              </w:rPr>
              <w:t>1,986.21</w:t>
            </w:r>
          </w:p>
        </w:tc>
        <w:tc>
          <w:tcPr>
            <w:tcW w:w="1856"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3"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7F6B49" w:rsidRDefault="00D807A6">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F6B49" w:rsidRDefault="00D807A6">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tbl>
      <w:tblPr>
        <w:tblW w:w="9080" w:type="dxa"/>
        <w:tblInd w:w="108" w:type="dxa"/>
        <w:tblLook w:val="04A0" w:firstRow="1" w:lastRow="0" w:firstColumn="1" w:lastColumn="0" w:noHBand="0" w:noVBand="1"/>
      </w:tblPr>
      <w:tblGrid>
        <w:gridCol w:w="2004"/>
        <w:gridCol w:w="1059"/>
        <w:gridCol w:w="2753"/>
        <w:gridCol w:w="995"/>
        <w:gridCol w:w="1138"/>
        <w:gridCol w:w="1131"/>
      </w:tblGrid>
      <w:tr w:rsidR="0004064D" w:rsidRPr="0004064D" w:rsidTr="0004064D">
        <w:trPr>
          <w:trHeight w:val="345"/>
        </w:trPr>
        <w:tc>
          <w:tcPr>
            <w:tcW w:w="9080" w:type="dxa"/>
            <w:gridSpan w:val="6"/>
            <w:vMerge w:val="restart"/>
            <w:tcBorders>
              <w:top w:val="nil"/>
              <w:left w:val="nil"/>
              <w:bottom w:val="nil"/>
              <w:right w:val="nil"/>
            </w:tcBorders>
            <w:shd w:val="clear" w:color="000000" w:fill="FFFFFF"/>
            <w:vAlign w:val="center"/>
            <w:hideMark/>
          </w:tcPr>
          <w:p w:rsidR="0004064D" w:rsidRPr="0004064D" w:rsidRDefault="0004064D" w:rsidP="0004064D">
            <w:pPr>
              <w:widowControl/>
              <w:jc w:val="center"/>
              <w:rPr>
                <w:rFonts w:ascii="Arial" w:hAnsi="Arial" w:cs="Arial"/>
                <w:b/>
                <w:bCs/>
                <w:kern w:val="0"/>
                <w:sz w:val="28"/>
                <w:szCs w:val="28"/>
              </w:rPr>
            </w:pPr>
            <w:r w:rsidRPr="0004064D">
              <w:rPr>
                <w:rFonts w:ascii="Arial" w:hAnsi="Arial" w:cs="Arial"/>
                <w:b/>
                <w:bCs/>
                <w:kern w:val="0"/>
                <w:sz w:val="28"/>
                <w:szCs w:val="28"/>
              </w:rPr>
              <w:t>财政拨款收支预算总体情况表</w:t>
            </w:r>
          </w:p>
        </w:tc>
      </w:tr>
      <w:tr w:rsidR="0004064D" w:rsidRPr="0004064D" w:rsidTr="0004064D">
        <w:trPr>
          <w:trHeight w:val="345"/>
        </w:trPr>
        <w:tc>
          <w:tcPr>
            <w:tcW w:w="9080" w:type="dxa"/>
            <w:gridSpan w:val="6"/>
            <w:vMerge/>
            <w:tcBorders>
              <w:top w:val="nil"/>
              <w:left w:val="nil"/>
              <w:bottom w:val="nil"/>
              <w:right w:val="nil"/>
            </w:tcBorders>
            <w:vAlign w:val="center"/>
            <w:hideMark/>
          </w:tcPr>
          <w:p w:rsidR="0004064D" w:rsidRPr="0004064D" w:rsidRDefault="0004064D" w:rsidP="0004064D">
            <w:pPr>
              <w:widowControl/>
              <w:jc w:val="left"/>
              <w:rPr>
                <w:rFonts w:ascii="Arial" w:hAnsi="Arial" w:cs="Arial"/>
                <w:b/>
                <w:bCs/>
                <w:kern w:val="0"/>
                <w:sz w:val="28"/>
                <w:szCs w:val="28"/>
              </w:rPr>
            </w:pPr>
          </w:p>
        </w:tc>
      </w:tr>
      <w:tr w:rsidR="0004064D" w:rsidRPr="0004064D" w:rsidTr="0004064D">
        <w:trPr>
          <w:trHeight w:val="345"/>
        </w:trPr>
        <w:tc>
          <w:tcPr>
            <w:tcW w:w="5860" w:type="dxa"/>
            <w:gridSpan w:val="3"/>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填报部门</w:t>
            </w:r>
            <w:r w:rsidRPr="0004064D">
              <w:rPr>
                <w:rFonts w:ascii="Arial" w:hAnsi="Arial" w:cs="Arial"/>
                <w:kern w:val="0"/>
                <w:sz w:val="20"/>
                <w:szCs w:val="20"/>
              </w:rPr>
              <w:t>:</w:t>
            </w:r>
            <w:r w:rsidRPr="0004064D">
              <w:rPr>
                <w:rFonts w:ascii="Arial" w:hAnsi="Arial" w:cs="Arial"/>
                <w:kern w:val="0"/>
                <w:sz w:val="20"/>
                <w:szCs w:val="20"/>
              </w:rPr>
              <w:t>乌鲁木齐市第七十八中学</w:t>
            </w:r>
          </w:p>
        </w:tc>
        <w:tc>
          <w:tcPr>
            <w:tcW w:w="940" w:type="dxa"/>
            <w:tcBorders>
              <w:top w:val="nil"/>
              <w:left w:val="nil"/>
              <w:bottom w:val="nil"/>
              <w:right w:val="nil"/>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2280" w:type="dxa"/>
            <w:gridSpan w:val="2"/>
            <w:tcBorders>
              <w:top w:val="nil"/>
              <w:left w:val="nil"/>
              <w:bottom w:val="nil"/>
              <w:right w:val="nil"/>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单位：万元</w:t>
            </w:r>
            <w:r w:rsidRPr="0004064D">
              <w:rPr>
                <w:rFonts w:ascii="Arial" w:hAnsi="Arial" w:cs="Arial"/>
                <w:kern w:val="0"/>
                <w:sz w:val="20"/>
                <w:szCs w:val="20"/>
              </w:rPr>
              <w:t xml:space="preserve">   </w:t>
            </w:r>
          </w:p>
        </w:tc>
      </w:tr>
      <w:tr w:rsidR="0004064D" w:rsidRPr="0004064D" w:rsidTr="0004064D">
        <w:trPr>
          <w:trHeight w:val="345"/>
        </w:trPr>
        <w:tc>
          <w:tcPr>
            <w:tcW w:w="30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财政拨款收入</w:t>
            </w:r>
          </w:p>
        </w:tc>
        <w:tc>
          <w:tcPr>
            <w:tcW w:w="6000" w:type="dxa"/>
            <w:gridSpan w:val="4"/>
            <w:tcBorders>
              <w:top w:val="single" w:sz="4" w:space="0" w:color="000000"/>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财政拨款支出</w:t>
            </w:r>
          </w:p>
        </w:tc>
      </w:tr>
      <w:tr w:rsidR="0004064D" w:rsidRPr="0004064D" w:rsidTr="0004064D">
        <w:trPr>
          <w:trHeight w:val="345"/>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项</w:t>
            </w:r>
            <w:r w:rsidRPr="0004064D">
              <w:rPr>
                <w:rFonts w:ascii="Arial" w:hAnsi="Arial" w:cs="Arial"/>
                <w:kern w:val="0"/>
                <w:sz w:val="20"/>
                <w:szCs w:val="20"/>
              </w:rPr>
              <w:t xml:space="preserve">     </w:t>
            </w:r>
            <w:r w:rsidRPr="0004064D">
              <w:rPr>
                <w:rFonts w:ascii="Arial" w:hAnsi="Arial" w:cs="Arial"/>
                <w:kern w:val="0"/>
                <w:sz w:val="20"/>
                <w:szCs w:val="20"/>
              </w:rPr>
              <w:t>目</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合计</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功能分类</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合计</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一般公共预算</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center"/>
              <w:rPr>
                <w:rFonts w:ascii="Arial" w:hAnsi="Arial" w:cs="Arial"/>
                <w:kern w:val="0"/>
                <w:sz w:val="20"/>
                <w:szCs w:val="20"/>
              </w:rPr>
            </w:pPr>
            <w:r w:rsidRPr="0004064D">
              <w:rPr>
                <w:rFonts w:ascii="Arial" w:hAnsi="Arial" w:cs="Arial"/>
                <w:kern w:val="0"/>
                <w:sz w:val="20"/>
                <w:szCs w:val="20"/>
              </w:rPr>
              <w:t>政府基金预算</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财政拨款（补助）</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201 </w:t>
            </w:r>
            <w:r w:rsidRPr="0004064D">
              <w:rPr>
                <w:rFonts w:ascii="Arial" w:hAnsi="Arial" w:cs="Arial"/>
                <w:kern w:val="0"/>
                <w:sz w:val="20"/>
                <w:szCs w:val="20"/>
              </w:rPr>
              <w:t>一般公共服务支出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一般公共预算</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202 </w:t>
            </w:r>
            <w:r w:rsidRPr="0004064D">
              <w:rPr>
                <w:rFonts w:ascii="Arial" w:hAnsi="Arial" w:cs="Arial"/>
                <w:kern w:val="0"/>
                <w:sz w:val="20"/>
                <w:szCs w:val="20"/>
              </w:rPr>
              <w:t>外交支出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政府性基金预算</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203 </w:t>
            </w:r>
            <w:r w:rsidRPr="0004064D">
              <w:rPr>
                <w:rFonts w:ascii="Arial" w:hAnsi="Arial" w:cs="Arial"/>
                <w:kern w:val="0"/>
                <w:sz w:val="20"/>
                <w:szCs w:val="20"/>
              </w:rPr>
              <w:t>国防支出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204 </w:t>
            </w:r>
            <w:r w:rsidRPr="0004064D">
              <w:rPr>
                <w:rFonts w:ascii="Arial" w:hAnsi="Arial" w:cs="Arial"/>
                <w:kern w:val="0"/>
                <w:sz w:val="20"/>
                <w:szCs w:val="20"/>
              </w:rPr>
              <w:t>公共安全支出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205 </w:t>
            </w:r>
            <w:r w:rsidRPr="0004064D">
              <w:rPr>
                <w:rFonts w:ascii="Arial" w:hAnsi="Arial" w:cs="Arial"/>
                <w:kern w:val="0"/>
                <w:sz w:val="20"/>
                <w:szCs w:val="20"/>
              </w:rPr>
              <w:t>教育支出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1,824.78</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206 </w:t>
            </w:r>
            <w:r w:rsidRPr="0004064D">
              <w:rPr>
                <w:rFonts w:ascii="Arial" w:hAnsi="Arial" w:cs="Arial"/>
                <w:kern w:val="0"/>
                <w:sz w:val="20"/>
                <w:szCs w:val="20"/>
              </w:rPr>
              <w:t>科学技术支出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207 </w:t>
            </w:r>
            <w:r w:rsidRPr="0004064D">
              <w:rPr>
                <w:rFonts w:ascii="Arial" w:hAnsi="Arial" w:cs="Arial"/>
                <w:kern w:val="0"/>
                <w:sz w:val="20"/>
                <w:szCs w:val="20"/>
              </w:rPr>
              <w:t>文化旅游体育与传媒支出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208 </w:t>
            </w:r>
            <w:r w:rsidRPr="0004064D">
              <w:rPr>
                <w:rFonts w:ascii="Arial" w:hAnsi="Arial" w:cs="Arial"/>
                <w:kern w:val="0"/>
                <w:sz w:val="20"/>
                <w:szCs w:val="20"/>
              </w:rPr>
              <w:t>社会保障和就业支出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161.43</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209 </w:t>
            </w:r>
            <w:r w:rsidRPr="0004064D">
              <w:rPr>
                <w:rFonts w:ascii="Arial" w:hAnsi="Arial" w:cs="Arial"/>
                <w:kern w:val="0"/>
                <w:sz w:val="20"/>
                <w:szCs w:val="20"/>
              </w:rPr>
              <w:t>社会保险基金支出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210 </w:t>
            </w:r>
            <w:r w:rsidRPr="0004064D">
              <w:rPr>
                <w:rFonts w:ascii="Arial" w:hAnsi="Arial" w:cs="Arial"/>
                <w:kern w:val="0"/>
                <w:sz w:val="20"/>
                <w:szCs w:val="20"/>
              </w:rPr>
              <w:t>卫生健康支出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lastRenderedPageBreak/>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211 </w:t>
            </w:r>
            <w:r w:rsidRPr="0004064D">
              <w:rPr>
                <w:rFonts w:ascii="Arial" w:hAnsi="Arial" w:cs="Arial"/>
                <w:kern w:val="0"/>
                <w:sz w:val="20"/>
                <w:szCs w:val="20"/>
              </w:rPr>
              <w:t>节能环保支出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212 </w:t>
            </w:r>
            <w:r w:rsidRPr="0004064D">
              <w:rPr>
                <w:rFonts w:ascii="Arial" w:hAnsi="Arial" w:cs="Arial"/>
                <w:kern w:val="0"/>
                <w:sz w:val="20"/>
                <w:szCs w:val="20"/>
              </w:rPr>
              <w:t>城乡社区支出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213 </w:t>
            </w:r>
            <w:r w:rsidRPr="0004064D">
              <w:rPr>
                <w:rFonts w:ascii="Arial" w:hAnsi="Arial" w:cs="Arial"/>
                <w:kern w:val="0"/>
                <w:sz w:val="20"/>
                <w:szCs w:val="20"/>
              </w:rPr>
              <w:t>农林水支出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214 </w:t>
            </w:r>
            <w:r w:rsidRPr="0004064D">
              <w:rPr>
                <w:rFonts w:ascii="Arial" w:hAnsi="Arial" w:cs="Arial"/>
                <w:kern w:val="0"/>
                <w:sz w:val="20"/>
                <w:szCs w:val="20"/>
              </w:rPr>
              <w:t>交通运输支出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215 </w:t>
            </w:r>
            <w:r w:rsidRPr="0004064D">
              <w:rPr>
                <w:rFonts w:ascii="Arial" w:hAnsi="Arial" w:cs="Arial"/>
                <w:kern w:val="0"/>
                <w:sz w:val="20"/>
                <w:szCs w:val="20"/>
              </w:rPr>
              <w:t>资源勘探信息等支出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216 </w:t>
            </w:r>
            <w:r w:rsidRPr="0004064D">
              <w:rPr>
                <w:rFonts w:ascii="Arial" w:hAnsi="Arial" w:cs="Arial"/>
                <w:kern w:val="0"/>
                <w:sz w:val="20"/>
                <w:szCs w:val="20"/>
              </w:rPr>
              <w:t>商业服务业等支出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217 </w:t>
            </w:r>
            <w:r w:rsidRPr="0004064D">
              <w:rPr>
                <w:rFonts w:ascii="Arial" w:hAnsi="Arial" w:cs="Arial"/>
                <w:kern w:val="0"/>
                <w:sz w:val="20"/>
                <w:szCs w:val="20"/>
              </w:rPr>
              <w:t>金融支出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219 </w:t>
            </w:r>
            <w:r w:rsidRPr="0004064D">
              <w:rPr>
                <w:rFonts w:ascii="Arial" w:hAnsi="Arial" w:cs="Arial"/>
                <w:kern w:val="0"/>
                <w:sz w:val="20"/>
                <w:szCs w:val="20"/>
              </w:rPr>
              <w:t>援助其他地区支出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220 </w:t>
            </w:r>
            <w:r w:rsidRPr="0004064D">
              <w:rPr>
                <w:rFonts w:ascii="Arial" w:hAnsi="Arial" w:cs="Arial"/>
                <w:kern w:val="0"/>
                <w:sz w:val="20"/>
                <w:szCs w:val="20"/>
              </w:rPr>
              <w:t>自然资源海洋气象等支出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221 </w:t>
            </w:r>
            <w:r w:rsidRPr="0004064D">
              <w:rPr>
                <w:rFonts w:ascii="Arial" w:hAnsi="Arial" w:cs="Arial"/>
                <w:kern w:val="0"/>
                <w:sz w:val="20"/>
                <w:szCs w:val="20"/>
              </w:rPr>
              <w:t>住房保障支出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222 </w:t>
            </w:r>
            <w:r w:rsidRPr="0004064D">
              <w:rPr>
                <w:rFonts w:ascii="Arial" w:hAnsi="Arial" w:cs="Arial"/>
                <w:kern w:val="0"/>
                <w:sz w:val="20"/>
                <w:szCs w:val="20"/>
              </w:rPr>
              <w:t>粮油物资储备支出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223 </w:t>
            </w:r>
            <w:r w:rsidRPr="0004064D">
              <w:rPr>
                <w:rFonts w:ascii="Arial" w:hAnsi="Arial" w:cs="Arial"/>
                <w:kern w:val="0"/>
                <w:sz w:val="20"/>
                <w:szCs w:val="20"/>
              </w:rPr>
              <w:t>国有资本经营预算支出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224 </w:t>
            </w:r>
            <w:r w:rsidRPr="0004064D">
              <w:rPr>
                <w:rFonts w:ascii="Arial" w:hAnsi="Arial" w:cs="Arial"/>
                <w:kern w:val="0"/>
                <w:sz w:val="20"/>
                <w:szCs w:val="20"/>
              </w:rPr>
              <w:t>灾害防治及应急管理支出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227 </w:t>
            </w:r>
            <w:r w:rsidRPr="0004064D">
              <w:rPr>
                <w:rFonts w:ascii="Arial" w:hAnsi="Arial" w:cs="Arial"/>
                <w:kern w:val="0"/>
                <w:sz w:val="20"/>
                <w:szCs w:val="20"/>
              </w:rPr>
              <w:t>预备费</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229 </w:t>
            </w:r>
            <w:r w:rsidRPr="0004064D">
              <w:rPr>
                <w:rFonts w:ascii="Arial" w:hAnsi="Arial" w:cs="Arial"/>
                <w:kern w:val="0"/>
                <w:sz w:val="20"/>
                <w:szCs w:val="20"/>
              </w:rPr>
              <w:t>其他支出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231 </w:t>
            </w:r>
            <w:r w:rsidRPr="0004064D">
              <w:rPr>
                <w:rFonts w:ascii="Arial" w:hAnsi="Arial" w:cs="Arial"/>
                <w:kern w:val="0"/>
                <w:sz w:val="20"/>
                <w:szCs w:val="20"/>
              </w:rPr>
              <w:t>债务还本支出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232 </w:t>
            </w:r>
            <w:r w:rsidRPr="0004064D">
              <w:rPr>
                <w:rFonts w:ascii="Arial" w:hAnsi="Arial" w:cs="Arial"/>
                <w:kern w:val="0"/>
                <w:sz w:val="20"/>
                <w:szCs w:val="20"/>
              </w:rPr>
              <w:t>债务付息支出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233 </w:t>
            </w:r>
            <w:r w:rsidRPr="0004064D">
              <w:rPr>
                <w:rFonts w:ascii="Arial" w:hAnsi="Arial" w:cs="Arial"/>
                <w:kern w:val="0"/>
                <w:sz w:val="20"/>
                <w:szCs w:val="20"/>
              </w:rPr>
              <w:t>债务发行费用支出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小</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小</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230 </w:t>
            </w:r>
            <w:r w:rsidRPr="0004064D">
              <w:rPr>
                <w:rFonts w:ascii="Arial" w:hAnsi="Arial" w:cs="Arial"/>
                <w:kern w:val="0"/>
                <w:sz w:val="20"/>
                <w:szCs w:val="20"/>
              </w:rPr>
              <w:t>转移性支出</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r w:rsidR="0004064D" w:rsidRPr="0004064D" w:rsidTr="0004064D">
        <w:trPr>
          <w:trHeight w:val="300"/>
        </w:trPr>
        <w:tc>
          <w:tcPr>
            <w:tcW w:w="2020" w:type="dxa"/>
            <w:tcBorders>
              <w:top w:val="nil"/>
              <w:left w:val="single" w:sz="4" w:space="0" w:color="000000"/>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收</w:t>
            </w:r>
            <w:r w:rsidRPr="0004064D">
              <w:rPr>
                <w:rFonts w:ascii="Arial" w:hAnsi="Arial" w:cs="Arial"/>
                <w:kern w:val="0"/>
                <w:sz w:val="20"/>
                <w:szCs w:val="20"/>
              </w:rPr>
              <w:t xml:space="preserve"> </w:t>
            </w:r>
            <w:r w:rsidRPr="0004064D">
              <w:rPr>
                <w:rFonts w:ascii="Arial" w:hAnsi="Arial" w:cs="Arial"/>
                <w:kern w:val="0"/>
                <w:sz w:val="20"/>
                <w:szCs w:val="20"/>
              </w:rPr>
              <w:t>入</w:t>
            </w:r>
            <w:r w:rsidRPr="0004064D">
              <w:rPr>
                <w:rFonts w:ascii="Arial" w:hAnsi="Arial" w:cs="Arial"/>
                <w:kern w:val="0"/>
                <w:sz w:val="20"/>
                <w:szCs w:val="20"/>
              </w:rPr>
              <w:t xml:space="preserve"> </w:t>
            </w:r>
            <w:r w:rsidRPr="0004064D">
              <w:rPr>
                <w:rFonts w:ascii="Arial" w:hAnsi="Arial" w:cs="Arial"/>
                <w:kern w:val="0"/>
                <w:sz w:val="20"/>
                <w:szCs w:val="20"/>
              </w:rPr>
              <w:t>总</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278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r w:rsidRPr="0004064D">
              <w:rPr>
                <w:rFonts w:ascii="Arial" w:hAnsi="Arial" w:cs="Arial"/>
                <w:kern w:val="0"/>
                <w:sz w:val="20"/>
                <w:szCs w:val="20"/>
              </w:rPr>
              <w:t>支</w:t>
            </w:r>
            <w:r w:rsidRPr="0004064D">
              <w:rPr>
                <w:rFonts w:ascii="Arial" w:hAnsi="Arial" w:cs="Arial"/>
                <w:kern w:val="0"/>
                <w:sz w:val="20"/>
                <w:szCs w:val="20"/>
              </w:rPr>
              <w:t xml:space="preserve"> </w:t>
            </w:r>
            <w:r w:rsidRPr="0004064D">
              <w:rPr>
                <w:rFonts w:ascii="Arial" w:hAnsi="Arial" w:cs="Arial"/>
                <w:kern w:val="0"/>
                <w:sz w:val="20"/>
                <w:szCs w:val="20"/>
              </w:rPr>
              <w:t>出</w:t>
            </w:r>
            <w:r w:rsidRPr="0004064D">
              <w:rPr>
                <w:rFonts w:ascii="Arial" w:hAnsi="Arial" w:cs="Arial"/>
                <w:kern w:val="0"/>
                <w:sz w:val="20"/>
                <w:szCs w:val="20"/>
              </w:rPr>
              <w:t xml:space="preserve"> </w:t>
            </w:r>
            <w:r w:rsidRPr="0004064D">
              <w:rPr>
                <w:rFonts w:ascii="Arial" w:hAnsi="Arial" w:cs="Arial"/>
                <w:kern w:val="0"/>
                <w:sz w:val="20"/>
                <w:szCs w:val="20"/>
              </w:rPr>
              <w:t>总</w:t>
            </w:r>
            <w:r w:rsidRPr="0004064D">
              <w:rPr>
                <w:rFonts w:ascii="Arial" w:hAnsi="Arial" w:cs="Arial"/>
                <w:kern w:val="0"/>
                <w:sz w:val="20"/>
                <w:szCs w:val="20"/>
              </w:rPr>
              <w:t xml:space="preserve"> </w:t>
            </w:r>
            <w:r w:rsidRPr="0004064D">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right"/>
              <w:rPr>
                <w:rFonts w:ascii="Arial" w:hAnsi="Arial" w:cs="Arial"/>
                <w:kern w:val="0"/>
                <w:sz w:val="20"/>
                <w:szCs w:val="20"/>
              </w:rPr>
            </w:pPr>
            <w:r w:rsidRPr="0004064D">
              <w:rPr>
                <w:rFonts w:ascii="Arial" w:hAnsi="Arial" w:cs="Arial"/>
                <w:kern w:val="0"/>
                <w:sz w:val="20"/>
                <w:szCs w:val="20"/>
              </w:rPr>
              <w:t>1,986.21</w:t>
            </w:r>
          </w:p>
        </w:tc>
        <w:tc>
          <w:tcPr>
            <w:tcW w:w="1140" w:type="dxa"/>
            <w:tcBorders>
              <w:top w:val="nil"/>
              <w:left w:val="nil"/>
              <w:bottom w:val="single" w:sz="4" w:space="0" w:color="000000"/>
              <w:right w:val="single" w:sz="4" w:space="0" w:color="000000"/>
            </w:tcBorders>
            <w:shd w:val="clear" w:color="000000" w:fill="FFFFFF"/>
            <w:hideMark/>
          </w:tcPr>
          <w:p w:rsidR="0004064D" w:rsidRPr="0004064D" w:rsidRDefault="0004064D" w:rsidP="0004064D">
            <w:pPr>
              <w:widowControl/>
              <w:jc w:val="left"/>
              <w:rPr>
                <w:rFonts w:ascii="Arial" w:hAnsi="Arial" w:cs="Arial"/>
                <w:kern w:val="0"/>
                <w:sz w:val="20"/>
                <w:szCs w:val="20"/>
              </w:rPr>
            </w:pPr>
            <w:r w:rsidRPr="0004064D">
              <w:rPr>
                <w:rFonts w:ascii="Arial" w:hAnsi="Arial" w:cs="Arial"/>
                <w:kern w:val="0"/>
                <w:sz w:val="20"/>
                <w:szCs w:val="20"/>
              </w:rPr>
              <w:t xml:space="preserve">　</w:t>
            </w:r>
          </w:p>
        </w:tc>
      </w:tr>
    </w:tbl>
    <w:p w:rsidR="007F6B49" w:rsidRDefault="00D807A6">
      <w:pPr>
        <w:widowControl/>
        <w:jc w:val="left"/>
        <w:outlineLvl w:val="1"/>
        <w:rPr>
          <w:rFonts w:ascii="仿宋_GB2312" w:eastAsia="仿宋_GB2312" w:hAnsi="宋体"/>
          <w:b/>
          <w:kern w:val="0"/>
          <w:sz w:val="32"/>
          <w:szCs w:val="32"/>
        </w:rPr>
      </w:pPr>
      <w:bookmarkStart w:id="0" w:name="_GoBack"/>
      <w:bookmarkEnd w:id="0"/>
      <w:r>
        <w:rPr>
          <w:rFonts w:ascii="仿宋_GB2312" w:eastAsia="仿宋_GB2312" w:hAnsi="宋体" w:hint="eastAsia"/>
          <w:b/>
          <w:kern w:val="0"/>
          <w:sz w:val="28"/>
          <w:szCs w:val="32"/>
        </w:rPr>
        <w:t>备</w:t>
      </w:r>
      <w:r>
        <w:rPr>
          <w:rFonts w:ascii="仿宋_GB2312" w:eastAsia="仿宋_GB2312" w:hAnsi="宋体" w:hint="eastAsia"/>
          <w:b/>
          <w:kern w:val="0"/>
          <w:sz w:val="28"/>
          <w:szCs w:val="32"/>
        </w:rPr>
        <w:t>注：无内容应公开空表并说明情况。</w:t>
      </w: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441"/>
        <w:gridCol w:w="492"/>
        <w:gridCol w:w="417"/>
        <w:gridCol w:w="2510"/>
        <w:gridCol w:w="1684"/>
        <w:gridCol w:w="216"/>
        <w:gridCol w:w="1626"/>
        <w:gridCol w:w="1701"/>
      </w:tblGrid>
      <w:tr w:rsidR="007F6B49">
        <w:trPr>
          <w:trHeight w:val="450"/>
        </w:trPr>
        <w:tc>
          <w:tcPr>
            <w:tcW w:w="9087" w:type="dxa"/>
            <w:gridSpan w:val="8"/>
            <w:tcBorders>
              <w:top w:val="nil"/>
              <w:left w:val="nil"/>
              <w:bottom w:val="nil"/>
              <w:right w:val="nil"/>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7F6B49">
        <w:trPr>
          <w:trHeight w:val="285"/>
        </w:trPr>
        <w:tc>
          <w:tcPr>
            <w:tcW w:w="5760" w:type="dxa"/>
            <w:gridSpan w:val="6"/>
            <w:tcBorders>
              <w:top w:val="nil"/>
              <w:left w:val="nil"/>
              <w:bottom w:val="nil"/>
              <w:right w:val="nil"/>
            </w:tcBorders>
            <w:shd w:val="clear" w:color="auto" w:fill="auto"/>
            <w:noWrap/>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乌鲁木齐市第七十八中学</w:t>
            </w:r>
          </w:p>
        </w:tc>
        <w:tc>
          <w:tcPr>
            <w:tcW w:w="3327" w:type="dxa"/>
            <w:gridSpan w:val="2"/>
            <w:tcBorders>
              <w:top w:val="nil"/>
              <w:left w:val="nil"/>
              <w:bottom w:val="nil"/>
              <w:right w:val="nil"/>
            </w:tcBorders>
            <w:shd w:val="clear" w:color="auto" w:fill="auto"/>
            <w:noWrap/>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F6B49">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4"/>
            <w:tcBorders>
              <w:top w:val="single" w:sz="4" w:space="0" w:color="auto"/>
              <w:left w:val="nil"/>
              <w:bottom w:val="single" w:sz="4" w:space="0" w:color="auto"/>
              <w:right w:val="single" w:sz="4" w:space="0" w:color="000000"/>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7F6B49">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F6B49" w:rsidRDefault="00D807A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7F6B49">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0"/>
                <w:szCs w:val="20"/>
              </w:rPr>
            </w:pPr>
          </w:p>
        </w:tc>
        <w:tc>
          <w:tcPr>
            <w:tcW w:w="1684"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0"/>
                <w:szCs w:val="20"/>
              </w:rPr>
            </w:pP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总计</w:t>
            </w:r>
            <w:r>
              <w:rPr>
                <w:rFonts w:ascii="宋体" w:hAnsi="宋体" w:cs="宋体"/>
                <w:b/>
                <w:bCs/>
                <w:color w:val="000000"/>
                <w:kern w:val="0"/>
                <w:sz w:val="16"/>
                <w:szCs w:val="16"/>
              </w:rPr>
              <w:t>:</w:t>
            </w:r>
          </w:p>
        </w:tc>
        <w:tc>
          <w:tcPr>
            <w:tcW w:w="492"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color w:val="000000"/>
                <w:kern w:val="0"/>
                <w:sz w:val="20"/>
                <w:szCs w:val="20"/>
              </w:rPr>
            </w:pPr>
            <w:r>
              <w:rPr>
                <w:rFonts w:ascii="宋体" w:hAnsi="宋体" w:cs="宋体" w:hint="eastAsia"/>
                <w:b/>
                <w:bCs/>
                <w:color w:val="000000"/>
                <w:kern w:val="0"/>
                <w:sz w:val="22"/>
                <w:szCs w:val="22"/>
              </w:rPr>
              <w:t xml:space="preserve">　</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1,986.21</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1811.21</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乌鲁木齐市第七十八中学（小学）</w:t>
            </w:r>
            <w:r>
              <w:rPr>
                <w:rFonts w:ascii="宋体" w:hAnsi="宋体" w:cs="宋体" w:hint="eastAsia"/>
                <w:b/>
                <w:bCs/>
                <w:color w:val="000000"/>
                <w:kern w:val="0"/>
                <w:sz w:val="22"/>
                <w:szCs w:val="22"/>
              </w:rPr>
              <w:t xml:space="preserve">　</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1,986.21</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1811.21</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205</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color w:val="000000"/>
                <w:kern w:val="0"/>
                <w:sz w:val="20"/>
                <w:szCs w:val="20"/>
              </w:rPr>
            </w:pPr>
            <w:r>
              <w:rPr>
                <w:rFonts w:ascii="仿宋_GB2312" w:eastAsia="仿宋_GB2312" w:hint="eastAsia"/>
                <w:color w:val="000000"/>
                <w:sz w:val="20"/>
                <w:szCs w:val="20"/>
              </w:rPr>
              <w:t>教育支出</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color w:val="000000"/>
                <w:kern w:val="0"/>
                <w:sz w:val="22"/>
                <w:szCs w:val="22"/>
              </w:rPr>
              <w:t>1,824.78</w:t>
            </w:r>
            <w:r>
              <w:rPr>
                <w:rFonts w:ascii="宋体" w:hAnsi="宋体" w:cs="宋体" w:hint="eastAsia"/>
                <w:b/>
                <w:bCs/>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color w:val="000000"/>
                <w:kern w:val="0"/>
                <w:sz w:val="22"/>
                <w:szCs w:val="22"/>
              </w:rPr>
              <w:t>1,649.78</w:t>
            </w:r>
            <w:r>
              <w:rPr>
                <w:rFonts w:ascii="仿宋_GB2312" w:eastAsia="仿宋_GB2312" w:hAnsi="仿宋_GB2312" w:cs="仿宋_GB2312"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205</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02</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color w:val="000000"/>
                <w:kern w:val="0"/>
                <w:sz w:val="20"/>
                <w:szCs w:val="20"/>
              </w:rPr>
            </w:pPr>
            <w:r>
              <w:rPr>
                <w:rFonts w:ascii="仿宋_GB2312" w:eastAsia="仿宋_GB2312" w:hint="eastAsia"/>
                <w:color w:val="000000"/>
                <w:sz w:val="20"/>
                <w:szCs w:val="20"/>
              </w:rPr>
              <w:t xml:space="preserve">普通教育　</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color w:val="000000"/>
                <w:kern w:val="0"/>
                <w:sz w:val="22"/>
                <w:szCs w:val="22"/>
              </w:rPr>
              <w:t>1,824.78</w:t>
            </w:r>
            <w:r>
              <w:rPr>
                <w:rFonts w:ascii="宋体" w:hAnsi="宋体" w:cs="宋体" w:hint="eastAsia"/>
                <w:b/>
                <w:bCs/>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color w:val="000000"/>
                <w:kern w:val="0"/>
                <w:sz w:val="22"/>
                <w:szCs w:val="22"/>
              </w:rPr>
              <w:t>1,649.78</w:t>
            </w:r>
            <w:r>
              <w:rPr>
                <w:rFonts w:ascii="仿宋_GB2312" w:eastAsia="仿宋_GB2312" w:hAnsi="仿宋_GB2312" w:cs="仿宋_GB2312"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205</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02</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02</w:t>
            </w: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color w:val="000000"/>
                <w:kern w:val="0"/>
                <w:sz w:val="20"/>
                <w:szCs w:val="20"/>
              </w:rPr>
            </w:pPr>
            <w:r>
              <w:rPr>
                <w:rFonts w:ascii="仿宋_GB2312" w:eastAsia="仿宋_GB2312" w:hint="eastAsia"/>
                <w:color w:val="000000"/>
                <w:sz w:val="20"/>
                <w:szCs w:val="20"/>
              </w:rPr>
              <w:t xml:space="preserve">小学教育　</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color w:val="000000"/>
                <w:kern w:val="0"/>
                <w:sz w:val="22"/>
                <w:szCs w:val="22"/>
              </w:rPr>
              <w:t>1,824.78</w:t>
            </w:r>
            <w:r>
              <w:rPr>
                <w:rFonts w:ascii="宋体" w:hAnsi="宋体" w:cs="宋体" w:hint="eastAsia"/>
                <w:b/>
                <w:bCs/>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color w:val="000000"/>
                <w:kern w:val="0"/>
                <w:sz w:val="22"/>
                <w:szCs w:val="22"/>
              </w:rPr>
              <w:t>1,649.78</w:t>
            </w:r>
            <w:r>
              <w:rPr>
                <w:rFonts w:ascii="仿宋_GB2312" w:eastAsia="仿宋_GB2312" w:hAnsi="仿宋_GB2312" w:cs="仿宋_GB2312"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int="eastAsia"/>
                <w:color w:val="000000"/>
                <w:sz w:val="20"/>
                <w:szCs w:val="20"/>
              </w:rPr>
              <w:t>175</w:t>
            </w: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208</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color w:val="000000"/>
                <w:kern w:val="0"/>
                <w:sz w:val="20"/>
                <w:szCs w:val="20"/>
              </w:rPr>
            </w:pPr>
            <w:r>
              <w:rPr>
                <w:rFonts w:ascii="仿宋_GB2312" w:eastAsia="仿宋_GB2312" w:hint="eastAsia"/>
                <w:color w:val="000000"/>
                <w:sz w:val="20"/>
                <w:szCs w:val="20"/>
              </w:rPr>
              <w:t>社会保障和就业支出</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sz w:val="20"/>
                <w:szCs w:val="20"/>
              </w:rPr>
              <w:t>161.43</w:t>
            </w:r>
            <w:r>
              <w:rPr>
                <w:rFonts w:ascii="仿宋_GB2312" w:eastAsia="仿宋_GB2312" w:hAnsi="仿宋_GB2312" w:cs="仿宋_GB2312" w:hint="eastAsia"/>
                <w:b/>
                <w:bCs/>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lastRenderedPageBreak/>
              <w:t xml:space="preserve">    208</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05</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color w:val="000000"/>
                <w:kern w:val="0"/>
                <w:sz w:val="20"/>
                <w:szCs w:val="20"/>
              </w:rPr>
            </w:pPr>
            <w:r>
              <w:rPr>
                <w:rFonts w:ascii="仿宋_GB2312" w:eastAsia="仿宋_GB2312" w:hint="eastAsia"/>
                <w:color w:val="000000"/>
                <w:sz w:val="20"/>
                <w:szCs w:val="20"/>
              </w:rPr>
              <w:t>行政事业单位离退休</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208</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05</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7F6B49" w:rsidRDefault="00D807A6">
            <w:pPr>
              <w:jc w:val="right"/>
              <w:rPr>
                <w:rFonts w:ascii="宋体" w:hAnsi="宋体" w:cs="宋体"/>
                <w:color w:val="000000"/>
                <w:kern w:val="0"/>
                <w:sz w:val="20"/>
                <w:szCs w:val="20"/>
              </w:rPr>
            </w:pPr>
            <w:r>
              <w:rPr>
                <w:rFonts w:ascii="仿宋_GB2312" w:eastAsia="仿宋_GB2312" w:hint="eastAsia"/>
                <w:color w:val="000000"/>
                <w:sz w:val="20"/>
                <w:szCs w:val="20"/>
              </w:rPr>
              <w:t>05</w:t>
            </w: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rPr>
                <w:rFonts w:ascii="宋体" w:hAnsi="宋体" w:cs="宋体"/>
                <w:color w:val="000000"/>
                <w:kern w:val="0"/>
                <w:sz w:val="20"/>
                <w:szCs w:val="20"/>
              </w:rPr>
            </w:pPr>
            <w:r>
              <w:rPr>
                <w:rFonts w:ascii="仿宋_GB2312" w:eastAsia="仿宋_GB2312" w:hint="eastAsia"/>
                <w:color w:val="000000"/>
                <w:sz w:val="20"/>
                <w:szCs w:val="20"/>
              </w:rPr>
              <w:t>机关事业单位基本养老保险缴费支出</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sz w:val="20"/>
                <w:szCs w:val="20"/>
              </w:rPr>
              <w:t>161.43</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仿宋_GB2312" w:eastAsia="仿宋_GB2312" w:hAnsi="仿宋_GB2312" w:cs="仿宋_GB2312" w:hint="eastAsia"/>
                <w:sz w:val="20"/>
                <w:szCs w:val="20"/>
              </w:rPr>
              <w:t>161.43</w:t>
            </w: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r>
      <w:tr w:rsidR="007F6B49">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仿宋_GB2312" w:eastAsia="仿宋_GB2312" w:hint="eastAsia"/>
                <w:color w:val="000000"/>
                <w:sz w:val="20"/>
                <w:szCs w:val="20"/>
              </w:rPr>
              <w:t>1,986.21</w:t>
            </w:r>
          </w:p>
        </w:tc>
        <w:tc>
          <w:tcPr>
            <w:tcW w:w="1842" w:type="dxa"/>
            <w:gridSpan w:val="2"/>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r>
    </w:tbl>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7F6B49">
        <w:trPr>
          <w:trHeight w:val="375"/>
        </w:trPr>
        <w:tc>
          <w:tcPr>
            <w:tcW w:w="9087" w:type="dxa"/>
            <w:gridSpan w:val="8"/>
            <w:tcBorders>
              <w:top w:val="nil"/>
              <w:left w:val="nil"/>
              <w:bottom w:val="nil"/>
              <w:right w:val="nil"/>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7F6B49">
        <w:trPr>
          <w:trHeight w:val="405"/>
        </w:trPr>
        <w:tc>
          <w:tcPr>
            <w:tcW w:w="4979" w:type="dxa"/>
            <w:gridSpan w:val="4"/>
            <w:tcBorders>
              <w:top w:val="nil"/>
              <w:left w:val="nil"/>
              <w:bottom w:val="nil"/>
              <w:right w:val="nil"/>
            </w:tcBorders>
            <w:shd w:val="clear" w:color="auto" w:fill="auto"/>
            <w:noWrap/>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乌鲁木齐市第七十八中学</w:t>
            </w:r>
          </w:p>
        </w:tc>
        <w:tc>
          <w:tcPr>
            <w:tcW w:w="1682" w:type="dxa"/>
            <w:gridSpan w:val="2"/>
            <w:tcBorders>
              <w:top w:val="nil"/>
              <w:left w:val="nil"/>
              <w:bottom w:val="nil"/>
              <w:right w:val="nil"/>
            </w:tcBorders>
            <w:shd w:val="clear" w:color="auto" w:fill="auto"/>
            <w:noWrap/>
            <w:vAlign w:val="center"/>
          </w:tcPr>
          <w:p w:rsidR="007F6B49" w:rsidRDefault="007F6B49">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7F6B49" w:rsidRDefault="00D807A6">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F6B49">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7F6B49">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7F6B49">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宋体" w:hAnsi="宋体" w:cs="宋体"/>
                <w:b/>
                <w:bCs/>
                <w:color w:val="000000"/>
                <w:kern w:val="0"/>
                <w:sz w:val="20"/>
                <w:szCs w:val="20"/>
              </w:rPr>
            </w:pP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0"/>
                <w:szCs w:val="20"/>
              </w:rPr>
            </w:pPr>
            <w:r>
              <w:rPr>
                <w:rFonts w:ascii="sans-serif" w:eastAsia="sans-serif" w:hAnsi="sans-serif" w:cs="sans-serif"/>
                <w:sz w:val="20"/>
                <w:szCs w:val="20"/>
              </w:rPr>
              <w:t>总计</w:t>
            </w:r>
            <w:r>
              <w:rPr>
                <w:rFonts w:ascii="sans-serif" w:eastAsia="sans-serif" w:hAnsi="sans-serif" w:cs="sans-serif"/>
                <w:sz w:val="20"/>
                <w:szCs w:val="20"/>
              </w:rPr>
              <w:t>:</w:t>
            </w:r>
          </w:p>
        </w:tc>
        <w:tc>
          <w:tcPr>
            <w:tcW w:w="577"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仿宋_GB2312" w:eastAsia="仿宋_GB2312"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1,811.21</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1,680.65</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130.56</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7F6B49">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124001001-</w:t>
            </w:r>
            <w:r>
              <w:rPr>
                <w:rFonts w:ascii="仿宋_GB2312" w:eastAsia="仿宋_GB2312" w:hAnsi="宋体" w:cs="宋体" w:hint="eastAsia"/>
                <w:color w:val="000000"/>
                <w:kern w:val="0"/>
                <w:sz w:val="20"/>
                <w:szCs w:val="20"/>
              </w:rPr>
              <w:t>乌鲁木齐市第七十八中学（小学）</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1,811.21</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1,680.65</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130.56</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color w:val="000000"/>
                <w:kern w:val="0"/>
                <w:sz w:val="20"/>
                <w:szCs w:val="20"/>
              </w:rPr>
              <w:t>1,591.89</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ind w:rightChars="70" w:right="147"/>
              <w:jc w:val="center"/>
              <w:rPr>
                <w:rFonts w:ascii="宋体" w:hAnsi="宋体" w:cs="宋体"/>
                <w:color w:val="000000"/>
                <w:kern w:val="0"/>
                <w:sz w:val="20"/>
                <w:szCs w:val="20"/>
              </w:rPr>
            </w:pPr>
            <w:r>
              <w:rPr>
                <w:rFonts w:ascii="宋体" w:hAnsi="宋体" w:cs="宋体" w:hint="eastAsia"/>
                <w:color w:val="000000"/>
                <w:kern w:val="0"/>
                <w:sz w:val="20"/>
                <w:szCs w:val="20"/>
              </w:rPr>
              <w:t>1,591.89</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color w:val="000000"/>
                <w:kern w:val="0"/>
                <w:sz w:val="20"/>
                <w:szCs w:val="20"/>
              </w:rPr>
              <w:t>394.44</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color w:val="000000"/>
                <w:kern w:val="0"/>
                <w:sz w:val="20"/>
                <w:szCs w:val="20"/>
              </w:rPr>
              <w:t>394.44</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110.26</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110.26</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03</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199.80</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199.80</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绩效工资</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422.95</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422.95</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161.43</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161.43</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123.63</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123.63</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27.47</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27.47</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17.76</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17.76</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134.15</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134.15</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130.56</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130.56</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01</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9.40</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9.40</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05</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6.58</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6.58</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06</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7.52</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7.52</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07</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2.35</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2.35</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08</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取暖费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31.63</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31.63</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11</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3.53</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3.53</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lastRenderedPageBreak/>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13</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维修</w:t>
            </w:r>
            <w:r>
              <w:rPr>
                <w:rFonts w:ascii="宋体" w:hAnsi="宋体" w:cs="宋体" w:hint="eastAsia"/>
                <w:kern w:val="0"/>
                <w:sz w:val="20"/>
                <w:szCs w:val="20"/>
              </w:rPr>
              <w:t>(</w:t>
            </w:r>
            <w:r>
              <w:rPr>
                <w:rFonts w:ascii="宋体" w:hAnsi="宋体" w:cs="宋体" w:hint="eastAsia"/>
                <w:kern w:val="0"/>
                <w:sz w:val="20"/>
                <w:szCs w:val="20"/>
              </w:rPr>
              <w:t>护</w:t>
            </w:r>
            <w:r>
              <w:rPr>
                <w:rFonts w:ascii="宋体" w:hAnsi="宋体" w:cs="宋体" w:hint="eastAsia"/>
                <w:kern w:val="0"/>
                <w:sz w:val="20"/>
                <w:szCs w:val="20"/>
              </w:rPr>
              <w:t>)</w:t>
            </w:r>
            <w:r>
              <w:rPr>
                <w:rFonts w:ascii="宋体" w:hAnsi="宋体" w:cs="宋体" w:hint="eastAsia"/>
                <w:kern w:val="0"/>
                <w:sz w:val="20"/>
                <w:szCs w:val="20"/>
              </w:rPr>
              <w:t>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5.17</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5.17</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16</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12.11</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12.11</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18</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7.05</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7.05</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28</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9.91</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9.91</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29</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22.79</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22.79</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 xml:space="preserve">    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31</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jc w:val="left"/>
              <w:textAlignment w:val="top"/>
              <w:rPr>
                <w:rFonts w:ascii="宋体" w:hAnsi="宋体" w:cs="宋体"/>
                <w:color w:val="000000"/>
                <w:kern w:val="0"/>
                <w:sz w:val="20"/>
                <w:szCs w:val="20"/>
              </w:rPr>
            </w:pPr>
            <w:r>
              <w:rPr>
                <w:rFonts w:ascii="宋体" w:hAnsi="宋体" w:cs="宋体" w:hint="eastAsia"/>
                <w:kern w:val="0"/>
                <w:sz w:val="20"/>
                <w:szCs w:val="20"/>
              </w:rPr>
              <w:t>公务用车运行维护费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2.36</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2.36</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302</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99</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textAlignment w:val="top"/>
              <w:rPr>
                <w:rFonts w:ascii="宋体" w:hAnsi="宋体" w:cs="宋体"/>
                <w:color w:val="000000"/>
                <w:kern w:val="0"/>
                <w:sz w:val="20"/>
                <w:szCs w:val="20"/>
              </w:rPr>
            </w:pPr>
            <w:r>
              <w:rPr>
                <w:rFonts w:ascii="宋体" w:hAnsi="宋体" w:cs="宋体" w:hint="eastAsia"/>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10.16</w:t>
            </w:r>
          </w:p>
        </w:tc>
        <w:tc>
          <w:tcPr>
            <w:tcW w:w="1701" w:type="dxa"/>
            <w:gridSpan w:val="2"/>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10.16</w:t>
            </w: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tcPr>
          <w:p w:rsidR="007F6B49" w:rsidRDefault="00D807A6">
            <w:pPr>
              <w:widowControl/>
              <w:textAlignment w:val="top"/>
              <w:rPr>
                <w:rFonts w:ascii="宋体" w:hAnsi="宋体" w:cs="宋体"/>
                <w:color w:val="000000"/>
                <w:kern w:val="0"/>
                <w:sz w:val="20"/>
                <w:szCs w:val="20"/>
              </w:rPr>
            </w:pPr>
            <w:r>
              <w:rPr>
                <w:rFonts w:ascii="宋体" w:hAnsi="宋体" w:cs="宋体" w:hint="eastAsia"/>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88.76</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88.76</w:t>
            </w:r>
          </w:p>
        </w:tc>
        <w:tc>
          <w:tcPr>
            <w:tcW w:w="1701" w:type="dxa"/>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303</w:t>
            </w:r>
          </w:p>
        </w:tc>
        <w:tc>
          <w:tcPr>
            <w:tcW w:w="577" w:type="dxa"/>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02</w:t>
            </w:r>
          </w:p>
        </w:tc>
        <w:tc>
          <w:tcPr>
            <w:tcW w:w="2891" w:type="dxa"/>
            <w:tcBorders>
              <w:top w:val="nil"/>
              <w:left w:val="nil"/>
              <w:bottom w:val="single" w:sz="4" w:space="0" w:color="auto"/>
              <w:right w:val="single" w:sz="4" w:space="0" w:color="auto"/>
            </w:tcBorders>
            <w:shd w:val="clear" w:color="auto" w:fill="auto"/>
          </w:tcPr>
          <w:p w:rsidR="007F6B49" w:rsidRDefault="00D807A6">
            <w:pPr>
              <w:widowControl/>
              <w:textAlignment w:val="top"/>
              <w:rPr>
                <w:rFonts w:ascii="宋体" w:hAnsi="宋体" w:cs="宋体"/>
                <w:color w:val="000000"/>
                <w:kern w:val="0"/>
                <w:sz w:val="20"/>
                <w:szCs w:val="20"/>
              </w:rPr>
            </w:pPr>
            <w:r>
              <w:rPr>
                <w:rFonts w:ascii="宋体" w:hAnsi="宋体" w:cs="宋体" w:hint="eastAsia"/>
                <w:kern w:val="0"/>
                <w:sz w:val="20"/>
                <w:szCs w:val="20"/>
              </w:rPr>
              <w:t>退休费</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88.76</w:t>
            </w:r>
          </w:p>
        </w:tc>
        <w:tc>
          <w:tcPr>
            <w:tcW w:w="1701" w:type="dxa"/>
            <w:gridSpan w:val="2"/>
            <w:tcBorders>
              <w:top w:val="nil"/>
              <w:left w:val="nil"/>
              <w:bottom w:val="single" w:sz="4" w:space="0" w:color="auto"/>
              <w:right w:val="single" w:sz="4" w:space="0" w:color="auto"/>
            </w:tcBorders>
            <w:shd w:val="clear" w:color="auto" w:fill="auto"/>
          </w:tcPr>
          <w:p w:rsidR="007F6B49" w:rsidRDefault="00D807A6">
            <w:pPr>
              <w:widowControl/>
              <w:jc w:val="center"/>
              <w:textAlignment w:val="top"/>
              <w:rPr>
                <w:rFonts w:ascii="宋体" w:hAnsi="宋体" w:cs="宋体"/>
                <w:color w:val="000000"/>
                <w:kern w:val="0"/>
                <w:sz w:val="20"/>
                <w:szCs w:val="20"/>
              </w:rPr>
            </w:pPr>
            <w:r>
              <w:rPr>
                <w:rFonts w:ascii="宋体" w:hAnsi="宋体" w:cs="宋体" w:hint="eastAsia"/>
                <w:kern w:val="0"/>
                <w:sz w:val="20"/>
                <w:szCs w:val="20"/>
              </w:rPr>
              <w:t>88.76</w:t>
            </w:r>
          </w:p>
        </w:tc>
        <w:tc>
          <w:tcPr>
            <w:tcW w:w="1701" w:type="dxa"/>
            <w:tcBorders>
              <w:top w:val="nil"/>
              <w:left w:val="nil"/>
              <w:bottom w:val="single" w:sz="4" w:space="0" w:color="auto"/>
              <w:right w:val="single" w:sz="4" w:space="0" w:color="auto"/>
            </w:tcBorders>
            <w:shd w:val="clear" w:color="auto" w:fill="auto"/>
          </w:tcPr>
          <w:p w:rsidR="007F6B49" w:rsidRDefault="007F6B49">
            <w:pPr>
              <w:widowControl/>
              <w:jc w:val="center"/>
              <w:textAlignment w:val="top"/>
              <w:rPr>
                <w:rFonts w:ascii="宋体" w:hAnsi="宋体" w:cs="宋体"/>
                <w:color w:val="000000"/>
                <w:kern w:val="0"/>
                <w:sz w:val="20"/>
                <w:szCs w:val="20"/>
              </w:rPr>
            </w:pP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F6B49" w:rsidRDefault="007F6B49">
            <w:pPr>
              <w:widowControl/>
              <w:jc w:val="left"/>
              <w:rPr>
                <w:rFonts w:ascii="宋体" w:hAnsi="宋体" w:cs="宋体"/>
                <w:color w:val="000000"/>
                <w:kern w:val="0"/>
                <w:sz w:val="20"/>
                <w:szCs w:val="20"/>
              </w:rPr>
            </w:pPr>
          </w:p>
        </w:tc>
      </w:tr>
      <w:tr w:rsidR="007F6B49">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1,811.21</w:t>
            </w:r>
          </w:p>
        </w:tc>
        <w:tc>
          <w:tcPr>
            <w:tcW w:w="1701"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960"/>
        <w:gridCol w:w="1347"/>
        <w:gridCol w:w="750"/>
        <w:gridCol w:w="569"/>
        <w:gridCol w:w="536"/>
        <w:gridCol w:w="652"/>
        <w:gridCol w:w="652"/>
        <w:gridCol w:w="378"/>
        <w:gridCol w:w="200"/>
        <w:gridCol w:w="419"/>
        <w:gridCol w:w="578"/>
        <w:gridCol w:w="420"/>
        <w:gridCol w:w="420"/>
        <w:gridCol w:w="389"/>
        <w:gridCol w:w="8"/>
      </w:tblGrid>
      <w:tr w:rsidR="007F6B49">
        <w:trPr>
          <w:gridBefore w:val="1"/>
          <w:gridAfter w:val="1"/>
          <w:wBefore w:w="8" w:type="dxa"/>
          <w:wAfter w:w="8" w:type="dxa"/>
          <w:trHeight w:val="375"/>
        </w:trPr>
        <w:tc>
          <w:tcPr>
            <w:tcW w:w="9453" w:type="dxa"/>
            <w:gridSpan w:val="17"/>
            <w:tcBorders>
              <w:top w:val="nil"/>
              <w:left w:val="nil"/>
              <w:bottom w:val="nil"/>
              <w:right w:val="nil"/>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7F6B49">
        <w:trPr>
          <w:gridBefore w:val="1"/>
          <w:gridAfter w:val="1"/>
          <w:wBefore w:w="8" w:type="dxa"/>
          <w:wAfter w:w="8" w:type="dxa"/>
          <w:trHeight w:val="405"/>
        </w:trPr>
        <w:tc>
          <w:tcPr>
            <w:tcW w:w="5345" w:type="dxa"/>
            <w:gridSpan w:val="8"/>
            <w:tcBorders>
              <w:top w:val="nil"/>
              <w:left w:val="nil"/>
              <w:bottom w:val="nil"/>
              <w:right w:val="nil"/>
            </w:tcBorders>
            <w:shd w:val="clear" w:color="auto" w:fill="auto"/>
            <w:noWrap/>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乌鲁木齐市第七十八中学</w:t>
            </w:r>
          </w:p>
        </w:tc>
        <w:tc>
          <w:tcPr>
            <w:tcW w:w="1682" w:type="dxa"/>
            <w:gridSpan w:val="3"/>
            <w:tcBorders>
              <w:top w:val="nil"/>
              <w:left w:val="nil"/>
              <w:bottom w:val="nil"/>
              <w:right w:val="nil"/>
            </w:tcBorders>
            <w:shd w:val="clear" w:color="auto" w:fill="auto"/>
            <w:noWrap/>
            <w:vAlign w:val="center"/>
          </w:tcPr>
          <w:p w:rsidR="007F6B49" w:rsidRDefault="007F6B49">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7F6B49" w:rsidRDefault="00D807A6">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960" w:type="dxa"/>
            <w:vMerge w:val="restart"/>
            <w:shd w:val="clear" w:color="auto" w:fill="auto"/>
            <w:noWrap/>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347" w:type="dxa"/>
            <w:vMerge w:val="restart"/>
            <w:shd w:val="clear" w:color="auto" w:fill="auto"/>
            <w:noWrap/>
            <w:vAlign w:val="center"/>
          </w:tcPr>
          <w:p w:rsidR="007F6B49" w:rsidRDefault="00D807A6">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7F6B49" w:rsidRDefault="00D807A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7F6B49" w:rsidRDefault="00D807A6">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7F6B49" w:rsidRDefault="00D807A6">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7F6B49" w:rsidRDefault="00D807A6">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960" w:type="dxa"/>
            <w:vMerge/>
            <w:tcBorders>
              <w:bottom w:val="single" w:sz="4" w:space="0" w:color="auto"/>
            </w:tcBorders>
            <w:shd w:val="clear" w:color="auto" w:fill="auto"/>
            <w:vAlign w:val="center"/>
          </w:tcPr>
          <w:p w:rsidR="007F6B49" w:rsidRDefault="007F6B49">
            <w:pPr>
              <w:widowControl/>
              <w:jc w:val="left"/>
              <w:outlineLvl w:val="1"/>
              <w:rPr>
                <w:rFonts w:ascii="仿宋_GB2312" w:eastAsia="仿宋_GB2312" w:hAnsi="宋体"/>
                <w:b/>
                <w:kern w:val="0"/>
                <w:sz w:val="18"/>
                <w:szCs w:val="18"/>
              </w:rPr>
            </w:pPr>
          </w:p>
        </w:tc>
        <w:tc>
          <w:tcPr>
            <w:tcW w:w="1347"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569"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7F6B49" w:rsidRDefault="007F6B49">
            <w:pPr>
              <w:widowControl/>
              <w:jc w:val="left"/>
              <w:outlineLvl w:val="1"/>
              <w:rPr>
                <w:rFonts w:ascii="仿宋_GB2312" w:eastAsia="仿宋_GB2312" w:hAnsi="宋体"/>
                <w:b/>
                <w:kern w:val="0"/>
                <w:sz w:val="18"/>
                <w:szCs w:val="18"/>
              </w:rPr>
            </w:pP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总计</w:t>
            </w:r>
            <w:r>
              <w:rPr>
                <w:rFonts w:ascii="宋体" w:hAnsi="宋体" w:cs="宋体" w:hint="eastAsia"/>
                <w:kern w:val="0"/>
                <w:sz w:val="20"/>
                <w:szCs w:val="20"/>
              </w:rPr>
              <w:t>:</w:t>
            </w:r>
          </w:p>
        </w:tc>
        <w:tc>
          <w:tcPr>
            <w:tcW w:w="397"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 xml:space="preserve">　</w:t>
            </w:r>
          </w:p>
        </w:tc>
        <w:tc>
          <w:tcPr>
            <w:tcW w:w="397"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 xml:space="preserve">　</w:t>
            </w:r>
          </w:p>
        </w:tc>
        <w:tc>
          <w:tcPr>
            <w:tcW w:w="960"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 xml:space="preserve">　</w:t>
            </w:r>
          </w:p>
        </w:tc>
        <w:tc>
          <w:tcPr>
            <w:tcW w:w="1347"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 xml:space="preserve">　</w:t>
            </w:r>
          </w:p>
        </w:tc>
        <w:tc>
          <w:tcPr>
            <w:tcW w:w="750"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175.00</w:t>
            </w:r>
          </w:p>
        </w:tc>
        <w:tc>
          <w:tcPr>
            <w:tcW w:w="569"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 xml:space="preserve">　</w:t>
            </w:r>
          </w:p>
        </w:tc>
        <w:tc>
          <w:tcPr>
            <w:tcW w:w="536"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151.75</w:t>
            </w:r>
          </w:p>
        </w:tc>
        <w:tc>
          <w:tcPr>
            <w:tcW w:w="652"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23.25</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 xml:space="preserve">　</w:t>
            </w:r>
          </w:p>
        </w:tc>
        <w:tc>
          <w:tcPr>
            <w:tcW w:w="397"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 xml:space="preserve">　</w:t>
            </w:r>
          </w:p>
        </w:tc>
        <w:tc>
          <w:tcPr>
            <w:tcW w:w="397"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 xml:space="preserve">　</w:t>
            </w:r>
          </w:p>
        </w:tc>
        <w:tc>
          <w:tcPr>
            <w:tcW w:w="960"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乌鲁木齐市第七十八中学（小学）</w:t>
            </w:r>
          </w:p>
        </w:tc>
        <w:tc>
          <w:tcPr>
            <w:tcW w:w="1347"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 xml:space="preserve">　</w:t>
            </w:r>
          </w:p>
        </w:tc>
        <w:tc>
          <w:tcPr>
            <w:tcW w:w="750"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175.00</w:t>
            </w:r>
          </w:p>
        </w:tc>
        <w:tc>
          <w:tcPr>
            <w:tcW w:w="569"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 xml:space="preserve">　</w:t>
            </w:r>
          </w:p>
        </w:tc>
        <w:tc>
          <w:tcPr>
            <w:tcW w:w="536"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151.75</w:t>
            </w:r>
          </w:p>
        </w:tc>
        <w:tc>
          <w:tcPr>
            <w:tcW w:w="652"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23.25</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205</w:t>
            </w:r>
          </w:p>
        </w:tc>
        <w:tc>
          <w:tcPr>
            <w:tcW w:w="397"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02</w:t>
            </w:r>
          </w:p>
        </w:tc>
        <w:tc>
          <w:tcPr>
            <w:tcW w:w="397"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02</w:t>
            </w:r>
          </w:p>
        </w:tc>
        <w:tc>
          <w:tcPr>
            <w:tcW w:w="960"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小学教育</w:t>
            </w:r>
          </w:p>
        </w:tc>
        <w:tc>
          <w:tcPr>
            <w:tcW w:w="1347"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班主任费</w:t>
            </w:r>
          </w:p>
        </w:tc>
        <w:tc>
          <w:tcPr>
            <w:tcW w:w="750"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23.25</w:t>
            </w:r>
          </w:p>
        </w:tc>
        <w:tc>
          <w:tcPr>
            <w:tcW w:w="569"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 xml:space="preserve">　</w:t>
            </w:r>
          </w:p>
        </w:tc>
        <w:tc>
          <w:tcPr>
            <w:tcW w:w="536"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 xml:space="preserve">　</w:t>
            </w:r>
          </w:p>
        </w:tc>
        <w:tc>
          <w:tcPr>
            <w:tcW w:w="652"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23.25</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205</w:t>
            </w:r>
          </w:p>
        </w:tc>
        <w:tc>
          <w:tcPr>
            <w:tcW w:w="397"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02</w:t>
            </w:r>
          </w:p>
        </w:tc>
        <w:tc>
          <w:tcPr>
            <w:tcW w:w="397"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02</w:t>
            </w:r>
          </w:p>
        </w:tc>
        <w:tc>
          <w:tcPr>
            <w:tcW w:w="960" w:type="dxa"/>
            <w:shd w:val="clear" w:color="auto" w:fill="auto"/>
          </w:tcPr>
          <w:p w:rsidR="007F6B49" w:rsidRDefault="00D807A6">
            <w:pPr>
              <w:widowControl/>
              <w:jc w:val="left"/>
              <w:textAlignment w:val="top"/>
              <w:rPr>
                <w:rFonts w:ascii="宋体" w:hAnsi="宋体" w:cs="宋体"/>
                <w:kern w:val="0"/>
                <w:sz w:val="18"/>
                <w:szCs w:val="18"/>
              </w:rPr>
            </w:pPr>
            <w:r>
              <w:rPr>
                <w:rFonts w:ascii="宋体" w:hAnsi="宋体" w:cs="宋体" w:hint="eastAsia"/>
                <w:kern w:val="0"/>
                <w:sz w:val="18"/>
                <w:szCs w:val="18"/>
              </w:rPr>
              <w:t>小学教育</w:t>
            </w:r>
          </w:p>
        </w:tc>
        <w:tc>
          <w:tcPr>
            <w:tcW w:w="1347" w:type="dxa"/>
            <w:shd w:val="clear" w:color="auto" w:fill="auto"/>
          </w:tcPr>
          <w:p w:rsidR="007F6B49" w:rsidRDefault="00D807A6">
            <w:pPr>
              <w:widowControl/>
              <w:jc w:val="left"/>
              <w:textAlignment w:val="top"/>
              <w:rPr>
                <w:rFonts w:ascii="宋体" w:hAnsi="宋体" w:cs="宋体"/>
                <w:kern w:val="0"/>
                <w:sz w:val="20"/>
                <w:szCs w:val="20"/>
              </w:rPr>
            </w:pPr>
            <w:r>
              <w:rPr>
                <w:rFonts w:ascii="宋体" w:hAnsi="宋体" w:cs="宋体" w:hint="eastAsia"/>
                <w:kern w:val="0"/>
                <w:sz w:val="20"/>
                <w:szCs w:val="20"/>
              </w:rPr>
              <w:t>义务教育保障机制资金</w:t>
            </w:r>
          </w:p>
        </w:tc>
        <w:tc>
          <w:tcPr>
            <w:tcW w:w="750"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151.75</w:t>
            </w:r>
          </w:p>
        </w:tc>
        <w:tc>
          <w:tcPr>
            <w:tcW w:w="569"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 xml:space="preserve">　</w:t>
            </w:r>
          </w:p>
        </w:tc>
        <w:tc>
          <w:tcPr>
            <w:tcW w:w="536"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151.75</w:t>
            </w:r>
          </w:p>
        </w:tc>
        <w:tc>
          <w:tcPr>
            <w:tcW w:w="652" w:type="dxa"/>
            <w:shd w:val="clear" w:color="auto" w:fill="auto"/>
          </w:tcPr>
          <w:p w:rsidR="007F6B49" w:rsidRDefault="00D807A6">
            <w:pPr>
              <w:widowControl/>
              <w:jc w:val="right"/>
              <w:textAlignment w:val="top"/>
              <w:rPr>
                <w:rFonts w:ascii="宋体" w:hAnsi="宋体" w:cs="宋体"/>
                <w:kern w:val="0"/>
                <w:sz w:val="20"/>
                <w:szCs w:val="20"/>
              </w:rPr>
            </w:pPr>
            <w:r>
              <w:rPr>
                <w:rFonts w:ascii="宋体" w:hAnsi="宋体" w:cs="宋体" w:hint="eastAsia"/>
                <w:kern w:val="0"/>
                <w:sz w:val="20"/>
                <w:szCs w:val="20"/>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6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34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7F6B49">
            <w:pPr>
              <w:widowControl/>
              <w:jc w:val="left"/>
              <w:outlineLvl w:val="1"/>
              <w:rPr>
                <w:rFonts w:ascii="仿宋_GB2312" w:eastAsia="仿宋_GB2312" w:hAnsi="宋体"/>
                <w:kern w:val="0"/>
                <w:sz w:val="32"/>
                <w:szCs w:val="32"/>
              </w:rPr>
            </w:pPr>
          </w:p>
        </w:tc>
        <w:tc>
          <w:tcPr>
            <w:tcW w:w="397"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397"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960"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1347"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750"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569"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536"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652"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652"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578" w:type="dxa"/>
            <w:gridSpan w:val="2"/>
            <w:shd w:val="clear" w:color="auto" w:fill="auto"/>
          </w:tcPr>
          <w:p w:rsidR="007F6B49" w:rsidRDefault="007F6B49">
            <w:pPr>
              <w:widowControl/>
              <w:jc w:val="left"/>
              <w:outlineLvl w:val="1"/>
              <w:rPr>
                <w:rFonts w:ascii="仿宋_GB2312" w:eastAsia="仿宋_GB2312" w:hAnsi="宋体"/>
                <w:kern w:val="0"/>
                <w:sz w:val="32"/>
                <w:szCs w:val="32"/>
              </w:rPr>
            </w:pPr>
          </w:p>
        </w:tc>
        <w:tc>
          <w:tcPr>
            <w:tcW w:w="419"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578"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420"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420" w:type="dxa"/>
            <w:shd w:val="clear" w:color="auto" w:fill="auto"/>
          </w:tcPr>
          <w:p w:rsidR="007F6B49" w:rsidRDefault="007F6B49">
            <w:pPr>
              <w:widowControl/>
              <w:jc w:val="left"/>
              <w:outlineLvl w:val="1"/>
              <w:rPr>
                <w:rFonts w:ascii="仿宋_GB2312" w:eastAsia="仿宋_GB2312" w:hAnsi="宋体"/>
                <w:kern w:val="0"/>
                <w:sz w:val="32"/>
                <w:szCs w:val="32"/>
              </w:rPr>
            </w:pPr>
          </w:p>
        </w:tc>
        <w:tc>
          <w:tcPr>
            <w:tcW w:w="397" w:type="dxa"/>
            <w:gridSpan w:val="2"/>
            <w:shd w:val="clear" w:color="auto" w:fill="auto"/>
          </w:tcPr>
          <w:p w:rsidR="007F6B49" w:rsidRDefault="007F6B49">
            <w:pPr>
              <w:widowControl/>
              <w:jc w:val="left"/>
              <w:outlineLvl w:val="1"/>
              <w:rPr>
                <w:rFonts w:ascii="仿宋_GB2312" w:eastAsia="仿宋_GB2312" w:hAnsi="宋体"/>
                <w:kern w:val="0"/>
                <w:sz w:val="32"/>
                <w:szCs w:val="32"/>
              </w:rPr>
            </w:pP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6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34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6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34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F6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6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347" w:type="dxa"/>
            <w:shd w:val="clear" w:color="auto" w:fill="auto"/>
            <w:vAlign w:val="center"/>
          </w:tcPr>
          <w:p w:rsidR="007F6B49" w:rsidRDefault="00D807A6">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7F6B49" w:rsidRDefault="00D807A6">
            <w:pPr>
              <w:widowControl/>
              <w:jc w:val="center"/>
              <w:outlineLvl w:val="1"/>
              <w:rPr>
                <w:rFonts w:ascii="仿宋_GB2312" w:eastAsia="仿宋_GB2312" w:hAnsi="宋体"/>
                <w:kern w:val="0"/>
                <w:szCs w:val="21"/>
              </w:rPr>
            </w:pPr>
            <w:r>
              <w:rPr>
                <w:rFonts w:ascii="仿宋_GB2312" w:eastAsia="仿宋_GB2312" w:hAnsi="宋体" w:hint="eastAsia"/>
                <w:kern w:val="0"/>
                <w:szCs w:val="21"/>
              </w:rPr>
              <w:t>175.00</w:t>
            </w:r>
          </w:p>
        </w:tc>
        <w:tc>
          <w:tcPr>
            <w:tcW w:w="56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F6B49" w:rsidRDefault="00D807A6">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F6B49" w:rsidRDefault="007F6B49">
      <w:pPr>
        <w:widowControl/>
        <w:jc w:val="left"/>
        <w:outlineLvl w:val="1"/>
        <w:rPr>
          <w:rFonts w:ascii="仿宋_GB2312" w:eastAsia="仿宋_GB2312" w:hAnsi="宋体"/>
          <w:b/>
          <w:kern w:val="0"/>
          <w:sz w:val="32"/>
          <w:szCs w:val="32"/>
        </w:rPr>
      </w:pP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7F6B49" w:rsidRDefault="007F6B49">
      <w:pPr>
        <w:widowControl/>
        <w:jc w:val="left"/>
        <w:outlineLvl w:val="1"/>
        <w:rPr>
          <w:rFonts w:ascii="仿宋_GB2312" w:eastAsia="仿宋_GB2312" w:hAnsi="宋体"/>
          <w:b/>
          <w:kern w:val="0"/>
          <w:sz w:val="32"/>
          <w:szCs w:val="32"/>
        </w:rPr>
      </w:pPr>
    </w:p>
    <w:p w:rsidR="007F6B49" w:rsidRDefault="00D807A6">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7F6B49" w:rsidRDefault="00D807A6">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编制单位：乌鲁木齐市第七十八中学</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7F6B49">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7F6B49">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7F6B49" w:rsidRDefault="007F6B49">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6B49" w:rsidRDefault="007F6B49">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7F6B49" w:rsidRDefault="007F6B49">
            <w:pPr>
              <w:widowControl/>
              <w:jc w:val="left"/>
              <w:rPr>
                <w:rFonts w:ascii="宋体" w:hAnsi="宋体" w:cs="宋体"/>
                <w:b/>
                <w:bCs/>
                <w:color w:val="000000"/>
                <w:kern w:val="0"/>
                <w:sz w:val="22"/>
                <w:szCs w:val="22"/>
              </w:rPr>
            </w:pPr>
          </w:p>
        </w:tc>
      </w:tr>
      <w:tr w:rsidR="007F6B49">
        <w:trPr>
          <w:trHeight w:val="592"/>
        </w:trPr>
        <w:tc>
          <w:tcPr>
            <w:tcW w:w="1575"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2.36</w:t>
            </w:r>
          </w:p>
        </w:tc>
        <w:tc>
          <w:tcPr>
            <w:tcW w:w="1417"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2.36</w:t>
            </w:r>
          </w:p>
        </w:tc>
        <w:tc>
          <w:tcPr>
            <w:tcW w:w="1418"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2.36</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F6B49">
        <w:trPr>
          <w:trHeight w:val="558"/>
        </w:trPr>
        <w:tc>
          <w:tcPr>
            <w:tcW w:w="1575" w:type="dxa"/>
            <w:tcBorders>
              <w:top w:val="nil"/>
              <w:left w:val="single" w:sz="4" w:space="0" w:color="auto"/>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2.36</w:t>
            </w:r>
          </w:p>
        </w:tc>
        <w:tc>
          <w:tcPr>
            <w:tcW w:w="1417"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2.36</w:t>
            </w:r>
          </w:p>
        </w:tc>
        <w:tc>
          <w:tcPr>
            <w:tcW w:w="1418"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7F6B49" w:rsidRDefault="00D807A6">
            <w:pPr>
              <w:widowControl/>
              <w:jc w:val="right"/>
              <w:textAlignment w:val="top"/>
              <w:rPr>
                <w:rFonts w:ascii="宋体" w:hAnsi="宋体" w:cs="宋体"/>
                <w:color w:val="000000"/>
                <w:kern w:val="0"/>
                <w:sz w:val="24"/>
              </w:rPr>
            </w:pPr>
            <w:r>
              <w:rPr>
                <w:rFonts w:ascii="宋体" w:hAnsi="宋体" w:cs="宋体" w:hint="eastAsia"/>
                <w:kern w:val="0"/>
                <w:sz w:val="20"/>
                <w:szCs w:val="20"/>
              </w:rPr>
              <w:t>2.36</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F6B49">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F6B49">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F6B49">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7F6B49" w:rsidRDefault="007F6B49">
      <w:pPr>
        <w:widowControl/>
        <w:outlineLvl w:val="1"/>
        <w:rPr>
          <w:rFonts w:ascii="仿宋_GB2312" w:eastAsia="仿宋_GB2312" w:hAnsi="宋体"/>
          <w:kern w:val="0"/>
          <w:sz w:val="32"/>
          <w:szCs w:val="32"/>
        </w:rPr>
      </w:pP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F6B49" w:rsidRDefault="007F6B49">
      <w:pPr>
        <w:widowControl/>
        <w:jc w:val="left"/>
        <w:outlineLvl w:val="1"/>
        <w:rPr>
          <w:rFonts w:ascii="仿宋_GB2312" w:eastAsia="仿宋_GB2312" w:hAnsi="宋体"/>
          <w:b/>
          <w:kern w:val="0"/>
          <w:sz w:val="32"/>
          <w:szCs w:val="32"/>
        </w:rPr>
      </w:pPr>
    </w:p>
    <w:p w:rsidR="007F6B49" w:rsidRDefault="00D807A6">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7F6B49" w:rsidRDefault="00D807A6">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7F6B49" w:rsidRDefault="00D807A6">
      <w:pPr>
        <w:widowControl/>
        <w:outlineLvl w:val="1"/>
        <w:rPr>
          <w:rFonts w:ascii="仿宋_GB2312" w:eastAsia="仿宋_GB2312" w:hAnsi="宋体"/>
          <w:kern w:val="0"/>
          <w:sz w:val="24"/>
        </w:rPr>
      </w:pPr>
      <w:r>
        <w:rPr>
          <w:rFonts w:ascii="仿宋_GB2312" w:eastAsia="仿宋_GB2312" w:hAnsi="宋体" w:hint="eastAsia"/>
          <w:kern w:val="0"/>
          <w:sz w:val="24"/>
        </w:rPr>
        <w:t>编制单位：乌鲁木齐市第七十八中学</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7F6B49">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F6B49">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F6B4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F6B49" w:rsidRDefault="007F6B49">
            <w:pPr>
              <w:widowControl/>
              <w:jc w:val="left"/>
              <w:rPr>
                <w:rFonts w:ascii="仿宋_GB2312" w:eastAsia="仿宋_GB2312" w:hAnsi="宋体" w:cs="宋体"/>
                <w:b/>
                <w:bCs/>
                <w:color w:val="000000"/>
                <w:kern w:val="0"/>
                <w:sz w:val="24"/>
              </w:rPr>
            </w:pP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F6B49">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F6B49" w:rsidRDefault="00D807A6">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F6B49" w:rsidRDefault="00D807A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F6B49" w:rsidRDefault="00D807A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7F6B49" w:rsidRDefault="00D807A6">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ascii="仿宋_GB2312" w:eastAsia="仿宋_GB2312" w:hAnsi="仿宋_GB2312" w:cs="仿宋_GB2312" w:hint="eastAsia"/>
          <w:color w:val="000000"/>
          <w:kern w:val="0"/>
          <w:sz w:val="28"/>
          <w:szCs w:val="28"/>
        </w:rPr>
        <w:t>备注：本表为空表，本单位无政府性基金预算支出。</w:t>
      </w:r>
    </w:p>
    <w:p w:rsidR="007F6B49" w:rsidRDefault="007F6B49">
      <w:pPr>
        <w:widowControl/>
        <w:jc w:val="left"/>
        <w:outlineLvl w:val="1"/>
        <w:rPr>
          <w:rFonts w:ascii="仿宋_GB2312" w:eastAsia="仿宋_GB2312" w:hAnsi="宋体"/>
          <w:kern w:val="0"/>
          <w:sz w:val="32"/>
          <w:szCs w:val="32"/>
        </w:rPr>
        <w:sectPr w:rsidR="007F6B49">
          <w:footerReference w:type="even" r:id="rId7"/>
          <w:footerReference w:type="default" r:id="rId8"/>
          <w:pgSz w:w="11906" w:h="16838"/>
          <w:pgMar w:top="1440" w:right="1080" w:bottom="1440" w:left="1080" w:header="851" w:footer="992" w:gutter="0"/>
          <w:pgNumType w:fmt="numberInDash"/>
          <w:cols w:space="720"/>
          <w:docGrid w:linePitch="312"/>
        </w:sectPr>
      </w:pPr>
    </w:p>
    <w:p w:rsidR="007F6B49" w:rsidRDefault="00D807A6">
      <w:pPr>
        <w:widowControl/>
        <w:spacing w:beforeLines="50" w:before="156"/>
        <w:ind w:firstLineChars="400" w:firstLine="1280"/>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年部门预算情况说明</w:t>
      </w:r>
    </w:p>
    <w:p w:rsidR="007F6B49" w:rsidRDefault="00D807A6">
      <w:pPr>
        <w:widowControl/>
        <w:spacing w:line="580" w:lineRule="exact"/>
        <w:ind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年收支预算情况的总体说明</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w:t>
      </w:r>
      <w:r>
        <w:rPr>
          <w:rFonts w:ascii="仿宋_GB2312" w:eastAsia="仿宋_GB2312" w:hAnsi="宋体" w:hint="eastAsia"/>
          <w:kern w:val="0"/>
          <w:sz w:val="32"/>
          <w:szCs w:val="32"/>
        </w:rPr>
        <w:t>乌鲁木齐市第七十八中学</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万元。</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万元。</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支出预算包括：教育支出</w:t>
      </w:r>
      <w:r>
        <w:rPr>
          <w:rFonts w:ascii="仿宋_GB2312" w:eastAsia="仿宋_GB2312" w:hAnsi="宋体" w:cs="宋体" w:hint="eastAsia"/>
          <w:kern w:val="0"/>
          <w:sz w:val="32"/>
          <w:szCs w:val="32"/>
        </w:rPr>
        <w:t>1824.78</w:t>
      </w:r>
      <w:r>
        <w:rPr>
          <w:rFonts w:ascii="仿宋_GB2312" w:eastAsia="仿宋_GB2312" w:hAnsi="宋体" w:cs="宋体" w:hint="eastAsia"/>
          <w:kern w:val="0"/>
          <w:sz w:val="32"/>
          <w:szCs w:val="32"/>
        </w:rPr>
        <w:t>万元、社会保障和就业支出</w:t>
      </w:r>
      <w:r>
        <w:rPr>
          <w:rFonts w:ascii="仿宋_GB2312" w:eastAsia="仿宋_GB2312" w:hAnsi="宋体" w:cs="宋体" w:hint="eastAsia"/>
          <w:kern w:val="0"/>
          <w:sz w:val="32"/>
          <w:szCs w:val="32"/>
        </w:rPr>
        <w:t>161.43</w:t>
      </w:r>
      <w:r>
        <w:rPr>
          <w:rFonts w:ascii="仿宋_GB2312" w:eastAsia="仿宋_GB2312" w:hAnsi="宋体" w:cs="宋体" w:hint="eastAsia"/>
          <w:kern w:val="0"/>
          <w:sz w:val="32"/>
          <w:szCs w:val="32"/>
        </w:rPr>
        <w:t>万元。</w:t>
      </w:r>
    </w:p>
    <w:p w:rsidR="007F6B49" w:rsidRDefault="00D807A6">
      <w:pPr>
        <w:widowControl/>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二、关于乌鲁木齐市第七十八中学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年收入预算情况说明</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hint="eastAsia"/>
          <w:kern w:val="0"/>
          <w:sz w:val="32"/>
          <w:szCs w:val="32"/>
        </w:rPr>
        <w:t>乌鲁木齐市第七十八中学</w:t>
      </w:r>
      <w:r>
        <w:rPr>
          <w:rFonts w:ascii="仿宋_GB2312" w:eastAsia="仿宋_GB2312" w:hAnsi="宋体" w:cs="宋体" w:hint="eastAsia"/>
          <w:kern w:val="0"/>
          <w:sz w:val="32"/>
          <w:szCs w:val="32"/>
        </w:rPr>
        <w:t>收入预算</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元，其中：</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165.37</w:t>
      </w:r>
      <w:r>
        <w:rPr>
          <w:rFonts w:ascii="仿宋_GB2312" w:eastAsia="仿宋_GB2312" w:hAnsi="宋体" w:cs="宋体" w:hint="eastAsia"/>
          <w:kern w:val="0"/>
          <w:sz w:val="32"/>
          <w:szCs w:val="32"/>
        </w:rPr>
        <w:t>万元，主要原因是人员有调出和退休人员增加导致人员经费减少，以及学生人数相比上一年有减少；</w:t>
      </w:r>
      <w:r>
        <w:rPr>
          <w:rFonts w:ascii="仿宋_GB2312" w:eastAsia="仿宋_GB2312" w:hAnsi="宋体" w:cs="宋体" w:hint="eastAsia"/>
          <w:kern w:val="0"/>
          <w:sz w:val="32"/>
          <w:szCs w:val="32"/>
        </w:rPr>
        <w:t xml:space="preserve">    </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7F6B49" w:rsidRDefault="00D807A6">
      <w:pPr>
        <w:widowControl/>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三、关于乌鲁木齐市第七十八中学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年支出预算情况说明</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hint="eastAsia"/>
          <w:kern w:val="0"/>
          <w:sz w:val="32"/>
          <w:szCs w:val="32"/>
        </w:rPr>
        <w:t>乌鲁木齐市第七十八中学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元，其中：</w:t>
      </w:r>
    </w:p>
    <w:p w:rsidR="007F6B49" w:rsidRDefault="00D807A6">
      <w:pPr>
        <w:widowControl/>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教育支出</w:t>
      </w:r>
      <w:r>
        <w:rPr>
          <w:rFonts w:ascii="仿宋_GB2312" w:eastAsia="仿宋_GB2312" w:hAnsi="宋体" w:cs="宋体" w:hint="eastAsia"/>
          <w:kern w:val="0"/>
          <w:sz w:val="32"/>
          <w:szCs w:val="32"/>
        </w:rPr>
        <w:t>1,811.21</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 xml:space="preserve"> 91.19 %</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152.51</w:t>
      </w:r>
      <w:r>
        <w:rPr>
          <w:rFonts w:ascii="仿宋_GB2312" w:eastAsia="仿宋_GB2312" w:hAnsi="宋体" w:cs="宋体" w:hint="eastAsia"/>
          <w:kern w:val="0"/>
          <w:sz w:val="32"/>
          <w:szCs w:val="32"/>
        </w:rPr>
        <w:t>万元，主要原因是学生人数相比上一年度减少，以致教育支出减少。</w:t>
      </w:r>
      <w:r>
        <w:rPr>
          <w:rFonts w:ascii="仿宋_GB2312" w:eastAsia="仿宋_GB2312" w:hAnsi="宋体" w:cs="宋体" w:hint="eastAsia"/>
          <w:kern w:val="0"/>
          <w:sz w:val="32"/>
          <w:szCs w:val="32"/>
        </w:rPr>
        <w:t xml:space="preserve">           </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项目支出</w:t>
      </w:r>
      <w:r>
        <w:rPr>
          <w:rFonts w:ascii="仿宋_GB2312" w:eastAsia="仿宋_GB2312" w:hAnsi="宋体" w:cs="宋体" w:hint="eastAsia"/>
          <w:kern w:val="0"/>
          <w:sz w:val="32"/>
          <w:szCs w:val="32"/>
        </w:rPr>
        <w:t>175</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8.81%</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12.86</w:t>
      </w:r>
      <w:r>
        <w:rPr>
          <w:rFonts w:ascii="仿宋_GB2312" w:eastAsia="仿宋_GB2312" w:hAnsi="宋体" w:cs="宋体" w:hint="eastAsia"/>
          <w:kern w:val="0"/>
          <w:sz w:val="32"/>
          <w:szCs w:val="32"/>
        </w:rPr>
        <w:t>万元，主要原因是厉行节约，从严从紧编制预算。</w:t>
      </w:r>
    </w:p>
    <w:p w:rsidR="007F6B49" w:rsidRDefault="00D807A6">
      <w:pPr>
        <w:widowControl/>
        <w:spacing w:line="580" w:lineRule="exact"/>
        <w:ind w:firstLine="640"/>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乌鲁木齐市第七十八中学</w:t>
      </w:r>
      <w:r>
        <w:rPr>
          <w:rFonts w:ascii="黑体" w:eastAsia="黑体" w:hAnsi="黑体" w:cs="宋体" w:hint="eastAsia"/>
          <w:bCs/>
          <w:kern w:val="0"/>
          <w:sz w:val="32"/>
          <w:szCs w:val="32"/>
        </w:rPr>
        <w:t>2019</w:t>
      </w:r>
      <w:r>
        <w:rPr>
          <w:rFonts w:ascii="黑体" w:eastAsia="黑体" w:hAnsi="黑体" w:cs="宋体" w:hint="eastAsia"/>
          <w:bCs/>
          <w:kern w:val="0"/>
          <w:sz w:val="32"/>
          <w:szCs w:val="32"/>
        </w:rPr>
        <w:t>年财政拨款收支预算情况的总体说明</w:t>
      </w:r>
    </w:p>
    <w:p w:rsidR="007F6B49" w:rsidRDefault="00D807A6">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万元。</w:t>
      </w:r>
    </w:p>
    <w:p w:rsidR="007F6B49" w:rsidRDefault="00D807A6">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7F6B49" w:rsidRDefault="00D807A6">
      <w:pPr>
        <w:widowControl/>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五、关于乌鲁木齐市第七十八中学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7F6B49" w:rsidRDefault="00D807A6">
      <w:pPr>
        <w:widowControl/>
        <w:spacing w:line="580" w:lineRule="exact"/>
        <w:ind w:firstLine="642"/>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乌鲁木齐市第七十八中学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hint="eastAsia"/>
          <w:kern w:val="0"/>
          <w:sz w:val="32"/>
          <w:szCs w:val="32"/>
        </w:rPr>
        <w:t>1,986.21</w:t>
      </w:r>
      <w:r>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165.37</w:t>
      </w:r>
      <w:r>
        <w:rPr>
          <w:rFonts w:ascii="仿宋_GB2312" w:eastAsia="仿宋_GB2312" w:hAnsi="宋体" w:cs="宋体" w:hint="eastAsia"/>
          <w:kern w:val="0"/>
          <w:sz w:val="32"/>
          <w:szCs w:val="32"/>
        </w:rPr>
        <w:t>万元，</w:t>
      </w:r>
      <w:proofErr w:type="gramStart"/>
      <w:r>
        <w:rPr>
          <w:rFonts w:ascii="仿宋_GB2312" w:eastAsia="仿宋_GB2312" w:hAnsi="宋体" w:cs="宋体" w:hint="eastAsia"/>
          <w:kern w:val="0"/>
          <w:sz w:val="32"/>
          <w:szCs w:val="32"/>
        </w:rPr>
        <w:t>增下降</w:t>
      </w:r>
      <w:proofErr w:type="gramEnd"/>
      <w:r>
        <w:rPr>
          <w:rFonts w:ascii="仿宋_GB2312" w:eastAsia="仿宋_GB2312" w:hAnsi="宋体" w:cs="宋体" w:hint="eastAsia"/>
          <w:kern w:val="0"/>
          <w:sz w:val="32"/>
          <w:szCs w:val="32"/>
        </w:rPr>
        <w:t>8.33 %</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年在职人员人数及学生人数相比</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年均有减少。</w:t>
      </w:r>
      <w:r>
        <w:rPr>
          <w:rFonts w:ascii="仿宋_GB2312" w:eastAsia="仿宋_GB2312" w:hAnsi="宋体" w:cs="宋体" w:hint="eastAsia"/>
          <w:kern w:val="0"/>
          <w:sz w:val="32"/>
          <w:szCs w:val="32"/>
        </w:rPr>
        <w:t xml:space="preserve">     </w:t>
      </w:r>
    </w:p>
    <w:p w:rsidR="007F6B49" w:rsidRDefault="00D807A6">
      <w:pPr>
        <w:widowControl/>
        <w:spacing w:line="580" w:lineRule="exact"/>
        <w:ind w:firstLine="642"/>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7F6B49" w:rsidRDefault="00D807A6">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w:t>
      </w:r>
      <w:r>
        <w:rPr>
          <w:rFonts w:ascii="仿宋_GB2312" w:eastAsia="仿宋_GB2312" w:hint="eastAsia"/>
          <w:sz w:val="32"/>
          <w:szCs w:val="32"/>
        </w:rPr>
        <w:t>教育支出（类）</w:t>
      </w:r>
      <w:r>
        <w:rPr>
          <w:rFonts w:ascii="仿宋_GB2312" w:eastAsia="仿宋_GB2312" w:hint="eastAsia"/>
          <w:sz w:val="32"/>
          <w:szCs w:val="32"/>
        </w:rPr>
        <w:t>1,824.78</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91.87%</w:t>
      </w:r>
      <w:r>
        <w:rPr>
          <w:rFonts w:ascii="仿宋_GB2312" w:eastAsia="仿宋_GB2312" w:hAnsi="宋体" w:cs="宋体" w:hint="eastAsia"/>
          <w:kern w:val="0"/>
          <w:sz w:val="32"/>
          <w:szCs w:val="32"/>
        </w:rPr>
        <w:t>；</w:t>
      </w:r>
    </w:p>
    <w:p w:rsidR="007F6B49" w:rsidRDefault="00D807A6">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社会保障和就业支出（类）</w:t>
      </w:r>
      <w:r>
        <w:rPr>
          <w:rFonts w:ascii="仿宋_GB2312" w:eastAsia="仿宋_GB2312" w:hAnsi="宋体" w:cs="宋体" w:hint="eastAsia"/>
          <w:kern w:val="0"/>
          <w:sz w:val="32"/>
          <w:szCs w:val="32"/>
        </w:rPr>
        <w:t>147.71</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8.13%</w:t>
      </w:r>
      <w:r>
        <w:rPr>
          <w:rFonts w:ascii="仿宋_GB2312" w:eastAsia="仿宋_GB2312" w:hAnsi="宋体" w:cs="宋体" w:hint="eastAsia"/>
          <w:kern w:val="0"/>
          <w:sz w:val="32"/>
          <w:szCs w:val="32"/>
        </w:rPr>
        <w:t>。</w:t>
      </w:r>
    </w:p>
    <w:p w:rsidR="007F6B49" w:rsidRDefault="00D807A6">
      <w:pPr>
        <w:widowControl/>
        <w:spacing w:line="580" w:lineRule="exact"/>
        <w:ind w:firstLine="642"/>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教育支出（类）普通教育（款）小学教育（项）</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kern w:val="0"/>
          <w:sz w:val="32"/>
          <w:szCs w:val="32"/>
        </w:rPr>
        <w:t>1,824.78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58.33</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8.68%</w:t>
      </w:r>
      <w:r>
        <w:rPr>
          <w:rFonts w:ascii="仿宋_GB2312" w:eastAsia="仿宋_GB2312" w:hAnsi="宋体" w:cs="宋体" w:hint="eastAsia"/>
          <w:kern w:val="0"/>
          <w:sz w:val="32"/>
          <w:szCs w:val="32"/>
        </w:rPr>
        <w:t>，主要原因是：学生人数相比上一年度减少，以致教育支出减少。</w:t>
      </w:r>
      <w:r>
        <w:rPr>
          <w:rFonts w:ascii="仿宋_GB2312" w:eastAsia="仿宋_GB2312" w:hAnsi="宋体" w:cs="宋体" w:hint="eastAsia"/>
          <w:kern w:val="0"/>
          <w:sz w:val="32"/>
          <w:szCs w:val="32"/>
        </w:rPr>
        <w:t xml:space="preserve">    </w:t>
      </w:r>
    </w:p>
    <w:p w:rsidR="007F6B49" w:rsidRDefault="00D807A6">
      <w:pPr>
        <w:widowControl/>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2.</w:t>
      </w:r>
      <w:r>
        <w:rPr>
          <w:rFonts w:ascii="仿宋_GB2312" w:eastAsia="仿宋_GB2312" w:hAnsi="宋体" w:cs="宋体" w:hint="eastAsia"/>
          <w:kern w:val="0"/>
          <w:sz w:val="32"/>
          <w:szCs w:val="32"/>
        </w:rPr>
        <w:t>社会保障和就业支出（类）行政事业单位离退休（款）机关事业单位基本养老保险缴费支出（项）：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kern w:val="0"/>
          <w:sz w:val="32"/>
          <w:szCs w:val="32"/>
        </w:rPr>
        <w:t>161.43</w:t>
      </w:r>
      <w:r>
        <w:rPr>
          <w:rFonts w:ascii="仿宋_GB2312" w:eastAsia="仿宋_GB2312" w:hAnsi="宋体" w:cs="宋体" w:hint="eastAsia"/>
          <w:kern w:val="0"/>
          <w:sz w:val="32"/>
          <w:szCs w:val="32"/>
        </w:rPr>
        <w:t>万元，比上年减少</w:t>
      </w:r>
      <w:r>
        <w:rPr>
          <w:rFonts w:ascii="仿宋_GB2312" w:eastAsia="仿宋_GB2312" w:hAnsi="宋体" w:cs="宋体" w:hint="eastAsia"/>
          <w:kern w:val="0"/>
          <w:sz w:val="32"/>
          <w:szCs w:val="32"/>
        </w:rPr>
        <w:t>7.04</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4.36%</w:t>
      </w:r>
      <w:r>
        <w:rPr>
          <w:rFonts w:ascii="仿宋_GB2312" w:eastAsia="仿宋_GB2312" w:hAnsi="宋体" w:cs="宋体" w:hint="eastAsia"/>
          <w:kern w:val="0"/>
          <w:sz w:val="32"/>
          <w:szCs w:val="32"/>
        </w:rPr>
        <w:t>，主要原因是：人员有调出和退休人员增加导致人员经费减少。</w:t>
      </w:r>
    </w:p>
    <w:p w:rsidR="007F6B49" w:rsidRDefault="00D807A6">
      <w:pPr>
        <w:widowControl/>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六、关于乌鲁木齐市第七十八中学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年一般公共预算基本支出情况说明</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乌鲁木齐市第七十八中学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 xml:space="preserve"> 1,811.21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1,680.65</w:t>
      </w:r>
      <w:r>
        <w:rPr>
          <w:rFonts w:ascii="仿宋_GB2312" w:eastAsia="仿宋_GB2312" w:hAnsi="宋体" w:cs="宋体" w:hint="eastAsia"/>
          <w:kern w:val="0"/>
          <w:sz w:val="32"/>
          <w:szCs w:val="32"/>
        </w:rPr>
        <w:t>万元，主要</w:t>
      </w:r>
      <w:r>
        <w:rPr>
          <w:rFonts w:ascii="仿宋_GB2312" w:eastAsia="仿宋_GB2312" w:hAnsi="宋体" w:cs="宋体" w:hint="eastAsia"/>
          <w:kern w:val="0"/>
          <w:sz w:val="32"/>
          <w:szCs w:val="32"/>
        </w:rPr>
        <w:t>包括：基本工资</w:t>
      </w:r>
      <w:r>
        <w:rPr>
          <w:rFonts w:ascii="仿宋_GB2312" w:eastAsia="仿宋_GB2312" w:hAnsi="宋体" w:cs="宋体" w:hint="eastAsia"/>
          <w:kern w:val="0"/>
          <w:sz w:val="32"/>
          <w:szCs w:val="32"/>
        </w:rPr>
        <w:t>394.44</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110.26</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199.80</w:t>
      </w:r>
      <w:r>
        <w:rPr>
          <w:rFonts w:ascii="仿宋_GB2312" w:eastAsia="仿宋_GB2312" w:hAnsi="宋体" w:cs="宋体" w:hint="eastAsia"/>
          <w:kern w:val="0"/>
          <w:sz w:val="32"/>
          <w:szCs w:val="32"/>
        </w:rPr>
        <w:t>万元、绩效工资</w:t>
      </w:r>
      <w:r>
        <w:rPr>
          <w:rFonts w:ascii="仿宋_GB2312" w:eastAsia="仿宋_GB2312" w:hAnsi="宋体" w:cs="宋体" w:hint="eastAsia"/>
          <w:kern w:val="0"/>
          <w:sz w:val="32"/>
          <w:szCs w:val="32"/>
        </w:rPr>
        <w:t xml:space="preserve">  422.95</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161.43</w:t>
      </w:r>
      <w:r>
        <w:rPr>
          <w:rFonts w:ascii="仿宋_GB2312" w:eastAsia="仿宋_GB2312" w:hAnsi="宋体" w:cs="宋体" w:hint="eastAsia"/>
          <w:kern w:val="0"/>
          <w:sz w:val="32"/>
          <w:szCs w:val="32"/>
        </w:rPr>
        <w:t>万元、职工基本医疗保险缴费</w:t>
      </w:r>
      <w:r>
        <w:rPr>
          <w:rFonts w:ascii="仿宋_GB2312" w:eastAsia="仿宋_GB2312" w:hAnsi="宋体" w:cs="宋体" w:hint="eastAsia"/>
          <w:kern w:val="0"/>
          <w:sz w:val="32"/>
          <w:szCs w:val="32"/>
        </w:rPr>
        <w:t>123.63</w:t>
      </w:r>
      <w:r>
        <w:rPr>
          <w:rFonts w:ascii="仿宋_GB2312" w:eastAsia="仿宋_GB2312" w:hAnsi="宋体" w:cs="宋体" w:hint="eastAsia"/>
          <w:kern w:val="0"/>
          <w:sz w:val="32"/>
          <w:szCs w:val="32"/>
        </w:rPr>
        <w:t>万元、公务员医疗补助缴费</w:t>
      </w:r>
      <w:r>
        <w:rPr>
          <w:rFonts w:ascii="仿宋_GB2312" w:eastAsia="仿宋_GB2312" w:hAnsi="宋体" w:cs="宋体" w:hint="eastAsia"/>
          <w:kern w:val="0"/>
          <w:sz w:val="32"/>
          <w:szCs w:val="32"/>
        </w:rPr>
        <w:t xml:space="preserve">  27.47</w:t>
      </w:r>
      <w:r>
        <w:rPr>
          <w:rFonts w:ascii="仿宋_GB2312" w:eastAsia="仿宋_GB2312" w:hAnsi="宋体" w:cs="宋体" w:hint="eastAsia"/>
          <w:kern w:val="0"/>
          <w:sz w:val="32"/>
          <w:szCs w:val="32"/>
        </w:rPr>
        <w:t>万元、其他社会保障缴费</w:t>
      </w:r>
      <w:r>
        <w:rPr>
          <w:rFonts w:ascii="仿宋_GB2312" w:eastAsia="仿宋_GB2312" w:hAnsi="宋体" w:cs="宋体" w:hint="eastAsia"/>
          <w:kern w:val="0"/>
          <w:sz w:val="32"/>
          <w:szCs w:val="32"/>
        </w:rPr>
        <w:t>17.76</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134.15</w:t>
      </w:r>
      <w:r>
        <w:rPr>
          <w:rFonts w:ascii="仿宋_GB2312" w:eastAsia="仿宋_GB2312" w:hAnsi="宋体" w:cs="宋体" w:hint="eastAsia"/>
          <w:kern w:val="0"/>
          <w:sz w:val="32"/>
          <w:szCs w:val="32"/>
        </w:rPr>
        <w:t>万元、退休费</w:t>
      </w:r>
      <w:r>
        <w:rPr>
          <w:rFonts w:ascii="仿宋_GB2312" w:eastAsia="仿宋_GB2312" w:hAnsi="宋体" w:cs="宋体" w:hint="eastAsia"/>
          <w:kern w:val="0"/>
          <w:sz w:val="32"/>
          <w:szCs w:val="32"/>
        </w:rPr>
        <w:t>88.76</w:t>
      </w:r>
      <w:r>
        <w:rPr>
          <w:rFonts w:ascii="仿宋_GB2312" w:eastAsia="仿宋_GB2312" w:hAnsi="宋体" w:cs="宋体" w:hint="eastAsia"/>
          <w:kern w:val="0"/>
          <w:sz w:val="32"/>
          <w:szCs w:val="32"/>
        </w:rPr>
        <w:t>万元、其他对个人和家庭的补助</w:t>
      </w:r>
      <w:r>
        <w:rPr>
          <w:rFonts w:ascii="仿宋_GB2312" w:eastAsia="仿宋_GB2312" w:hAnsi="宋体" w:cs="宋体" w:hint="eastAsia"/>
          <w:kern w:val="0"/>
          <w:sz w:val="32"/>
          <w:szCs w:val="32"/>
        </w:rPr>
        <w:t>88.76</w:t>
      </w:r>
      <w:r>
        <w:rPr>
          <w:rFonts w:ascii="仿宋_GB2312" w:eastAsia="仿宋_GB2312" w:hAnsi="宋体" w:cs="宋体" w:hint="eastAsia"/>
          <w:kern w:val="0"/>
          <w:sz w:val="32"/>
          <w:szCs w:val="32"/>
        </w:rPr>
        <w:t>万元。</w:t>
      </w:r>
    </w:p>
    <w:p w:rsidR="007F6B49" w:rsidRDefault="00D807A6">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130.56</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9.40</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6.58</w:t>
      </w:r>
      <w:r>
        <w:rPr>
          <w:rFonts w:ascii="仿宋_GB2312" w:eastAsia="仿宋_GB2312" w:hAnsi="宋体" w:cs="宋体" w:hint="eastAsia"/>
          <w:kern w:val="0"/>
          <w:sz w:val="32"/>
          <w:szCs w:val="32"/>
        </w:rPr>
        <w:t>万元、电费</w:t>
      </w:r>
      <w:r>
        <w:rPr>
          <w:rFonts w:ascii="仿宋_GB2312" w:eastAsia="仿宋_GB2312" w:hAnsi="宋体" w:cs="宋体" w:hint="eastAsia"/>
          <w:kern w:val="0"/>
          <w:sz w:val="32"/>
          <w:szCs w:val="32"/>
        </w:rPr>
        <w:t>7.52</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2.35</w:t>
      </w:r>
      <w:r>
        <w:rPr>
          <w:rFonts w:ascii="仿宋_GB2312" w:eastAsia="仿宋_GB2312" w:hAnsi="宋体" w:cs="宋体" w:hint="eastAsia"/>
          <w:kern w:val="0"/>
          <w:sz w:val="32"/>
          <w:szCs w:val="32"/>
        </w:rPr>
        <w:t>万元、取暖费</w:t>
      </w:r>
      <w:r>
        <w:rPr>
          <w:rFonts w:ascii="仿宋_GB2312" w:eastAsia="仿宋_GB2312" w:hAnsi="宋体" w:cs="宋体" w:hint="eastAsia"/>
          <w:kern w:val="0"/>
          <w:sz w:val="32"/>
          <w:szCs w:val="32"/>
        </w:rPr>
        <w:t>31.63</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3.53</w:t>
      </w:r>
      <w:r>
        <w:rPr>
          <w:rFonts w:ascii="仿宋_GB2312" w:eastAsia="仿宋_GB2312" w:hAnsi="宋体" w:cs="宋体" w:hint="eastAsia"/>
          <w:kern w:val="0"/>
          <w:sz w:val="32"/>
          <w:szCs w:val="32"/>
        </w:rPr>
        <w:t>万元、维</w:t>
      </w:r>
      <w:r>
        <w:rPr>
          <w:rFonts w:ascii="仿宋_GB2312" w:eastAsia="仿宋_GB2312" w:hAnsi="宋体" w:cs="宋体" w:hint="eastAsia"/>
          <w:kern w:val="0"/>
          <w:sz w:val="32"/>
          <w:szCs w:val="32"/>
        </w:rPr>
        <w:t>修（护）费</w:t>
      </w:r>
      <w:r>
        <w:rPr>
          <w:rFonts w:ascii="仿宋_GB2312" w:eastAsia="仿宋_GB2312" w:hAnsi="宋体" w:cs="宋体" w:hint="eastAsia"/>
          <w:kern w:val="0"/>
          <w:sz w:val="32"/>
          <w:szCs w:val="32"/>
        </w:rPr>
        <w:t>5.17</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12.11</w:t>
      </w:r>
      <w:r>
        <w:rPr>
          <w:rFonts w:ascii="仿宋_GB2312" w:eastAsia="仿宋_GB2312" w:hAnsi="宋体" w:cs="宋体" w:hint="eastAsia"/>
          <w:kern w:val="0"/>
          <w:sz w:val="32"/>
          <w:szCs w:val="32"/>
        </w:rPr>
        <w:t>万元、专用材料费</w:t>
      </w:r>
      <w:r>
        <w:rPr>
          <w:rFonts w:ascii="仿宋_GB2312" w:eastAsia="仿宋_GB2312" w:hAnsi="宋体" w:cs="宋体" w:hint="eastAsia"/>
          <w:kern w:val="0"/>
          <w:sz w:val="32"/>
          <w:szCs w:val="32"/>
        </w:rPr>
        <w:t>7.05</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9.91</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22.79</w:t>
      </w:r>
      <w:r>
        <w:rPr>
          <w:rFonts w:ascii="仿宋_GB2312" w:eastAsia="仿宋_GB2312" w:hAnsi="宋体" w:cs="宋体" w:hint="eastAsia"/>
          <w:kern w:val="0"/>
          <w:sz w:val="32"/>
          <w:szCs w:val="32"/>
        </w:rPr>
        <w:t>万元、公务用车运行维护费</w:t>
      </w:r>
      <w:r>
        <w:rPr>
          <w:rFonts w:ascii="仿宋_GB2312" w:eastAsia="仿宋_GB2312" w:hAnsi="宋体" w:cs="宋体" w:hint="eastAsia"/>
          <w:kern w:val="0"/>
          <w:sz w:val="32"/>
          <w:szCs w:val="32"/>
        </w:rPr>
        <w:t>2.36</w:t>
      </w:r>
      <w:r>
        <w:rPr>
          <w:rFonts w:ascii="仿宋_GB2312" w:eastAsia="仿宋_GB2312" w:hAnsi="宋体" w:cs="宋体" w:hint="eastAsia"/>
          <w:kern w:val="0"/>
          <w:sz w:val="32"/>
          <w:szCs w:val="32"/>
        </w:rPr>
        <w:t>万元、其他商品和服务支出</w:t>
      </w:r>
      <w:r>
        <w:rPr>
          <w:rFonts w:ascii="仿宋_GB2312" w:eastAsia="仿宋_GB2312" w:hAnsi="宋体" w:cs="宋体" w:hint="eastAsia"/>
          <w:kern w:val="0"/>
          <w:sz w:val="32"/>
          <w:szCs w:val="32"/>
        </w:rPr>
        <w:t>10.16</w:t>
      </w:r>
      <w:r>
        <w:rPr>
          <w:rFonts w:ascii="仿宋_GB2312" w:eastAsia="仿宋_GB2312" w:hAnsi="宋体" w:cs="宋体" w:hint="eastAsia"/>
          <w:kern w:val="0"/>
          <w:sz w:val="32"/>
          <w:szCs w:val="32"/>
        </w:rPr>
        <w:t>万元。</w:t>
      </w:r>
    </w:p>
    <w:p w:rsidR="007F6B49" w:rsidRDefault="00D807A6">
      <w:pPr>
        <w:widowControl/>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七、关于乌鲁木齐市第七十八中学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年项目支出情况说明</w:t>
      </w:r>
    </w:p>
    <w:p w:rsidR="007F6B49" w:rsidRDefault="00D807A6">
      <w:pPr>
        <w:widowControl/>
        <w:spacing w:line="580" w:lineRule="exact"/>
        <w:ind w:firstLine="642"/>
        <w:rPr>
          <w:rFonts w:ascii="仿宋_GB2312" w:eastAsia="仿宋_GB2312" w:hAnsi="黑体"/>
          <w:bCs/>
          <w:sz w:val="32"/>
          <w:szCs w:val="32"/>
        </w:rPr>
      </w:pPr>
      <w:r>
        <w:rPr>
          <w:rFonts w:ascii="仿宋_GB2312" w:eastAsia="仿宋_GB2312" w:hAnsi="黑体" w:hint="eastAsia"/>
          <w:bCs/>
          <w:sz w:val="32"/>
          <w:szCs w:val="32"/>
        </w:rPr>
        <w:lastRenderedPageBreak/>
        <w:t>乌鲁木齐市第七十八中学</w:t>
      </w:r>
      <w:r>
        <w:rPr>
          <w:rFonts w:ascii="仿宋_GB2312" w:eastAsia="仿宋_GB2312" w:hAnsi="黑体" w:hint="eastAsia"/>
          <w:bCs/>
          <w:sz w:val="32"/>
          <w:szCs w:val="32"/>
        </w:rPr>
        <w:t xml:space="preserve"> 2019 </w:t>
      </w:r>
      <w:proofErr w:type="gramStart"/>
      <w:r>
        <w:rPr>
          <w:rFonts w:ascii="仿宋_GB2312" w:eastAsia="仿宋_GB2312" w:hAnsi="黑体" w:hint="eastAsia"/>
          <w:bCs/>
          <w:sz w:val="32"/>
          <w:szCs w:val="32"/>
        </w:rPr>
        <w:t>年一般</w:t>
      </w:r>
      <w:proofErr w:type="gramEnd"/>
      <w:r>
        <w:rPr>
          <w:rFonts w:ascii="仿宋_GB2312" w:eastAsia="仿宋_GB2312" w:hAnsi="黑体" w:hint="eastAsia"/>
          <w:bCs/>
          <w:sz w:val="32"/>
          <w:szCs w:val="32"/>
        </w:rPr>
        <w:t>公共预算项目支出</w:t>
      </w:r>
      <w:r>
        <w:rPr>
          <w:rFonts w:ascii="仿宋_GB2312" w:eastAsia="仿宋_GB2312" w:hAnsi="黑体" w:hint="eastAsia"/>
          <w:bCs/>
          <w:sz w:val="32"/>
          <w:szCs w:val="32"/>
        </w:rPr>
        <w:t>175</w:t>
      </w:r>
      <w:r>
        <w:rPr>
          <w:rFonts w:ascii="仿宋_GB2312" w:eastAsia="仿宋_GB2312" w:hAnsi="黑体" w:hint="eastAsia"/>
          <w:bCs/>
          <w:sz w:val="32"/>
          <w:szCs w:val="32"/>
        </w:rPr>
        <w:t>万元，主要包括</w:t>
      </w:r>
      <w:r>
        <w:rPr>
          <w:rFonts w:ascii="仿宋_GB2312" w:eastAsia="仿宋_GB2312" w:hAnsi="黑体" w:hint="eastAsia"/>
          <w:bCs/>
          <w:sz w:val="32"/>
          <w:szCs w:val="32"/>
        </w:rPr>
        <w:t>:2019</w:t>
      </w:r>
      <w:r>
        <w:rPr>
          <w:rFonts w:ascii="仿宋_GB2312" w:eastAsia="仿宋_GB2312" w:hAnsi="黑体" w:hint="eastAsia"/>
          <w:bCs/>
          <w:sz w:val="32"/>
          <w:szCs w:val="32"/>
        </w:rPr>
        <w:t>年城乡义务教育保障机制资金</w:t>
      </w:r>
      <w:r>
        <w:rPr>
          <w:rFonts w:ascii="仿宋_GB2312" w:eastAsia="仿宋_GB2312" w:hAnsi="黑体" w:hint="eastAsia"/>
          <w:bCs/>
          <w:sz w:val="32"/>
          <w:szCs w:val="32"/>
        </w:rPr>
        <w:t>151.75</w:t>
      </w:r>
      <w:r>
        <w:rPr>
          <w:rFonts w:ascii="仿宋_GB2312" w:eastAsia="仿宋_GB2312" w:hAnsi="黑体" w:hint="eastAsia"/>
          <w:bCs/>
          <w:sz w:val="32"/>
          <w:szCs w:val="32"/>
        </w:rPr>
        <w:t>万元，班主任费</w:t>
      </w:r>
      <w:r>
        <w:rPr>
          <w:rFonts w:ascii="仿宋_GB2312" w:eastAsia="仿宋_GB2312" w:hAnsi="黑体" w:hint="eastAsia"/>
          <w:bCs/>
          <w:sz w:val="32"/>
          <w:szCs w:val="32"/>
        </w:rPr>
        <w:t xml:space="preserve">23.25 </w:t>
      </w:r>
      <w:r>
        <w:rPr>
          <w:rFonts w:ascii="仿宋_GB2312" w:eastAsia="仿宋_GB2312" w:hAnsi="黑体" w:hint="eastAsia"/>
          <w:bCs/>
          <w:sz w:val="32"/>
          <w:szCs w:val="32"/>
        </w:rPr>
        <w:t>万元</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年城乡义务教育保障机制资金</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黑体" w:hint="eastAsia"/>
          <w:sz w:val="32"/>
          <w:szCs w:val="32"/>
        </w:rPr>
        <w:t>乌财教</w:t>
      </w:r>
      <w:proofErr w:type="gramEnd"/>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w:t>
      </w:r>
      <w:r>
        <w:rPr>
          <w:rFonts w:ascii="仿宋_GB2312" w:eastAsia="仿宋_GB2312" w:hAnsi="黑体" w:hint="eastAsia"/>
          <w:sz w:val="32"/>
          <w:szCs w:val="32"/>
        </w:rPr>
        <w:t>11</w:t>
      </w:r>
      <w:r>
        <w:rPr>
          <w:rFonts w:ascii="仿宋_GB2312" w:eastAsia="仿宋_GB2312" w:hAnsi="黑体" w:hint="eastAsia"/>
          <w:sz w:val="32"/>
          <w:szCs w:val="32"/>
        </w:rPr>
        <w:t>号</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bCs/>
          <w:sz w:val="32"/>
          <w:szCs w:val="32"/>
        </w:rPr>
        <w:t>151.75</w:t>
      </w:r>
      <w:r>
        <w:rPr>
          <w:rFonts w:ascii="仿宋_GB2312" w:eastAsia="仿宋_GB2312" w:hAnsi="黑体" w:hint="eastAsia"/>
          <w:bCs/>
          <w:sz w:val="32"/>
          <w:szCs w:val="32"/>
        </w:rPr>
        <w:t>万元</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黑体" w:hint="eastAsia"/>
          <w:bCs/>
          <w:sz w:val="32"/>
          <w:szCs w:val="32"/>
        </w:rPr>
        <w:t>乌鲁木齐市第七十八中学</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黑体" w:hint="eastAsia"/>
          <w:bCs/>
          <w:sz w:val="32"/>
          <w:szCs w:val="32"/>
        </w:rPr>
        <w:t>151.75</w:t>
      </w:r>
      <w:r>
        <w:rPr>
          <w:rFonts w:ascii="仿宋_GB2312" w:eastAsia="仿宋_GB2312" w:hAnsi="黑体" w:hint="eastAsia"/>
          <w:bCs/>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班主任费</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99 </w:t>
      </w:r>
      <w:r>
        <w:rPr>
          <w:rFonts w:ascii="仿宋_GB2312" w:eastAsia="仿宋_GB2312" w:hAnsi="宋体" w:cs="宋体" w:hint="eastAsia"/>
          <w:kern w:val="0"/>
          <w:sz w:val="32"/>
          <w:szCs w:val="32"/>
        </w:rPr>
        <w:t>号</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bCs/>
          <w:sz w:val="32"/>
          <w:szCs w:val="32"/>
        </w:rPr>
        <w:t xml:space="preserve">23.25 </w:t>
      </w:r>
      <w:r>
        <w:rPr>
          <w:rFonts w:ascii="仿宋_GB2312" w:eastAsia="仿宋_GB2312" w:hAnsi="黑体" w:hint="eastAsia"/>
          <w:bCs/>
          <w:sz w:val="32"/>
          <w:szCs w:val="32"/>
        </w:rPr>
        <w:t>万元</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黑体" w:hint="eastAsia"/>
          <w:bCs/>
          <w:sz w:val="32"/>
          <w:szCs w:val="32"/>
        </w:rPr>
        <w:t>乌鲁木齐市第七十八中学</w:t>
      </w:r>
    </w:p>
    <w:p w:rsidR="007F6B49" w:rsidRDefault="00D807A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黑体" w:hint="eastAsia"/>
          <w:bCs/>
          <w:sz w:val="32"/>
          <w:szCs w:val="32"/>
        </w:rPr>
        <w:t xml:space="preserve">23.25 </w:t>
      </w:r>
      <w:r>
        <w:rPr>
          <w:rFonts w:ascii="仿宋_GB2312" w:eastAsia="仿宋_GB2312" w:hAnsi="黑体" w:hint="eastAsia"/>
          <w:bCs/>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p>
    <w:p w:rsidR="007F6B49" w:rsidRDefault="00D807A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7F6B49" w:rsidRDefault="00D807A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46</w:t>
      </w:r>
      <w:r>
        <w:rPr>
          <w:rFonts w:ascii="仿宋_GB2312" w:eastAsia="仿宋_GB2312" w:hAnsi="宋体" w:cs="宋体" w:hint="eastAsia"/>
          <w:kern w:val="0"/>
          <w:sz w:val="32"/>
          <w:szCs w:val="32"/>
        </w:rPr>
        <w:t>人</w:t>
      </w:r>
    </w:p>
    <w:p w:rsidR="007F6B49" w:rsidRDefault="00D807A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 xml:space="preserve">482 </w:t>
      </w:r>
      <w:r>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人</w:t>
      </w:r>
    </w:p>
    <w:p w:rsidR="007F6B49" w:rsidRDefault="00D807A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班主任</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直接支付</w:t>
      </w:r>
    </w:p>
    <w:p w:rsidR="007F6B49" w:rsidRDefault="00D807A6">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发放程序：依照文件标准按月审批发放</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：班主任劳有所得，提高工作积极性。</w:t>
      </w:r>
    </w:p>
    <w:p w:rsidR="007F6B49" w:rsidRDefault="00D807A6">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八、关于乌鲁木齐市第七十八中学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年一般公共预算“三公”经费预算情况说明</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bCs/>
          <w:sz w:val="32"/>
          <w:szCs w:val="32"/>
        </w:rPr>
        <w:t>乌鲁木齐市第七十八中学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hint="eastAsia"/>
          <w:kern w:val="0"/>
          <w:sz w:val="32"/>
          <w:szCs w:val="32"/>
        </w:rPr>
        <w:t>2.36</w:t>
      </w:r>
      <w:r>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2.36</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万元，其中：因公出国（境）费增加</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万元，主要原因是是与上年一致，未安排预算；公务用车购置费为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，主要原因是与上年一致，未安排预算；公务用车运行费增加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万元，主要原因是厉行节约</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公务接待费增加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万元，主要原因是与上年一致，未安排预算。</w:t>
      </w:r>
    </w:p>
    <w:p w:rsidR="007F6B49" w:rsidRDefault="00D807A6">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九、关于乌鲁木齐市第七十八中学</w:t>
      </w:r>
      <w:r>
        <w:rPr>
          <w:rFonts w:ascii="黑体" w:eastAsia="黑体" w:hAnsi="宋体" w:cs="宋体" w:hint="eastAsia"/>
          <w:kern w:val="0"/>
          <w:sz w:val="32"/>
          <w:szCs w:val="32"/>
        </w:rPr>
        <w:t>2019</w:t>
      </w:r>
      <w:r>
        <w:rPr>
          <w:rFonts w:ascii="黑体" w:eastAsia="黑体" w:hAnsi="宋体" w:cs="宋体" w:hint="eastAsia"/>
          <w:kern w:val="0"/>
          <w:sz w:val="32"/>
          <w:szCs w:val="32"/>
        </w:rPr>
        <w:t>年政府性基金预算拨款情况说明</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乌鲁木齐市第七十八中学</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7F6B49" w:rsidRDefault="00D807A6">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7F6B49" w:rsidRDefault="00D807A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7F6B49" w:rsidRDefault="00D807A6">
      <w:pPr>
        <w:widowControl/>
        <w:spacing w:line="580" w:lineRule="exact"/>
        <w:ind w:firstLine="640"/>
        <w:jc w:val="left"/>
        <w:rPr>
          <w:rFonts w:ascii="楷体_GB2312" w:eastAsia="楷体_GB2312" w:hAnsi="宋体" w:cs="宋体"/>
          <w:b/>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年，乌鲁木齐市第七十八中学及下属</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家行政单位、</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hint="eastAsia"/>
          <w:kern w:val="0"/>
          <w:sz w:val="32"/>
          <w:szCs w:val="32"/>
        </w:rPr>
        <w:t>130.56</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4.2</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3.22%</w:t>
      </w:r>
      <w:r>
        <w:rPr>
          <w:rFonts w:ascii="仿宋_GB2312" w:eastAsia="仿宋_GB2312" w:hAnsi="宋体" w:cs="宋体" w:hint="eastAsia"/>
          <w:kern w:val="0"/>
          <w:sz w:val="32"/>
          <w:szCs w:val="32"/>
        </w:rPr>
        <w:t>。主要原因是从严从紧编制预算，清理整合项目资金，规</w:t>
      </w:r>
      <w:r>
        <w:rPr>
          <w:rFonts w:ascii="仿宋_GB2312" w:eastAsia="仿宋_GB2312" w:hAnsi="宋体" w:cs="宋体" w:hint="eastAsia"/>
          <w:kern w:val="0"/>
          <w:sz w:val="32"/>
          <w:szCs w:val="32"/>
        </w:rPr>
        <w:t>范项目设置和管理。</w:t>
      </w:r>
      <w:r>
        <w:rPr>
          <w:rFonts w:ascii="仿宋_GB2312" w:eastAsia="仿宋_GB2312" w:hAnsi="宋体" w:cs="宋体" w:hint="eastAsia"/>
          <w:kern w:val="0"/>
          <w:sz w:val="32"/>
          <w:szCs w:val="32"/>
        </w:rPr>
        <w:t xml:space="preserve"> </w:t>
      </w:r>
    </w:p>
    <w:p w:rsidR="007F6B49" w:rsidRDefault="00D807A6">
      <w:pPr>
        <w:widowControl/>
        <w:spacing w:line="580" w:lineRule="exact"/>
        <w:ind w:firstLine="642"/>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（二）政府采购情况</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年，乌鲁木齐市第七十八中学政府采购预算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w:t>
      </w:r>
      <w:r>
        <w:rPr>
          <w:rFonts w:ascii="仿宋_GB2312" w:eastAsia="仿宋_GB2312" w:hAnsi="仿宋_GB2312" w:hint="eastAsia"/>
          <w:sz w:val="32"/>
        </w:rPr>
        <w:t>0</w:t>
      </w:r>
      <w:r>
        <w:rPr>
          <w:rFonts w:ascii="仿宋_GB2312" w:eastAsia="仿宋_GB2312" w:hAnsi="仿宋_GB2312" w:hint="eastAsia"/>
          <w:sz w:val="32"/>
        </w:rPr>
        <w:t>万元。</w:t>
      </w:r>
    </w:p>
    <w:p w:rsidR="007F6B49" w:rsidRDefault="00D807A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年底，乌鲁木齐市第七十八中学及下属各预算单位占用使用国有资产总体情况为</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2656.2</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92</w:t>
      </w:r>
      <w:r>
        <w:rPr>
          <w:rFonts w:ascii="仿宋_GB2312" w:eastAsia="仿宋_GB2312" w:hAnsi="宋体" w:cs="宋体" w:hint="eastAsia"/>
          <w:kern w:val="0"/>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10.76</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10.76</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hint="eastAsia"/>
          <w:kern w:val="0"/>
          <w:sz w:val="32"/>
          <w:szCs w:val="32"/>
        </w:rPr>
        <w:t>175.43</w:t>
      </w:r>
      <w:r>
        <w:rPr>
          <w:rFonts w:ascii="仿宋_GB2312" w:eastAsia="仿宋_GB2312" w:hAnsi="宋体" w:cs="宋体" w:hint="eastAsia"/>
          <w:kern w:val="0"/>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756.28</w:t>
      </w:r>
      <w:r>
        <w:rPr>
          <w:rFonts w:ascii="仿宋_GB2312" w:eastAsia="仿宋_GB2312" w:hAnsi="宋体" w:cs="宋体" w:hint="eastAsia"/>
          <w:kern w:val="0"/>
          <w:sz w:val="32"/>
          <w:szCs w:val="32"/>
        </w:rPr>
        <w:t>万元。</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年部门预算未安排购置车辆经费，安排购置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7F6B49" w:rsidRDefault="00D807A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7F6B49" w:rsidRDefault="00D807A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个，涉及预算金额</w:t>
      </w:r>
      <w:r>
        <w:rPr>
          <w:rFonts w:ascii="仿宋_GB2312" w:eastAsia="仿宋_GB2312" w:hAnsi="黑体" w:hint="eastAsia"/>
          <w:bCs/>
          <w:sz w:val="32"/>
          <w:szCs w:val="32"/>
        </w:rPr>
        <w:t>175</w:t>
      </w:r>
      <w:r>
        <w:rPr>
          <w:rFonts w:ascii="仿宋_GB2312" w:eastAsia="仿宋_GB2312" w:hAnsi="宋体" w:cs="宋体" w:hint="eastAsia"/>
          <w:kern w:val="0"/>
          <w:sz w:val="32"/>
          <w:szCs w:val="32"/>
        </w:rPr>
        <w:t>万元。具体情况</w:t>
      </w:r>
      <w:r>
        <w:rPr>
          <w:rFonts w:ascii="仿宋_GB2312" w:eastAsia="仿宋_GB2312" w:hAnsi="宋体" w:cs="宋体" w:hint="eastAsia"/>
          <w:kern w:val="0"/>
          <w:sz w:val="32"/>
          <w:szCs w:val="32"/>
        </w:rPr>
        <w:t>见下表：</w:t>
      </w:r>
    </w:p>
    <w:p w:rsidR="007F6B49" w:rsidRDefault="007F6B49">
      <w:pPr>
        <w:spacing w:line="500" w:lineRule="exact"/>
        <w:rPr>
          <w:rFonts w:ascii="仿宋_GB2312" w:eastAsia="仿宋_GB2312" w:hAnsi="宋体" w:cs="宋体"/>
          <w:kern w:val="0"/>
          <w:sz w:val="32"/>
          <w:szCs w:val="32"/>
        </w:rPr>
      </w:pPr>
    </w:p>
    <w:p w:rsidR="007F6B49" w:rsidRDefault="007F6B49">
      <w:pPr>
        <w:widowControl/>
        <w:spacing w:line="600" w:lineRule="exact"/>
        <w:rPr>
          <w:rFonts w:ascii="仿宋_GB2312" w:eastAsia="仿宋_GB2312" w:hAnsi="宋体" w:cs="宋体"/>
          <w:kern w:val="0"/>
          <w:sz w:val="32"/>
          <w:szCs w:val="32"/>
        </w:rPr>
        <w:sectPr w:rsidR="007F6B49">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7F6B49">
        <w:trPr>
          <w:trHeight w:val="406"/>
        </w:trPr>
        <w:tc>
          <w:tcPr>
            <w:tcW w:w="13973" w:type="dxa"/>
            <w:gridSpan w:val="13"/>
            <w:tcBorders>
              <w:top w:val="nil"/>
              <w:left w:val="nil"/>
              <w:bottom w:val="nil"/>
              <w:right w:val="nil"/>
            </w:tcBorders>
            <w:shd w:val="clear" w:color="auto" w:fill="auto"/>
            <w:noWrap/>
            <w:vAlign w:val="bottom"/>
          </w:tcPr>
          <w:p w:rsidR="007F6B49" w:rsidRDefault="00D807A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7F6B49">
        <w:trPr>
          <w:trHeight w:val="271"/>
        </w:trPr>
        <w:tc>
          <w:tcPr>
            <w:tcW w:w="2195"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r>
      <w:tr w:rsidR="007F6B49">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乌鲁木齐市第七十八中学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班主任费</w:t>
            </w:r>
          </w:p>
        </w:tc>
      </w:tr>
      <w:tr w:rsidR="007F6B49">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23.25</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23.25</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班主任费　</w:t>
            </w:r>
          </w:p>
        </w:tc>
      </w:tr>
      <w:tr w:rsidR="007F6B49">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F6B4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23.25</w:t>
            </w:r>
            <w:r>
              <w:rPr>
                <w:rFonts w:ascii="宋体" w:hAnsi="宋体" w:cs="宋体" w:hint="eastAsia"/>
                <w:kern w:val="0"/>
                <w:sz w:val="18"/>
                <w:szCs w:val="18"/>
              </w:rPr>
              <w:t xml:space="preserve">万元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全部用于班主任津贴的发放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班主任补助标准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482 </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人</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按月发放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个月</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班主任人数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46</w:t>
            </w:r>
            <w:r>
              <w:rPr>
                <w:rFonts w:ascii="宋体" w:hAnsi="宋体" w:cs="宋体" w:hint="eastAsia"/>
                <w:kern w:val="0"/>
                <w:sz w:val="18"/>
                <w:szCs w:val="18"/>
              </w:rPr>
              <w:t>人</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提高班主任的积极性，为社会培养全面发展的人才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教师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校园环境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保障班主任效益，班主任劳有所得，提高工作积极性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维护学校正常运行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班级及校园卫生清扫组织及管理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上级直属教育局、学生、家长满意度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7F6B49">
            <w:pPr>
              <w:widowControl/>
              <w:jc w:val="center"/>
              <w:rPr>
                <w:rFonts w:ascii="宋体" w:hAnsi="宋体" w:cs="宋体"/>
                <w:kern w:val="0"/>
                <w:sz w:val="18"/>
                <w:szCs w:val="18"/>
              </w:rPr>
            </w:pP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7F6B49" w:rsidRDefault="007F6B49">
      <w:pPr>
        <w:widowControl/>
        <w:spacing w:line="560" w:lineRule="exact"/>
        <w:ind w:firstLineChars="196" w:firstLine="630"/>
        <w:jc w:val="left"/>
        <w:rPr>
          <w:rFonts w:ascii="楷体_GB2312" w:eastAsia="楷体_GB2312" w:hAnsi="宋体" w:cs="宋体"/>
          <w:b/>
          <w:kern w:val="0"/>
          <w:sz w:val="32"/>
          <w:szCs w:val="32"/>
        </w:rPr>
        <w:sectPr w:rsidR="007F6B49">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7F6B49">
        <w:trPr>
          <w:trHeight w:val="406"/>
        </w:trPr>
        <w:tc>
          <w:tcPr>
            <w:tcW w:w="13973" w:type="dxa"/>
            <w:gridSpan w:val="13"/>
            <w:tcBorders>
              <w:top w:val="nil"/>
              <w:left w:val="nil"/>
              <w:bottom w:val="nil"/>
              <w:right w:val="nil"/>
            </w:tcBorders>
            <w:shd w:val="clear" w:color="auto" w:fill="auto"/>
            <w:noWrap/>
            <w:vAlign w:val="bottom"/>
          </w:tcPr>
          <w:p w:rsidR="007F6B49" w:rsidRDefault="00D807A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7F6B49">
        <w:trPr>
          <w:trHeight w:val="271"/>
        </w:trPr>
        <w:tc>
          <w:tcPr>
            <w:tcW w:w="2195"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F6B49" w:rsidRDefault="007F6B49">
            <w:pPr>
              <w:widowControl/>
              <w:jc w:val="left"/>
              <w:rPr>
                <w:rFonts w:ascii="宋体" w:hAnsi="宋体" w:cs="宋体"/>
                <w:color w:val="000000"/>
                <w:kern w:val="0"/>
                <w:sz w:val="22"/>
              </w:rPr>
            </w:pPr>
          </w:p>
        </w:tc>
      </w:tr>
      <w:tr w:rsidR="007F6B49">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乌鲁木齐市第七十八中学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城乡义务教育经费保障机制专项资金</w:t>
            </w:r>
          </w:p>
        </w:tc>
      </w:tr>
      <w:tr w:rsidR="007F6B49">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151.75</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151.75</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F6B49" w:rsidRDefault="007F6B49">
            <w:pPr>
              <w:widowControl/>
              <w:jc w:val="center"/>
              <w:rPr>
                <w:rFonts w:ascii="宋体" w:hAnsi="宋体" w:cs="宋体"/>
                <w:kern w:val="0"/>
                <w:sz w:val="18"/>
                <w:szCs w:val="18"/>
              </w:rPr>
            </w:pPr>
          </w:p>
        </w:tc>
      </w:tr>
      <w:tr w:rsidR="007F6B49">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F6B49">
        <w:trPr>
          <w:trHeight w:val="9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2019</w:t>
            </w:r>
            <w:r>
              <w:rPr>
                <w:rFonts w:ascii="宋体" w:hAnsi="宋体" w:cs="宋体" w:hint="eastAsia"/>
                <w:kern w:val="0"/>
                <w:sz w:val="18"/>
                <w:szCs w:val="18"/>
              </w:rPr>
              <w:t xml:space="preserve">年城乡义务教育保障机制资金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151.75</w:t>
            </w:r>
            <w:r>
              <w:rPr>
                <w:rFonts w:ascii="宋体" w:hAnsi="宋体" w:cs="宋体" w:hint="eastAsia"/>
                <w:kern w:val="0"/>
                <w:sz w:val="18"/>
                <w:szCs w:val="18"/>
              </w:rPr>
              <w:t xml:space="preserve">　万元</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公用经费补助标准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在</w:t>
            </w:r>
            <w:r>
              <w:rPr>
                <w:rFonts w:ascii="宋体" w:hAnsi="宋体" w:cs="宋体" w:hint="eastAsia"/>
                <w:kern w:val="0"/>
                <w:sz w:val="18"/>
                <w:szCs w:val="18"/>
              </w:rPr>
              <w:t>2019</w:t>
            </w:r>
            <w:r>
              <w:rPr>
                <w:rFonts w:ascii="宋体" w:hAnsi="宋体" w:cs="宋体" w:hint="eastAsia"/>
                <w:kern w:val="0"/>
                <w:sz w:val="18"/>
                <w:szCs w:val="18"/>
              </w:rPr>
              <w:t>年年内完成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在</w:t>
            </w:r>
            <w:r>
              <w:rPr>
                <w:rFonts w:ascii="宋体" w:hAnsi="宋体" w:cs="宋体" w:hint="eastAsia"/>
                <w:kern w:val="0"/>
                <w:sz w:val="18"/>
                <w:szCs w:val="18"/>
              </w:rPr>
              <w:t>2019.12.31</w:t>
            </w:r>
            <w:r>
              <w:rPr>
                <w:rFonts w:ascii="宋体" w:hAnsi="宋体" w:cs="宋体" w:hint="eastAsia"/>
                <w:kern w:val="0"/>
                <w:sz w:val="18"/>
                <w:szCs w:val="18"/>
              </w:rPr>
              <w:t>前完成</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学生人数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2351</w:t>
            </w:r>
            <w:r>
              <w:rPr>
                <w:rFonts w:ascii="宋体" w:hAnsi="宋体" w:cs="宋体" w:hint="eastAsia"/>
                <w:kern w:val="0"/>
                <w:sz w:val="18"/>
                <w:szCs w:val="18"/>
              </w:rPr>
              <w:t>人</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“公用经费销售比例”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100%</w:t>
            </w:r>
          </w:p>
        </w:tc>
      </w:tr>
      <w:tr w:rsidR="007F6B49">
        <w:trPr>
          <w:trHeight w:val="271"/>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“免费教科书享受比例”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100%</w:t>
            </w:r>
          </w:p>
        </w:tc>
      </w:tr>
      <w:tr w:rsidR="007F6B49">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：为社会培养接班人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创造各族学生学习在学校，生活在学校的良好办学条件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入学率、升学率在规定范围内，办学条件符合标准化、均衡化要求</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保障正常教学环境及秩序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完善办学条件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良好整洁的校园班级环境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83"/>
        </w:trPr>
        <w:tc>
          <w:tcPr>
            <w:tcW w:w="2195"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F6B49" w:rsidRDefault="007F6B4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F6B4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7F6B49" w:rsidRDefault="00D807A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F6B49" w:rsidRDefault="00D807A6">
            <w:pPr>
              <w:widowControl/>
              <w:jc w:val="left"/>
              <w:rPr>
                <w:rFonts w:ascii="宋体" w:hAnsi="宋体" w:cs="宋体"/>
                <w:kern w:val="0"/>
                <w:sz w:val="18"/>
                <w:szCs w:val="18"/>
              </w:rPr>
            </w:pPr>
            <w:r>
              <w:rPr>
                <w:rFonts w:ascii="宋体" w:hAnsi="宋体" w:cs="宋体" w:hint="eastAsia"/>
                <w:kern w:val="0"/>
                <w:sz w:val="18"/>
                <w:szCs w:val="18"/>
              </w:rPr>
              <w:t>上级直属教育局、学生、家长满意度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F6B49" w:rsidRDefault="007F6B49">
            <w:pPr>
              <w:widowControl/>
              <w:jc w:val="center"/>
              <w:rPr>
                <w:rFonts w:ascii="宋体" w:hAnsi="宋体" w:cs="宋体"/>
                <w:kern w:val="0"/>
                <w:sz w:val="18"/>
                <w:szCs w:val="18"/>
              </w:rPr>
            </w:pPr>
          </w:p>
        </w:tc>
      </w:tr>
    </w:tbl>
    <w:p w:rsidR="007F6B49" w:rsidRDefault="007F6B49">
      <w:pPr>
        <w:widowControl/>
        <w:spacing w:line="560" w:lineRule="exact"/>
        <w:ind w:firstLineChars="196" w:firstLine="630"/>
        <w:jc w:val="left"/>
        <w:rPr>
          <w:rFonts w:ascii="楷体_GB2312" w:eastAsia="楷体_GB2312" w:hAnsi="宋体" w:cs="宋体"/>
          <w:b/>
          <w:kern w:val="0"/>
          <w:sz w:val="32"/>
          <w:szCs w:val="32"/>
        </w:rPr>
        <w:sectPr w:rsidR="007F6B49">
          <w:pgSz w:w="16838" w:h="11906" w:orient="landscape"/>
          <w:pgMar w:top="1800" w:right="1440" w:bottom="1800" w:left="1440" w:header="851" w:footer="992" w:gutter="0"/>
          <w:cols w:space="425"/>
          <w:docGrid w:type="lines" w:linePitch="312"/>
        </w:sectPr>
      </w:pPr>
    </w:p>
    <w:p w:rsidR="007F6B49" w:rsidRDefault="00D807A6">
      <w:pPr>
        <w:widowControl/>
        <w:spacing w:line="560" w:lineRule="exact"/>
        <w:ind w:firstLineChars="100" w:firstLine="321"/>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7F6B49" w:rsidRDefault="00D807A6">
      <w:pPr>
        <w:widowControl/>
        <w:spacing w:line="560" w:lineRule="exact"/>
        <w:ind w:firstLineChars="100" w:firstLine="3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7F6B49" w:rsidRDefault="00D807A6">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7F6B49" w:rsidRDefault="00D807A6">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7F6B49" w:rsidRDefault="00D807A6">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w:t>
      </w:r>
      <w:r>
        <w:rPr>
          <w:rFonts w:ascii="黑体" w:eastAsia="黑体" w:hAnsi="黑体" w:hint="eastAsia"/>
          <w:sz w:val="32"/>
          <w:szCs w:val="32"/>
        </w:rPr>
        <w:t>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7F6B49">
      <w:pPr>
        <w:widowControl/>
        <w:spacing w:line="560" w:lineRule="exact"/>
        <w:jc w:val="left"/>
        <w:rPr>
          <w:rFonts w:ascii="仿宋_GB2312" w:eastAsia="仿宋_GB2312" w:hAnsi="宋体" w:cs="宋体"/>
          <w:kern w:val="0"/>
          <w:sz w:val="32"/>
          <w:szCs w:val="32"/>
        </w:rPr>
      </w:pPr>
    </w:p>
    <w:p w:rsidR="007F6B49" w:rsidRDefault="00D807A6">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乌鲁木齐市第七十八中学</w:t>
      </w:r>
    </w:p>
    <w:p w:rsidR="007F6B49" w:rsidRDefault="00D807A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7F6B49" w:rsidRDefault="007F6B49"/>
    <w:p w:rsidR="007F6B49" w:rsidRDefault="007F6B49"/>
    <w:sectPr w:rsidR="007F6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7A6" w:rsidRDefault="00D807A6">
      <w:r>
        <w:separator/>
      </w:r>
    </w:p>
  </w:endnote>
  <w:endnote w:type="continuationSeparator" w:id="0">
    <w:p w:rsidR="00D807A6" w:rsidRDefault="00D8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ns-serif">
    <w:altName w:val="Times New Roman"/>
    <w:charset w:val="00"/>
    <w:family w:val="auto"/>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49" w:rsidRDefault="00D807A6">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7F6B49" w:rsidRDefault="007F6B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49" w:rsidRDefault="00D807A6">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lang w:val="zh-CN"/>
      </w:rPr>
      <w:t>2</w:t>
    </w:r>
    <w:r>
      <w:rPr>
        <w:rFonts w:ascii="宋体" w:eastAsia="宋体" w:hAnsi="宋体"/>
        <w:sz w:val="28"/>
        <w:szCs w:val="28"/>
      </w:rPr>
      <w:fldChar w:fldCharType="end"/>
    </w:r>
  </w:p>
  <w:p w:rsidR="007F6B49" w:rsidRDefault="007F6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7A6" w:rsidRDefault="00D807A6">
      <w:r>
        <w:separator/>
      </w:r>
    </w:p>
  </w:footnote>
  <w:footnote w:type="continuationSeparator" w:id="0">
    <w:p w:rsidR="00D807A6" w:rsidRDefault="00D8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064D"/>
    <w:rsid w:val="000413A4"/>
    <w:rsid w:val="001533CF"/>
    <w:rsid w:val="00285014"/>
    <w:rsid w:val="00287E4A"/>
    <w:rsid w:val="002A0B86"/>
    <w:rsid w:val="002B5144"/>
    <w:rsid w:val="00325B17"/>
    <w:rsid w:val="0049168B"/>
    <w:rsid w:val="004B1EFC"/>
    <w:rsid w:val="0051300E"/>
    <w:rsid w:val="005413BE"/>
    <w:rsid w:val="005C4D7A"/>
    <w:rsid w:val="0066768B"/>
    <w:rsid w:val="00673FF0"/>
    <w:rsid w:val="006F2164"/>
    <w:rsid w:val="007271EB"/>
    <w:rsid w:val="007327E6"/>
    <w:rsid w:val="007530CB"/>
    <w:rsid w:val="00773FF0"/>
    <w:rsid w:val="007F6B49"/>
    <w:rsid w:val="008F3F12"/>
    <w:rsid w:val="0094473E"/>
    <w:rsid w:val="00980E7F"/>
    <w:rsid w:val="009F333B"/>
    <w:rsid w:val="00AA27D2"/>
    <w:rsid w:val="00B07406"/>
    <w:rsid w:val="00B87B30"/>
    <w:rsid w:val="00B916F7"/>
    <w:rsid w:val="00CB39DD"/>
    <w:rsid w:val="00CB689C"/>
    <w:rsid w:val="00D807A6"/>
    <w:rsid w:val="00DB0B4B"/>
    <w:rsid w:val="00E156D4"/>
    <w:rsid w:val="00E46F1D"/>
    <w:rsid w:val="00E823AD"/>
    <w:rsid w:val="00EE5B28"/>
    <w:rsid w:val="00FC6ABD"/>
    <w:rsid w:val="05997E48"/>
    <w:rsid w:val="06EA2D12"/>
    <w:rsid w:val="0AAB4BBB"/>
    <w:rsid w:val="0C9458BE"/>
    <w:rsid w:val="0C9C5DF6"/>
    <w:rsid w:val="0EB949C2"/>
    <w:rsid w:val="125D107F"/>
    <w:rsid w:val="1305389F"/>
    <w:rsid w:val="134039FA"/>
    <w:rsid w:val="151C7677"/>
    <w:rsid w:val="166159BA"/>
    <w:rsid w:val="1B2244F9"/>
    <w:rsid w:val="1BE85E3A"/>
    <w:rsid w:val="2245281D"/>
    <w:rsid w:val="23274EB4"/>
    <w:rsid w:val="24C938A6"/>
    <w:rsid w:val="24F751B7"/>
    <w:rsid w:val="2A7319C7"/>
    <w:rsid w:val="2D225EDD"/>
    <w:rsid w:val="2E8755CF"/>
    <w:rsid w:val="2E8C78C8"/>
    <w:rsid w:val="30ED7415"/>
    <w:rsid w:val="331F2B3B"/>
    <w:rsid w:val="375314E7"/>
    <w:rsid w:val="39DA505B"/>
    <w:rsid w:val="3A637FE7"/>
    <w:rsid w:val="3A6E0DBA"/>
    <w:rsid w:val="3AC84EDC"/>
    <w:rsid w:val="3C3F6B30"/>
    <w:rsid w:val="3C955C0A"/>
    <w:rsid w:val="424D0EAA"/>
    <w:rsid w:val="425517E2"/>
    <w:rsid w:val="44170D0D"/>
    <w:rsid w:val="459D0472"/>
    <w:rsid w:val="477C4F69"/>
    <w:rsid w:val="4D004701"/>
    <w:rsid w:val="4DB323C4"/>
    <w:rsid w:val="4E057748"/>
    <w:rsid w:val="517018ED"/>
    <w:rsid w:val="5790258F"/>
    <w:rsid w:val="5B511D76"/>
    <w:rsid w:val="5C1F026F"/>
    <w:rsid w:val="5EA9015D"/>
    <w:rsid w:val="617B6F27"/>
    <w:rsid w:val="65FB4CFD"/>
    <w:rsid w:val="66FC61AE"/>
    <w:rsid w:val="6AC314CD"/>
    <w:rsid w:val="7104283A"/>
    <w:rsid w:val="719F18CB"/>
    <w:rsid w:val="721417E6"/>
    <w:rsid w:val="73B87CB8"/>
    <w:rsid w:val="77834C1F"/>
    <w:rsid w:val="7823732A"/>
    <w:rsid w:val="7B9B19CF"/>
    <w:rsid w:val="7F655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5236"/>
  <w15:docId w15:val="{86B14CE5-0E2C-4284-9654-984EA5F5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a">
    <w:name w:val="Strong"/>
    <w:qFormat/>
    <w:rPr>
      <w:rFonts w:cs="Times New Roman"/>
      <w:b/>
      <w:bCs/>
    </w:rPr>
  </w:style>
  <w:style w:type="character" w:styleId="ab">
    <w:name w:val="page number"/>
    <w:basedOn w:val="a0"/>
  </w:style>
  <w:style w:type="table" w:styleId="ac">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rFonts w:ascii="Times New Roman" w:eastAsia="黑体" w:hAnsi="Times New Roman" w:cs="Times New Roman"/>
      <w:snapToGrid w:val="0"/>
      <w:kern w:val="0"/>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30">
    <w:name w:val="正文文本缩进 3 字符"/>
    <w:basedOn w:val="a0"/>
    <w:link w:val="3"/>
    <w:qFormat/>
    <w:rPr>
      <w:rFonts w:ascii="Times New Roman" w:eastAsia="仿宋_GB2312" w:hAnsi="Times New Roman" w:cs="Times New Roman"/>
      <w:sz w:val="32"/>
      <w:szCs w:val="24"/>
    </w:rPr>
  </w:style>
  <w:style w:type="paragraph" w:styleId="ad">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107738">
      <w:bodyDiv w:val="1"/>
      <w:marLeft w:val="0"/>
      <w:marRight w:val="0"/>
      <w:marTop w:val="0"/>
      <w:marBottom w:val="0"/>
      <w:divBdr>
        <w:top w:val="none" w:sz="0" w:space="0" w:color="auto"/>
        <w:left w:val="none" w:sz="0" w:space="0" w:color="auto"/>
        <w:bottom w:val="none" w:sz="0" w:space="0" w:color="auto"/>
        <w:right w:val="none" w:sz="0" w:space="0" w:color="auto"/>
      </w:divBdr>
    </w:div>
    <w:div w:id="1580284711">
      <w:bodyDiv w:val="1"/>
      <w:marLeft w:val="0"/>
      <w:marRight w:val="0"/>
      <w:marTop w:val="0"/>
      <w:marBottom w:val="0"/>
      <w:divBdr>
        <w:top w:val="none" w:sz="0" w:space="0" w:color="auto"/>
        <w:left w:val="none" w:sz="0" w:space="0" w:color="auto"/>
        <w:bottom w:val="none" w:sz="0" w:space="0" w:color="auto"/>
        <w:right w:val="none" w:sz="0" w:space="0" w:color="auto"/>
      </w:divBdr>
    </w:div>
    <w:div w:id="207900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1649</Words>
  <Characters>9403</Characters>
  <Application>Microsoft Office Word</Application>
  <DocSecurity>0</DocSecurity>
  <Lines>78</Lines>
  <Paragraphs>22</Paragraphs>
  <ScaleCrop>false</ScaleCrop>
  <Company>Microsoft</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5</cp:revision>
  <cp:lastPrinted>2019-03-04T07:47:00Z</cp:lastPrinted>
  <dcterms:created xsi:type="dcterms:W3CDTF">2019-02-23T08:13:00Z</dcterms:created>
  <dcterms:modified xsi:type="dcterms:W3CDTF">2019-08-13T10:06:00Z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