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噻虫胺：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。根据《食品安全国家标准 食品中农药最大残留限量》（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）中规定，在</w:t>
      </w:r>
      <w:r>
        <w:rPr>
          <w:rFonts w:hint="eastAsia" w:ascii="Times New Roman" w:hAnsi="Times New Roman" w:eastAsia="仿宋_GB2312"/>
          <w:sz w:val="32"/>
          <w:szCs w:val="32"/>
        </w:rPr>
        <w:t>根茎类蔬菜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中噻虫胺的最大残留限量值为0.2mg/kg，在辣椒中噻虫胺的最大残留限量值为0.05mg/kg，</w:t>
      </w:r>
      <w:r>
        <w:rPr>
          <w:rFonts w:hint="eastAsia" w:ascii="Times New Roman" w:hAnsi="Times New Roman" w:eastAsia="仿宋_GB2312"/>
          <w:sz w:val="32"/>
          <w:szCs w:val="32"/>
        </w:rPr>
        <w:t>在豆类蔬菜中噻虫胺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01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噻虫胺在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香蕉中</w:t>
      </w:r>
      <w:r>
        <w:rPr>
          <w:rFonts w:ascii="Times New Roman" w:hAnsi="Times New Roman" w:eastAsia="仿宋_GB2312"/>
          <w:sz w:val="32"/>
          <w:szCs w:val="32"/>
        </w:rPr>
        <w:t>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噻虫胺超标的原因，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噻虫嗪：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噻虫嗪是烟碱类杀虫剂，具有胃毒、触杀和内吸作用，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。少量的残留不会引起人体急性中毒，但长期食用噻虫嗪超标的食品，对人体健康可能有一定影响。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/>
          <w:sz w:val="32"/>
          <w:szCs w:val="32"/>
        </w:rPr>
        <w:t>香蕉中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噻虫嗪</w:t>
      </w:r>
      <w:r>
        <w:rPr>
          <w:rFonts w:ascii="Times New Roman" w:hAnsi="Times New Roman" w:eastAsia="仿宋_GB2312"/>
          <w:sz w:val="32"/>
          <w:szCs w:val="32"/>
        </w:rPr>
        <w:t>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02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。《</w:t>
      </w:r>
      <w:r>
        <w:rPr>
          <w:rFonts w:ascii="Times New Roman" w:hAnsi="Times New Roman" w:eastAsia="仿宋_GB2312"/>
          <w:sz w:val="32"/>
          <w:szCs w:val="32"/>
        </w:rPr>
        <w:t>食品安全国家标准食品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中农药最大残留限量》（GB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</w:rPr>
        <w:t>在荚可食类豆类蔬菜（菜豆除外）中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，香蕉</w:t>
      </w:r>
      <w:r>
        <w:rPr>
          <w:rFonts w:hint="eastAsia" w:ascii="Times New Roman" w:hAnsi="Times New Roman" w:eastAsia="仿宋_GB2312"/>
          <w:sz w:val="32"/>
          <w:szCs w:val="32"/>
        </w:rPr>
        <w:t>中噻虫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嗪</w:t>
      </w:r>
      <w:r>
        <w:rPr>
          <w:rFonts w:hint="eastAsia" w:ascii="Times New Roman" w:hAnsi="Times New Roman" w:eastAsia="仿宋_GB2312"/>
          <w:sz w:val="32"/>
          <w:szCs w:val="32"/>
        </w:rPr>
        <w:t>最大残留限量值为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0.0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香蕉、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姜</w:t>
      </w:r>
      <w:r>
        <w:rPr>
          <w:rFonts w:ascii="Times New Roman" w:hAnsi="Times New Roman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</w:rPr>
        <w:t>噻虫嗪残留量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7A636A3"/>
    <w:rsid w:val="34B6607F"/>
    <w:rsid w:val="5402514E"/>
    <w:rsid w:val="5FA06425"/>
    <w:rsid w:val="5FF313CD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443</Characters>
  <Lines>0</Lines>
  <Paragraphs>0</Paragraphs>
  <TotalTime>5</TotalTime>
  <ScaleCrop>false</ScaleCrop>
  <LinksUpToDate>false</LinksUpToDate>
  <CharactersWithSpaces>447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去吧 皮卡丘</cp:lastModifiedBy>
  <dcterms:modified xsi:type="dcterms:W3CDTF">2024-02-02T04:41:03Z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41682F08B4AD4D2580BE876AC6ED2BAC</vt:lpwstr>
  </property>
</Properties>
</file>