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双公示联系人表</w:t>
      </w:r>
    </w:p>
    <w:p>
      <w:pPr>
        <w:spacing w:line="640" w:lineRule="exact"/>
        <w:jc w:val="left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32"/>
          <w:szCs w:val="32"/>
        </w:rPr>
        <w:t>单位：</w:t>
      </w:r>
      <w:r>
        <w:rPr>
          <w:rFonts w:hint="eastAsia" w:ascii="方正仿宋_GBK" w:hAnsi="仿宋" w:eastAsia="方正仿宋_GBK"/>
          <w:sz w:val="28"/>
          <w:szCs w:val="28"/>
        </w:rPr>
        <w:t>高新区（新市区）卫健委医政科</w:t>
      </w:r>
    </w:p>
    <w:tbl>
      <w:tblPr>
        <w:tblStyle w:val="2"/>
        <w:tblW w:w="7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277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姓名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座机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分管领导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刘卫明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6628629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工作人员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李长芳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6623649</w:t>
            </w: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表一、目录</w:t>
      </w: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单位：</w:t>
      </w:r>
      <w:r>
        <w:rPr>
          <w:rFonts w:hint="eastAsia" w:ascii="方正仿宋_GBK" w:hAnsi="仿宋" w:eastAsia="方正仿宋_GBK"/>
          <w:sz w:val="28"/>
          <w:szCs w:val="28"/>
        </w:rPr>
        <w:t>高新区（新市区）卫健委医政科</w:t>
      </w: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联系人：李长芳          联系电话：6623649</w:t>
      </w:r>
    </w:p>
    <w:tbl>
      <w:tblPr>
        <w:tblStyle w:val="2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序号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1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</w:tbl>
    <w:p/>
    <w:p/>
    <w:p>
      <w:bookmarkStart w:id="0" w:name="_GoBack"/>
      <w:bookmarkEnd w:id="0"/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表二：行政许可（医疗机构）</w:t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乌高（新）卫健[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]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医疗机构变更、行政许可延续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8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原负责人：陈玉新，现变更为：赵文卿；诊疗科目变更为：预防保健科、全科医疗科、内科、儿科、妇产科（妇科专业）、中医科、口腔科（牙体牙髓病专业、牙周病专业、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口腔黏膜病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专业、口腔颌面外科专业、口腔修复专业）、医学检验科（临床体液，血液专业、临床生化检验专业）、医学影像科（超声诊断专业、心电诊断专业）；机构地址为：乌鲁木齐市高新区（新市区）西环北路728号马德里春天28栋2层商铺13号房；牙椅：2把；机构性质：非营利性质（许可证编号：6501041097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乌鲁木齐高新区（新市区）石油新村片区景宁社区卫生服务站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郑聪聪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2月22日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widowControl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乌高（新）卫健[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]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原法定代表人：陈晓芳，现变更为：雷辉；原负责人：国淑敏，现变更为：李峰。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新市区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石油新村片区锦峰社区卫生服务站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雷辉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2月22日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乌高（新）卫健[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]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原地址：乌鲁木齐市高新区（新市区）洞庭路386号柒街区居住小区13栋1层商铺，现变更为：乌鲁木齐市高新区（新市区）洞庭路386号柒街区居住小区13栋1层商铺1#、3#、4#。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新市区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商运司社区卫生服务站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杨树峰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2月22日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乌高（新）卫健[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]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方正仿宋_GBK" w:eastAsia="方正仿宋_GBK"/>
                <w:sz w:val="36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增加全科医疗科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新市区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长春中路片区长治社区卫生服务站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2月22日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注销医疗机构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同意注销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乌鲁木齐高新区（新市区）八家户卫生服务中心（许可证编号：6501041205）。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乌鲁木齐高新区（新市区）八家户卫生服务中心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2月22日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原法定代表人：高建忠，现变更为：熊文泽。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新疆监狱管理局病犯监狱医院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高建忠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1月17日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2月22日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《诊所备案凭证》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  <w:t>机构名称：刘廷仁中西医诊所；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地址：乌</w:t>
            </w:r>
            <w:r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  <w:t>鲁木齐高新区（新市区）杭州东街66号天境云著6-101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  <w:t>法定代表人：刘廷仁；诊疗科目：内科、中医科；机构性质：营利性质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  <w:t>备案编号：PDY00234G65010417D2112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  <w:t>刘廷仁中西医诊所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  <w:t>刘廷仁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1月17日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2月22日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8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《诊所备案凭证》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  <w:t>机构名称：齿舒口腔诊所；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地址：乌鲁木齐高新区（新市区）长沙路555号1#底商住宅2层商业207、209、210号；</w:t>
            </w:r>
            <w:r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  <w:t>法定代表人/负责人：郭庆丽；诊疗科目：口腔科（牙体牙髓病专业、牙周病专业、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口腔黏膜病</w:t>
            </w:r>
            <w:r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  <w:t>专业、儿童口腔专业、口腔颌面外科专业、口腔修复专业）；牙椅：1把；机构性质：营利性质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  <w:t>备案编号：PDY00235G65010417D2152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齿舒口腔诊所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郭庆丽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1月17日</w:t>
            </w:r>
          </w:p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2月22日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widowControl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《诊所备案凭证》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  <w:t>机构名称：吴文霞中西医诊所；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地址：乌鲁木齐市高新区（新市区）宁杭一路387号绿地城小区13栋一层0单元商业103号；</w:t>
            </w:r>
            <w:r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  <w:t>法定代表人/负责人：吴文霞；诊疗科目：内科、中医科；机构性质：营利性质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  <w:t>备案编号：PDY00236G65010417D2112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吴文霞中西医诊所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吴文霞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1月17日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2月22日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《诊所备案凭证》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  <w:t>机构名称：御泽中西医诊所；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地址：乌鲁木齐高新区（新市区）唐山路85号；</w:t>
            </w:r>
            <w:r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  <w:t>法定代表人：李明泽；负责人：刘书成；诊疗科目：内科、中西医结合科；机构性质：营利性质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  <w:t>备案编号：PDY00237G65010417D2112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御泽中西医诊所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李明泽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1月17日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2月22日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/>
    <w:p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原法定代表人：许吟菊，现变更为：贾森。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椰美口腔诊所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贾森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1月17日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2月22日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widowControl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德成西医诊所（北城大观店）变更医疗机构名称为：德成中西医诊所（北城大观店），增加中医科。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德成中西医诊所（北城大观店）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张德成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1月17日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2月22日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widowControl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增加口腔正畸专业。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仲伟浩口腔诊所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仲伟浩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1月17日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2月22日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widowControl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增加中医科。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喻书宁中西医诊所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喻书宁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1月17日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2月22日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医疗机构撤销备案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同意张华中西医诊所撤销备案，（许可证编号：PDY00051G65010417D2112）。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张华中西医诊所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张华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1月17日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2月22日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医疗机构撤销备案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同意凯乐口腔诊所撤销备案，（许可证编号：PDY00068G65010417D2152）。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凯乐口腔诊所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instrText xml:space="preserve"> HYPERLINK "https://www.tianyancha.com/human/1808823750-c2343721916" \t "https://www.tianyancha.com/_blank" </w:instrTex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刘向峰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1月17日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2月22日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医疗机构撤销备案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同意袁雨凡医疗股份有限公司绿地城中西医诊所撤销备案，（许可证编号：PDY00038G65010417D2112）。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袁雨凡医疗股份有限公司绿地城中西医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0"/>
                <w:szCs w:val="30"/>
                <w:lang w:val="en-US" w:eastAsia="zh-CN"/>
              </w:rPr>
              <w:t>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instrText xml:space="preserve"> HYPERLINK "https://www.tianyancha.com/human/2201792072-c3450216394" \t "https://www.tianyancha.com/_blank" </w:instrTex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邓先华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1月17日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2月22日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乌高（新）卫健[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]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医疗机构变更、行政许可延续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8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诊疗科目变更为：预防保健科、全科医疗科、内科、妇产科（妇科专业）、中医科、医学检验科（临床体液、血液专业、临床生化检验专业）、医学影像科（超声诊断专业）；机构地址为：乌鲁木齐市阿勒泰路西六巷48号；机构性质：非营利性质（许可证编号：6501041017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乌鲁木齐高新区（新市区）石油新村片区阿勒泰社区卫生服务站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杨锦兰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2月22日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乌高（新）卫健[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]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医疗机构变更、行政许可延续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8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原法定代表人：冯奎科，现变更为：靖颜冰；负责人：冯奎科；诊疗科目变更为：预防保健科、全科医疗科、内科、中医科；机构地址为：乌鲁木齐市高新区（新市区）江苏东路552号西北石油局退休办101室；机构性质：非营利性质（许可证编号：6501041056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乌鲁木齐高新区（新市区）二工片区河南东路社区卫生服务站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靖颜冰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2月22日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乌高（新）卫健[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]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医疗机构变更、行政许可延续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8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法定代表人：张琼；负责人：刘萍；诊疗科目变更为：预防保健科、全科医疗科、内科、中医科，增加医学检验科；机构地址为：乌鲁木齐市新市区西八家户768号博雅文轩小区高层2号楼101室；机构性质：非营利性质（许可证编号：6501041129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乌鲁木齐高新区（新市区）银川路片区西八家户路东社区卫生服务站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张琼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2月22日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乌高（新）卫健[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]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医疗机构变更、行政许可延续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8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法定代表人：姚阳；负责人：李芸；诊疗科目变更为：预防保健科、全科医疗科、内科、中医科；机构地址为：乌鲁木齐市高新区（新市区）锦州东路311号汇轩园小区；机构性质：非营利性质（许可证编号：6501041009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乌鲁木齐高新区（新市区）三工街道汇轩园社区卫生服务站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姚阳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2月22日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乌高（新）卫健[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]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8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原负责人：胡珊珊，现变更为：王勇飞。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乌鲁木齐高新区（新市区）八家户片区八家户社区卫生服务站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王勇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2月22日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乌高（新）卫健[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]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8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增加康复医疗科。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乌鲁木齐高新区（新市区）银川路社区卫生服务中心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岳正荣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2月22日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注销医疗机构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同意注销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乌鲁木齐高新区（新市区）南纬路片区北二路社区卫生服务站（许可证编号：6501041197）。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乌鲁木齐高新区（新市区）南纬路片区北二路社区卫生服务站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  <w:t>王胜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2月22日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乌高（新）卫健[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]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医疗机构变更、行政许可延续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8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法定代表人：吴希萍；负责人：严代琼；诊疗科目：医疗美容科（美容外科专业、美容皮肤科专业）、麻醉科，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核销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外科（普通外科专业）；机构地址为：乌鲁木齐市高新区（新市区）天津南路196号综合楼1楼2层01号；机构性质：营利性质（许可证编号：6501040119）。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天天领美整形门诊部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吴希萍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2月22日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乌高（新）卫健[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]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8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增加医疗美容科（美容皮肤科专业）。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美迩美医疗美容整形门诊部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instrText xml:space="preserve"> HYPERLINK "https://www.tianyancha.com/human/1816267406-c3149156534" \t "https://www.tianyancha.com/_blank" </w:instrTex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刘艳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2月22日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乌高（新）卫健[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]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8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原地址：乌鲁木齐市高新区（新市区）北京南路33号，现变更为：乌鲁木齐市高新区（新市区）新医路359号。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当代皮肤病医院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instrText xml:space="preserve"> HYPERLINK "https://www.tianyancha.com/human/2136036918-c3279739949" \t "https://www.tianyancha.com/_blank" </w:instrTex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苏秀清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2月22日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乌高（新）卫健[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]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8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增加口腔科（口腔正畸专业）。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新市天牙口腔门诊部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instrText xml:space="preserve"> HYPERLINK "https://www.tianyancha.com/human/2128703396-c6178115091" \t "https://www.tianyancha.com/_blank" </w:instrTex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胡超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2月22日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注销医疗机构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同意注销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孙晓莉西医诊所（许可证编号：6501040206）。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孙晓莉西医诊所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  <w:t>孙晓莉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2月22日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《诊所备案凭证》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  <w:t>机构名称：武海艳中医诊所；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地址：乌鲁木齐市苏州东街558号碧桂园天玺小区S1幢1层商业104号；</w:t>
            </w:r>
            <w:r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  <w:t>法定代表人/负责人：武海艳；诊疗科目：中医科；机构性质：营利性质（备案编号：PDY00238G65010417D2112）。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  <w:t>武海艳中医诊所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  <w:t>武海艳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2月22日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2月22日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《诊所备案凭证》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  <w:t>机构名称：快宜佳口腔诊所；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地址：乌鲁木齐市高新区（新市区）宁海一巷15号；</w:t>
            </w:r>
            <w:r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  <w:t>法定代表人：安吉伟；负责人：热沙来提·阿不列力木；诊疗科目：口腔科（牙体牙髓病专业、牙周病专业、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口腔黏膜病</w:t>
            </w:r>
            <w:r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  <w:t>专业、儿童口腔专业、口腔颌面外科专业、口腔修复专业）；牙椅：1把；机构性质：营利性质（备案编号：PDY00239G65010417D2152）。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  <w:t>快宜佳口腔诊所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  <w:t>安吉伟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2月22日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2月22日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《诊所备案凭证》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  <w:t>机构名称：月之尚医疗美容诊所；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地址：乌鲁木齐高新区（新市区）北京南路223号康源财富综合楼3层商业1；</w:t>
            </w:r>
            <w:r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  <w:t>法定代表人/负责人：丁月；诊疗科目：医疗美容科（美容外科专业）；机构性质：营利性质（备案编号：PDY00240G65010417D2162）。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  <w:t>月之尚医疗美容诊所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  <w:t>丁月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2月22日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2月22日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医疗机构撤销备案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同意刘廷仁中医诊所撤销备案，（备案证编号：PDY00033G65010417D2182）。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刘廷仁中医诊所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刘廷仁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2月22日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2月22日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NTAwOTkzZmQ1M2QwNzVhM2UwZjdlNTcxZjIxNDIifQ=="/>
  </w:docVars>
  <w:rsids>
    <w:rsidRoot w:val="51D5550D"/>
    <w:rsid w:val="0A2C37A9"/>
    <w:rsid w:val="0DD80B71"/>
    <w:rsid w:val="130C163A"/>
    <w:rsid w:val="18457DE1"/>
    <w:rsid w:val="1BAE778B"/>
    <w:rsid w:val="1D272370"/>
    <w:rsid w:val="1F0E030A"/>
    <w:rsid w:val="1FFE03F4"/>
    <w:rsid w:val="32102B89"/>
    <w:rsid w:val="3FC512A1"/>
    <w:rsid w:val="3FFD2B7A"/>
    <w:rsid w:val="425B6868"/>
    <w:rsid w:val="4C0E6329"/>
    <w:rsid w:val="4EE156C1"/>
    <w:rsid w:val="51D5550D"/>
    <w:rsid w:val="5BE98D4C"/>
    <w:rsid w:val="5CA5268F"/>
    <w:rsid w:val="5D2B3203"/>
    <w:rsid w:val="5EFA3FB5"/>
    <w:rsid w:val="639037F0"/>
    <w:rsid w:val="6ABF59DE"/>
    <w:rsid w:val="6FECC69C"/>
    <w:rsid w:val="786F675F"/>
    <w:rsid w:val="7F923C0B"/>
    <w:rsid w:val="7FB715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5146</Words>
  <Characters>5527</Characters>
  <Lines>0</Lines>
  <Paragraphs>0</Paragraphs>
  <TotalTime>4</TotalTime>
  <ScaleCrop>false</ScaleCrop>
  <LinksUpToDate>false</LinksUpToDate>
  <CharactersWithSpaces>5537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2021-10-28T17:48:00Z</dcterms:created>
  <dc:creator>殇</dc:creator>
  <cp:lastModifiedBy>峰</cp:lastModifiedBy>
  <cp:lastPrinted>2024-02-22T11:08:00Z</cp:lastPrinted>
  <dcterms:modified xsi:type="dcterms:W3CDTF">2024-02-28T03:45:30Z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E563E3CAFC9D4015A3DE726386B0C891_12</vt:lpwstr>
  </property>
</Properties>
</file>