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hint="eastAsia" w:ascii="方正小标宋_GBK" w:hAnsi="方正小标宋_GBK" w:eastAsia="方正小标宋_GBK" w:cs="方正小标宋_GBK"/>
          <w:sz w:val="44"/>
          <w:szCs w:val="44"/>
          <w:lang w:eastAsia="zh-CN"/>
        </w:rPr>
      </w:pPr>
      <w:bookmarkStart w:id="0" w:name="_GoBack"/>
      <w:bookmarkEnd w:id="0"/>
      <w:r>
        <w:rPr>
          <w:rFonts w:hint="eastAsia" w:ascii="方正小标宋_GBK" w:hAnsi="方正小标宋_GBK" w:eastAsia="方正小标宋_GBK" w:cs="方正小标宋_GBK"/>
          <w:sz w:val="44"/>
          <w:szCs w:val="44"/>
          <w:lang w:eastAsia="zh-CN"/>
        </w:rPr>
        <w:t>乌鲁木齐高新区（新市区）市场监督管理局</w:t>
      </w: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不合格食品</w:t>
      </w:r>
      <w:r>
        <w:rPr>
          <w:rFonts w:hint="eastAsia" w:ascii="方正小标宋_GBK" w:hAnsi="方正小标宋_GBK" w:eastAsia="方正小标宋_GBK" w:cs="方正小标宋_GBK"/>
          <w:sz w:val="44"/>
          <w:szCs w:val="44"/>
          <w:lang w:val="en-US" w:eastAsia="zh-CN"/>
        </w:rPr>
        <w:t>风险控制</w:t>
      </w:r>
      <w:r>
        <w:rPr>
          <w:rFonts w:hint="eastAsia" w:ascii="方正小标宋_GBK" w:hAnsi="方正小标宋_GBK" w:eastAsia="方正小标宋_GBK" w:cs="方正小标宋_GBK"/>
          <w:sz w:val="44"/>
          <w:szCs w:val="44"/>
        </w:rPr>
        <w:t>报告</w:t>
      </w:r>
    </w:p>
    <w:p>
      <w:pPr>
        <w:keepNext w:val="0"/>
        <w:keepLines w:val="0"/>
        <w:pageBreakBefore w:val="0"/>
        <w:widowControl w:val="0"/>
        <w:kinsoku/>
        <w:wordWrap/>
        <w:overflowPunct/>
        <w:topLinePunct w:val="0"/>
        <w:bidi w:val="0"/>
        <w:adjustRightInd/>
        <w:snapToGrid w:val="0"/>
        <w:spacing w:line="480" w:lineRule="auto"/>
        <w:jc w:val="center"/>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（2024年17号）</w:t>
      </w:r>
    </w:p>
    <w:p>
      <w:pPr>
        <w:keepNext w:val="0"/>
        <w:keepLines w:val="0"/>
        <w:pageBreakBefore w:val="0"/>
        <w:widowControl w:val="0"/>
        <w:kinsoku/>
        <w:wordWrap/>
        <w:overflowPunct/>
        <w:topLinePunct w:val="0"/>
        <w:bidi w:val="0"/>
        <w:adjustRightInd/>
        <w:snapToGrid w:val="0"/>
        <w:spacing w:line="480" w:lineRule="auto"/>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2024年3月29日，</w:t>
      </w:r>
      <w:r>
        <w:rPr>
          <w:rFonts w:hint="eastAsia" w:ascii="方正仿宋_GBK" w:hAnsi="方正仿宋_GBK" w:eastAsia="方正仿宋_GBK" w:cs="方正仿宋_GBK"/>
          <w:bCs/>
          <w:color w:val="000000"/>
          <w:kern w:val="0"/>
          <w:sz w:val="32"/>
          <w:szCs w:val="32"/>
        </w:rPr>
        <w:t>我局接收</w:t>
      </w:r>
      <w:r>
        <w:rPr>
          <w:rFonts w:hint="eastAsia" w:ascii="方正仿宋_GBK" w:hAnsi="方正仿宋_GBK" w:eastAsia="方正仿宋_GBK" w:cs="方正仿宋_GBK"/>
          <w:bCs/>
          <w:color w:val="000000"/>
          <w:kern w:val="0"/>
          <w:sz w:val="32"/>
          <w:szCs w:val="32"/>
          <w:lang w:eastAsia="zh-CN"/>
        </w:rPr>
        <w:t>到</w:t>
      </w:r>
      <w:r>
        <w:rPr>
          <w:rFonts w:hint="eastAsia" w:ascii="方正仿宋_GBK" w:hAnsi="方正仿宋_GBK" w:eastAsia="方正仿宋_GBK" w:cs="方正仿宋_GBK"/>
          <w:bCs/>
          <w:color w:val="000000"/>
          <w:kern w:val="0"/>
          <w:sz w:val="32"/>
          <w:szCs w:val="32"/>
        </w:rPr>
        <w:t>国家食品安全抽检监测信息系统的不合格食品核查处置信息，</w:t>
      </w:r>
      <w:r>
        <w:rPr>
          <w:rFonts w:hint="eastAsia" w:ascii="方正仿宋_GBK" w:hAnsi="方正仿宋_GBK" w:eastAsia="方正仿宋_GBK" w:cs="方正仿宋_GBK"/>
          <w:sz w:val="32"/>
          <w:szCs w:val="32"/>
          <w:u w:val="none"/>
          <w:lang w:val="en-US" w:eastAsia="zh-CN"/>
        </w:rPr>
        <w:t>新市区喀什东路福要来超市</w:t>
      </w:r>
      <w:r>
        <w:rPr>
          <w:rFonts w:hint="eastAsia" w:ascii="方正仿宋_GBK" w:hAnsi="方正仿宋_GBK" w:eastAsia="方正仿宋_GBK" w:cs="方正仿宋_GBK"/>
          <w:sz w:val="32"/>
          <w:szCs w:val="32"/>
          <w:lang w:val="en-US" w:eastAsia="zh-CN"/>
        </w:rPr>
        <w:t>经营的</w:t>
      </w:r>
      <w:r>
        <w:rPr>
          <w:rFonts w:hint="eastAsia" w:ascii="方正仿宋_GBK" w:hAnsi="方正仿宋_GBK" w:eastAsia="方正仿宋_GBK" w:cs="方正仿宋_GBK"/>
          <w:color w:val="000000"/>
          <w:sz w:val="32"/>
          <w:szCs w:val="32"/>
          <w:lang w:val="en-US" w:eastAsia="zh-CN"/>
        </w:rPr>
        <w:t>巴哈力蛋糕</w:t>
      </w:r>
      <w:r>
        <w:rPr>
          <w:rFonts w:hint="eastAsia" w:ascii="方正仿宋_GBK" w:hAnsi="方正仿宋_GBK" w:eastAsia="方正仿宋_GBK" w:cs="方正仿宋_GBK"/>
          <w:sz w:val="32"/>
          <w:szCs w:val="32"/>
          <w:lang w:val="en-US" w:eastAsia="zh-CN"/>
        </w:rPr>
        <w:t>经抽样检验不合格，现将不合格</w:t>
      </w:r>
      <w:r>
        <w:rPr>
          <w:rFonts w:hint="eastAsia" w:ascii="方正仿宋_GBK" w:hAnsi="方正仿宋_GBK" w:eastAsia="方正仿宋_GBK" w:cs="方正仿宋_GBK"/>
          <w:sz w:val="32"/>
          <w:szCs w:val="32"/>
        </w:rPr>
        <w:t>食品</w:t>
      </w:r>
      <w:r>
        <w:rPr>
          <w:rFonts w:hint="eastAsia" w:ascii="方正仿宋_GBK" w:hAnsi="方正仿宋_GBK" w:eastAsia="方正仿宋_GBK" w:cs="方正仿宋_GBK"/>
          <w:sz w:val="32"/>
          <w:szCs w:val="32"/>
          <w:lang w:eastAsia="zh-CN"/>
        </w:rPr>
        <w:t>风险控制</w:t>
      </w:r>
      <w:r>
        <w:rPr>
          <w:rFonts w:hint="eastAsia" w:ascii="方正仿宋_GBK" w:hAnsi="方正仿宋_GBK" w:eastAsia="方正仿宋_GBK" w:cs="方正仿宋_GBK"/>
          <w:sz w:val="32"/>
          <w:szCs w:val="32"/>
        </w:rPr>
        <w:t>情况汇报如下：</w:t>
      </w:r>
    </w:p>
    <w:p>
      <w:pPr>
        <w:keepNext w:val="0"/>
        <w:keepLines w:val="0"/>
        <w:pageBreakBefore w:val="0"/>
        <w:widowControl w:val="0"/>
        <w:numPr>
          <w:ilvl w:val="0"/>
          <w:numId w:val="1"/>
        </w:numPr>
        <w:kinsoku/>
        <w:wordWrap/>
        <w:overflowPunct/>
        <w:topLinePunct w:val="0"/>
        <w:bidi w:val="0"/>
        <w:snapToGrid w:val="0"/>
        <w:spacing w:line="480" w:lineRule="auto"/>
        <w:ind w:left="0" w:leftChars="0" w:firstLine="643" w:firstLineChars="200"/>
        <w:textAlignment w:val="auto"/>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
          <w:color w:val="000000"/>
          <w:sz w:val="32"/>
          <w:szCs w:val="32"/>
          <w:shd w:val="clear" w:color="auto" w:fill="FFFFFF"/>
        </w:rPr>
        <w:t>抽检基本情况</w:t>
      </w:r>
      <w:r>
        <w:rPr>
          <w:rFonts w:hint="eastAsia" w:ascii="方正仿宋_GBK" w:hAnsi="方正仿宋_GBK" w:eastAsia="方正仿宋_GBK" w:cs="方正仿宋_GBK"/>
          <w:bCs/>
          <w:color w:val="000000"/>
          <w:kern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480" w:lineRule="auto"/>
        <w:ind w:left="0" w:leftChars="0" w:firstLine="640" w:firstLineChars="200"/>
        <w:jc w:val="left"/>
        <w:textAlignment w:val="auto"/>
        <w:rPr>
          <w:rFonts w:hint="default" w:ascii="Times New Roman" w:hAnsi="Times New Roman" w:eastAsia="方正仿宋_GBK" w:cs="Times New Roman"/>
          <w:bCs/>
          <w:color w:val="000000"/>
          <w:sz w:val="32"/>
          <w:szCs w:val="32"/>
          <w:lang w:val="en-US" w:eastAsia="zh-CN"/>
        </w:rPr>
      </w:pPr>
      <w:r>
        <w:rPr>
          <w:rFonts w:hint="default" w:ascii="Times New Roman" w:hAnsi="Times New Roman" w:eastAsia="方正仿宋_GBK" w:cs="Times New Roman"/>
          <w:color w:val="000000"/>
          <w:sz w:val="32"/>
          <w:szCs w:val="32"/>
          <w:lang w:val="en-US" w:eastAsia="zh-CN"/>
        </w:rPr>
        <w:t>2024年3月1</w:t>
      </w:r>
      <w:r>
        <w:rPr>
          <w:rFonts w:hint="default" w:ascii="Times New Roman" w:hAnsi="Times New Roman" w:eastAsia="方正仿宋_GBK" w:cs="Times New Roman"/>
          <w:bCs/>
          <w:color w:val="000000"/>
          <w:sz w:val="32"/>
          <w:szCs w:val="32"/>
          <w:lang w:val="en-US" w:eastAsia="zh-CN"/>
        </w:rPr>
        <w:t>日，新疆维吾尔自治区市场监督管理局委托新疆维吾尔自治区产品质量监督检验研究院对</w:t>
      </w:r>
      <w:r>
        <w:rPr>
          <w:rFonts w:hint="default" w:ascii="Times New Roman" w:hAnsi="Times New Roman" w:eastAsia="方正仿宋_GBK" w:cs="Times New Roman"/>
          <w:sz w:val="32"/>
          <w:szCs w:val="32"/>
          <w:u w:val="none"/>
          <w:lang w:val="en-US" w:eastAsia="zh-CN"/>
        </w:rPr>
        <w:t>新市区喀什东路福要来超市</w:t>
      </w:r>
      <w:r>
        <w:rPr>
          <w:rFonts w:hint="default" w:ascii="Times New Roman" w:hAnsi="Times New Roman" w:eastAsia="方正仿宋_GBK" w:cs="Times New Roman"/>
          <w:bCs/>
          <w:color w:val="000000"/>
          <w:sz w:val="32"/>
          <w:szCs w:val="32"/>
          <w:lang w:val="en-US" w:eastAsia="zh-CN"/>
        </w:rPr>
        <w:t>经营的</w:t>
      </w:r>
      <w:r>
        <w:rPr>
          <w:rFonts w:hint="default" w:ascii="Times New Roman" w:hAnsi="Times New Roman" w:eastAsia="方正仿宋_GBK" w:cs="Times New Roman"/>
          <w:color w:val="000000"/>
          <w:sz w:val="32"/>
          <w:szCs w:val="32"/>
          <w:lang w:val="en-US" w:eastAsia="zh-CN"/>
        </w:rPr>
        <w:t>巴哈力蛋糕</w:t>
      </w:r>
      <w:r>
        <w:rPr>
          <w:rFonts w:hint="default" w:ascii="Times New Roman" w:hAnsi="Times New Roman" w:eastAsia="方正仿宋_GBK" w:cs="Times New Roman"/>
          <w:bCs/>
          <w:color w:val="000000"/>
          <w:sz w:val="32"/>
          <w:szCs w:val="32"/>
          <w:lang w:val="en-US" w:eastAsia="zh-CN"/>
        </w:rPr>
        <w:t>进行了食品安全抽样检验。</w:t>
      </w:r>
      <w:r>
        <w:rPr>
          <w:rFonts w:hint="default" w:ascii="Times New Roman" w:hAnsi="Times New Roman" w:eastAsia="方正仿宋_GBK" w:cs="Times New Roman"/>
          <w:color w:val="000000"/>
          <w:sz w:val="32"/>
          <w:szCs w:val="32"/>
          <w:shd w:val="clear" w:color="auto" w:fill="FFFFFF"/>
          <w:lang w:val="en-US" w:eastAsia="zh-CN"/>
        </w:rPr>
        <w:t>抽样数量：15袋，单价</w:t>
      </w:r>
      <w:r>
        <w:rPr>
          <w:rFonts w:hint="eastAsia" w:ascii="Times New Roman" w:hAnsi="Times New Roman" w:eastAsia="方正仿宋_GBK" w:cs="Times New Roman"/>
          <w:color w:val="000000"/>
          <w:sz w:val="32"/>
          <w:szCs w:val="32"/>
          <w:shd w:val="clear" w:color="auto" w:fill="FFFFFF"/>
          <w:lang w:val="en-US" w:eastAsia="zh-CN"/>
        </w:rPr>
        <w:t>：</w:t>
      </w:r>
      <w:r>
        <w:rPr>
          <w:rFonts w:hint="default" w:ascii="Times New Roman" w:hAnsi="Times New Roman" w:eastAsia="方正仿宋_GBK" w:cs="Times New Roman"/>
          <w:color w:val="000000"/>
          <w:sz w:val="32"/>
          <w:szCs w:val="32"/>
          <w:shd w:val="clear" w:color="auto" w:fill="FFFFFF"/>
          <w:lang w:val="en-US" w:eastAsia="zh-CN"/>
        </w:rPr>
        <w:t>5元/袋，</w:t>
      </w:r>
      <w:r>
        <w:rPr>
          <w:rFonts w:hint="default" w:ascii="Times New Roman" w:hAnsi="Times New Roman" w:eastAsia="方正仿宋_GBK" w:cs="Times New Roman"/>
          <w:bCs/>
          <w:color w:val="000000"/>
          <w:sz w:val="32"/>
          <w:szCs w:val="32"/>
          <w:lang w:val="en-US" w:eastAsia="zh-CN"/>
        </w:rPr>
        <w:t>2024年3月27日出具了检验报告，其检验结论为：“防腐剂混合使用时各自用量占其最大使用量的比例之和项目不符合GB 2760-2014《食品安全国家标准 食品添加剂使用标准》要求，检验结论为不合格。”</w:t>
      </w:r>
      <w:r>
        <w:rPr>
          <w:rFonts w:hint="eastAsia" w:ascii="Times New Roman" w:hAnsi="Times New Roman" w:eastAsia="方正仿宋_GBK" w:cs="Times New Roman"/>
          <w:sz w:val="32"/>
          <w:szCs w:val="32"/>
          <w:lang w:val="en-US" w:eastAsia="zh-CN"/>
        </w:rPr>
        <w:t>检验项目：防腐剂混合使用时各自用量占其最大使用量的比例之和，标准指标：≦1，实测值：1.1，单项判定：不合格。</w:t>
      </w:r>
    </w:p>
    <w:p>
      <w:pPr>
        <w:keepNext w:val="0"/>
        <w:keepLines w:val="0"/>
        <w:pageBreakBefore w:val="0"/>
        <w:widowControl w:val="0"/>
        <w:numPr>
          <w:ilvl w:val="0"/>
          <w:numId w:val="2"/>
        </w:numPr>
        <w:kinsoku/>
        <w:wordWrap/>
        <w:overflowPunct/>
        <w:topLinePunct w:val="0"/>
        <w:bidi w:val="0"/>
        <w:snapToGrid w:val="0"/>
        <w:spacing w:line="480" w:lineRule="auto"/>
        <w:ind w:left="0" w:leftChars="0" w:firstLine="643" w:firstLineChars="200"/>
        <w:textAlignment w:val="auto"/>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调查处置、产品控制情况。</w:t>
      </w:r>
    </w:p>
    <w:p>
      <w:pPr>
        <w:keepNext w:val="0"/>
        <w:keepLines w:val="0"/>
        <w:pageBreakBefore w:val="0"/>
        <w:widowControl w:val="0"/>
        <w:kinsoku/>
        <w:wordWrap/>
        <w:overflowPunct/>
        <w:topLinePunct w:val="0"/>
        <w:autoSpaceDE w:val="0"/>
        <w:autoSpaceDN w:val="0"/>
        <w:bidi w:val="0"/>
        <w:adjustRightInd w:val="0"/>
        <w:snapToGrid w:val="0"/>
        <w:spacing w:line="480" w:lineRule="auto"/>
        <w:ind w:left="0" w:leftChars="0" w:firstLine="640" w:firstLineChars="200"/>
        <w:jc w:val="both"/>
        <w:textAlignment w:val="auto"/>
        <w:rPr>
          <w:rFonts w:hint="default" w:ascii="Times New Roman" w:hAnsi="Times New Roman" w:eastAsia="方正仿宋_GBK" w:cs="Times New Roman"/>
          <w:bCs/>
          <w:color w:val="000000"/>
          <w:sz w:val="32"/>
          <w:szCs w:val="32"/>
          <w:lang w:val="en-US" w:eastAsia="zh-CN"/>
        </w:rPr>
      </w:pPr>
      <w:r>
        <w:rPr>
          <w:rFonts w:hint="default" w:ascii="Times New Roman" w:hAnsi="Times New Roman" w:eastAsia="方正仿宋_GBK" w:cs="Times New Roman"/>
          <w:color w:val="000000"/>
          <w:sz w:val="32"/>
          <w:szCs w:val="32"/>
          <w:lang w:val="en-US" w:eastAsia="zh-CN"/>
        </w:rPr>
        <w:t>2024年4月1日</w:t>
      </w:r>
      <w:r>
        <w:rPr>
          <w:rFonts w:hint="default" w:ascii="Times New Roman" w:hAnsi="Times New Roman" w:eastAsia="方正仿宋_GBK" w:cs="Times New Roman"/>
          <w:sz w:val="32"/>
          <w:szCs w:val="32"/>
        </w:rPr>
        <w:t>我局</w:t>
      </w:r>
      <w:r>
        <w:rPr>
          <w:rFonts w:hint="default" w:ascii="Times New Roman" w:hAnsi="Times New Roman" w:eastAsia="方正仿宋_GBK" w:cs="Times New Roman"/>
          <w:color w:val="000000"/>
          <w:sz w:val="32"/>
          <w:szCs w:val="32"/>
          <w:lang w:val="en-US" w:eastAsia="zh-CN"/>
        </w:rPr>
        <w:t>执法人员给当事人送达了《检验报告》和《食品安全抽样检验结果通知书》，启动核查处置，</w:t>
      </w:r>
      <w:r>
        <w:rPr>
          <w:rFonts w:hint="default" w:ascii="Times New Roman" w:hAnsi="Times New Roman" w:eastAsia="方正仿宋_GBK" w:cs="Times New Roman"/>
          <w:color w:val="000000"/>
          <w:sz w:val="32"/>
          <w:szCs w:val="32"/>
          <w:shd w:val="clear" w:color="auto" w:fill="FFFFFF"/>
          <w:lang w:val="en-US" w:eastAsia="zh-CN"/>
        </w:rPr>
        <w:t>我局向当事人下达了《责令改正通知书》，责令当事人立即停止经营不符合食品安全标准的食品，分析查找原因，提交整改报告。截至我局执法人员检查之日止，该批次不合格食品已全部售罄。</w:t>
      </w:r>
    </w:p>
    <w:p>
      <w:pPr>
        <w:keepNext w:val="0"/>
        <w:keepLines w:val="0"/>
        <w:pageBreakBefore w:val="0"/>
        <w:widowControl w:val="0"/>
        <w:kinsoku/>
        <w:wordWrap/>
        <w:overflowPunct/>
        <w:topLinePunct w:val="0"/>
        <w:bidi w:val="0"/>
        <w:snapToGrid w:val="0"/>
        <w:spacing w:line="480" w:lineRule="auto"/>
        <w:jc w:val="righ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乌鲁木齐高新技术产业开发区（乌鲁木齐市新市区）</w:t>
      </w:r>
    </w:p>
    <w:p>
      <w:pPr>
        <w:keepNext w:val="0"/>
        <w:keepLines w:val="0"/>
        <w:pageBreakBefore w:val="0"/>
        <w:widowControl w:val="0"/>
        <w:kinsoku/>
        <w:wordWrap/>
        <w:overflowPunct/>
        <w:topLinePunct w:val="0"/>
        <w:bidi w:val="0"/>
        <w:snapToGrid w:val="0"/>
        <w:spacing w:line="480" w:lineRule="auto"/>
        <w:ind w:left="0" w:leftChars="0" w:firstLine="640" w:firstLineChars="200"/>
        <w:jc w:val="righ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市场监督管理局</w:t>
      </w:r>
    </w:p>
    <w:p>
      <w:pPr>
        <w:keepNext w:val="0"/>
        <w:keepLines w:val="0"/>
        <w:pageBreakBefore w:val="0"/>
        <w:widowControl w:val="0"/>
        <w:kinsoku/>
        <w:wordWrap/>
        <w:overflowPunct/>
        <w:topLinePunct w:val="0"/>
        <w:bidi w:val="0"/>
        <w:snapToGrid w:val="0"/>
        <w:spacing w:line="480" w:lineRule="auto"/>
        <w:ind w:left="0" w:leftChars="0" w:right="0"/>
        <w:jc w:val="right"/>
        <w:textAlignment w:val="auto"/>
        <w:outlineLvl w:val="9"/>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spacing w:val="-20"/>
          <w:sz w:val="32"/>
          <w:szCs w:val="32"/>
          <w:lang w:val="en-US" w:eastAsia="zh-CN"/>
        </w:rPr>
        <w:t>2024</w:t>
      </w:r>
      <w:r>
        <w:rPr>
          <w:rFonts w:hint="default" w:ascii="Times New Roman" w:hAnsi="Times New Roman" w:eastAsia="方正仿宋_GBK" w:cs="Times New Roman"/>
          <w:spacing w:val="-20"/>
          <w:sz w:val="32"/>
          <w:szCs w:val="32"/>
        </w:rPr>
        <w:t>年</w:t>
      </w:r>
      <w:r>
        <w:rPr>
          <w:rFonts w:hint="default" w:ascii="Times New Roman" w:hAnsi="Times New Roman" w:eastAsia="方正仿宋_GBK" w:cs="Times New Roman"/>
          <w:spacing w:val="-20"/>
          <w:sz w:val="32"/>
          <w:szCs w:val="32"/>
          <w:lang w:val="en-US" w:eastAsia="zh-CN"/>
        </w:rPr>
        <w:t xml:space="preserve"> 4</w:t>
      </w:r>
      <w:r>
        <w:rPr>
          <w:rFonts w:hint="default" w:ascii="Times New Roman" w:hAnsi="Times New Roman" w:eastAsia="方正仿宋_GBK" w:cs="Times New Roman"/>
          <w:spacing w:val="-20"/>
          <w:sz w:val="32"/>
          <w:szCs w:val="32"/>
        </w:rPr>
        <w:t>月</w:t>
      </w:r>
      <w:r>
        <w:rPr>
          <w:rFonts w:hint="default" w:ascii="Times New Roman" w:hAnsi="Times New Roman" w:eastAsia="方正仿宋_GBK" w:cs="Times New Roman"/>
          <w:spacing w:val="-20"/>
          <w:sz w:val="32"/>
          <w:szCs w:val="32"/>
          <w:lang w:val="en-US" w:eastAsia="zh-CN"/>
        </w:rPr>
        <w:t xml:space="preserve"> 10</w:t>
      </w:r>
      <w:r>
        <w:rPr>
          <w:rFonts w:hint="default" w:ascii="Times New Roman" w:hAnsi="Times New Roman" w:eastAsia="方正仿宋_GBK" w:cs="Times New Roman"/>
          <w:spacing w:val="-20"/>
          <w:sz w:val="32"/>
          <w:szCs w:val="32"/>
        </w:rPr>
        <w:t>日</w:t>
      </w:r>
    </w:p>
    <w:p>
      <w:pPr>
        <w:keepNext w:val="0"/>
        <w:keepLines w:val="0"/>
        <w:pageBreakBefore w:val="0"/>
        <w:widowControl w:val="0"/>
        <w:kinsoku/>
        <w:wordWrap/>
        <w:overflowPunct/>
        <w:topLinePunct w:val="0"/>
        <w:bidi w:val="0"/>
        <w:snapToGrid w:val="0"/>
        <w:spacing w:line="480" w:lineRule="auto"/>
        <w:ind w:left="0" w:leftChars="0" w:right="0"/>
        <w:jc w:val="left"/>
        <w:textAlignment w:val="auto"/>
        <w:outlineLvl w:val="9"/>
        <w:rPr>
          <w:rFonts w:hint="eastAsia" w:ascii="Times New Roman" w:hAnsi="Times New Roman" w:eastAsia="方正仿宋_GBK" w:cs="Times New Roman"/>
          <w:spacing w:val="-20"/>
          <w:sz w:val="32"/>
          <w:szCs w:val="32"/>
        </w:rPr>
      </w:pPr>
    </w:p>
    <w:sectPr>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56848B"/>
    <w:multiLevelType w:val="singleLevel"/>
    <w:tmpl w:val="7756848B"/>
    <w:lvl w:ilvl="0" w:tentative="0">
      <w:start w:val="1"/>
      <w:numFmt w:val="chineseCounting"/>
      <w:suff w:val="nothing"/>
      <w:lvlText w:val="%1、"/>
      <w:lvlJc w:val="left"/>
      <w:pPr>
        <w:ind w:left="824" w:firstLine="0"/>
      </w:pPr>
      <w:rPr>
        <w:rFonts w:hint="eastAsia"/>
      </w:rPr>
    </w:lvl>
  </w:abstractNum>
  <w:abstractNum w:abstractNumId="1">
    <w:nsid w:val="7E138FA7"/>
    <w:multiLevelType w:val="singleLevel"/>
    <w:tmpl w:val="7E138FA7"/>
    <w:lvl w:ilvl="0" w:tentative="0">
      <w:start w:val="2"/>
      <w:numFmt w:val="chineseCounting"/>
      <w:suff w:val="nothing"/>
      <w:lvlText w:val="%1、"/>
      <w:lvlJc w:val="left"/>
      <w:pPr>
        <w:ind w:left="642"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lNTAwOTkzZmQ1M2QwNzVhM2UwZjdlNTcxZjIxNDIifQ=="/>
  </w:docVars>
  <w:rsids>
    <w:rsidRoot w:val="00A63230"/>
    <w:rsid w:val="003231F9"/>
    <w:rsid w:val="00636E3B"/>
    <w:rsid w:val="008A5D08"/>
    <w:rsid w:val="008C791B"/>
    <w:rsid w:val="00A07457"/>
    <w:rsid w:val="00A63230"/>
    <w:rsid w:val="00D7438A"/>
    <w:rsid w:val="00D76E5F"/>
    <w:rsid w:val="05267D5A"/>
    <w:rsid w:val="091D13E6"/>
    <w:rsid w:val="0A105B06"/>
    <w:rsid w:val="0AA25A67"/>
    <w:rsid w:val="0B2D7419"/>
    <w:rsid w:val="0B5E4E38"/>
    <w:rsid w:val="0D8F411A"/>
    <w:rsid w:val="0EA726AC"/>
    <w:rsid w:val="0F4A2F88"/>
    <w:rsid w:val="10B87B6D"/>
    <w:rsid w:val="12F27B82"/>
    <w:rsid w:val="132C3354"/>
    <w:rsid w:val="171B0477"/>
    <w:rsid w:val="1A6306B1"/>
    <w:rsid w:val="1AFD4EFA"/>
    <w:rsid w:val="1DCE5F58"/>
    <w:rsid w:val="1EB26E73"/>
    <w:rsid w:val="1FBC42D9"/>
    <w:rsid w:val="1FC34B65"/>
    <w:rsid w:val="1FFF16A9"/>
    <w:rsid w:val="20575DEB"/>
    <w:rsid w:val="22D92EBA"/>
    <w:rsid w:val="24A34DA2"/>
    <w:rsid w:val="25DF485A"/>
    <w:rsid w:val="25E97774"/>
    <w:rsid w:val="2EA61ACB"/>
    <w:rsid w:val="2F1F628A"/>
    <w:rsid w:val="300852DE"/>
    <w:rsid w:val="332D0DA9"/>
    <w:rsid w:val="355B619C"/>
    <w:rsid w:val="35E57913"/>
    <w:rsid w:val="389F2F19"/>
    <w:rsid w:val="3DB27799"/>
    <w:rsid w:val="40224638"/>
    <w:rsid w:val="408C32D1"/>
    <w:rsid w:val="418B7BBA"/>
    <w:rsid w:val="43B71D4D"/>
    <w:rsid w:val="48B04ADB"/>
    <w:rsid w:val="4A147F83"/>
    <w:rsid w:val="4CB122EC"/>
    <w:rsid w:val="4F872736"/>
    <w:rsid w:val="522903FE"/>
    <w:rsid w:val="566416E6"/>
    <w:rsid w:val="5A364384"/>
    <w:rsid w:val="5C9203F7"/>
    <w:rsid w:val="5EFC4FC8"/>
    <w:rsid w:val="60903856"/>
    <w:rsid w:val="60C111C8"/>
    <w:rsid w:val="615523B7"/>
    <w:rsid w:val="6199316C"/>
    <w:rsid w:val="61A618B0"/>
    <w:rsid w:val="644316C5"/>
    <w:rsid w:val="64637D43"/>
    <w:rsid w:val="6AC35906"/>
    <w:rsid w:val="6E2F3CFE"/>
    <w:rsid w:val="72E97060"/>
    <w:rsid w:val="76C462DC"/>
    <w:rsid w:val="76ED6497"/>
    <w:rsid w:val="789A5279"/>
    <w:rsid w:val="7A1767B3"/>
    <w:rsid w:val="7BB04F7A"/>
    <w:rsid w:val="7D597CA0"/>
    <w:rsid w:val="7D662810"/>
    <w:rsid w:val="7EFC3B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155</Words>
  <Characters>886</Characters>
  <Lines>7</Lines>
  <Paragraphs>2</Paragraphs>
  <TotalTime>0</TotalTime>
  <ScaleCrop>false</ScaleCrop>
  <LinksUpToDate>false</LinksUpToDate>
  <CharactersWithSpaces>1039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2018-11-13T15:50:00Z</dcterms:created>
  <dc:creator>Administrator</dc:creator>
  <cp:lastModifiedBy>峰</cp:lastModifiedBy>
  <cp:lastPrinted>2019-08-14T11:02:06Z</cp:lastPrinted>
  <dcterms:modified xsi:type="dcterms:W3CDTF">2024-04-28T08:10:36Z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52B736CC1EDE47B594C165E11F007381_13</vt:lpwstr>
  </property>
</Properties>
</file>