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textAlignment w:val="auto"/>
        <w:rPr>
          <w:rFonts w:hint="eastAsia" w:ascii="黑体" w:hAnsi="黑体" w:eastAsia="黑体" w:cs="黑体"/>
          <w:spacing w:val="-12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jc w:val="center"/>
        <w:textAlignment w:val="auto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不合格检验项目小知识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噻虫胺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噻虫胺属新烟碱类杀虫剂，具有内吸性、触杀和胃毒作用，对蚜虫、斑潜蝇等有较好防效。少量的残留不会引起人体急性中毒，但长期食用噻虫胺超标的食品，对人体健康可能有一定影响。《食品安全国家标准 食品中农药最大残留限量》（GB 2763—2021）中均规定，噻虫胺在生姜中的最大允许限为0.2mg/kg。噻虫胺残留量超标的原因，可能是为快速控制虫害，加大用药量或未遵守采摘间隔期规定，致使上市销售的产品中残留量超标。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噻虫嗪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噻虫嗪是烟碱类杀虫剂，具有胃毒、触杀和内吸作用，对蚜虫等有较好防效。少量的残留不会引起人体急性中毒，但长期食用噻虫嗪超标的食品，对人体健康可能有一定影响。《食品安全国家标准 食品中农药最大残留限量》（GB 2763—2021）中规定，在生姜中的最大残留限量值为0.3mg/kg。噻虫嗪残留量超标的原因，可能是为快速控制虫害，加大用药量或未遵守采摘间隔期规定，致使上市销售的产品中残留量超标。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乙酰甲胺磷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乙酰甲胺磷又名高灭磷，是一种低毒口服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instrText xml:space="preserve"> HYPERLINK "https://baike.baidu.com/item/%E6%9D%80%E8%99%AB%E5%89%82/84412?fromModule=lemma_inlink" \t "https://baike.baidu.com/item/%E4%B9%99%E9%85%B0%E7%94%B2%E8%83%BA%E7%A3%B7/_blank"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杀虫剂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。具有胃毒和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instrText xml:space="preserve"> HYPERLINK "https://baike.baidu.com/item/%E8%A7%A6%E6%9D%80%E4%BD%9C%E7%94%A8/2645175?fromModule=lemma_inlink" \t "https://baike.baidu.com/item/%E4%B9%99%E9%85%B0%E7%94%B2%E8%83%BA%E7%A3%B7/_blank"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触杀作用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，并可杀卵，有一定的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instrText xml:space="preserve"> HYPERLINK "https://baike.baidu.com/item/%E7%86%8F%E8%92%B8%E4%BD%9C%E7%94%A8/1413381?fromModule=lemma_inlink" \t "https://baike.baidu.com/item/%E4%B9%99%E9%85%B0%E7%94%B2%E8%83%BA%E7%A3%B7/_blank"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熏蒸作用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，是缓效型杀虫剂，适用于蔬菜水稻、小麦、油菜等作物，防治多种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instrText xml:space="preserve"> HYPERLINK "https://baike.baidu.com/item/%E5%AE%B3%E8%99%AB/84321?fromModule=lemma_inlink" \t "https://baike.baidu.com/item/%E4%B9%99%E9%85%B0%E7%94%B2%E8%83%BA%E7%A3%B7/_blank"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害虫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instrText xml:space="preserve"> HYPERLINK "https://baike.baidu.com/item/%E5%AE%B3%E8%9E%A8/1955532?fromModule=lemma_inlink" \t "https://baike.baidu.com/item/%E4%B9%99%E9%85%B0%E7%94%B2%E8%83%BA%E7%A3%B7/_blank"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害螨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instrText xml:space="preserve"> HYPERLINK "https://baike.baidu.com/item/%E5%8D%AB%E7%94%9F%E5%AE%B3%E8%99%AB/12579777?fromModule=lemma_inlink" \t "https://baike.baidu.com/item/%E4%B9%99%E9%85%B0%E7%94%B2%E8%83%BA%E7%A3%B7/_blank"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卫生害虫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。少量的残留不会引起人体急性中毒，但长期食用乙酰甲胺磷超标的食品，对人体健康可能有一定影响。《食品安全国家标准 食品中农药最大残留限量》（GB 2763—2021）中规定，在甜瓜中的最大残留限量值为0.02mg/kg。乙酰甲胺磷残留量超标的原因，可能是为快速控制虫害，加大用药量或未遵守采摘间隔期规定，致使上市销售的产品中残留量超标。</w:t>
      </w:r>
    </w:p>
    <w:p>
      <w:pPr>
        <w:widowControl/>
        <w:numPr>
          <w:ilvl w:val="0"/>
          <w:numId w:val="0"/>
        </w:numPr>
        <w:spacing w:line="594" w:lineRule="exact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吡虫啉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吡虫啉属内吸性杀虫剂，具有触杀和胃毒作用。少量的残留不会引起人体急性中毒，但长期食用吡虫啉超标的食品，对人体健康可能有一定影响。《食品安全国家标准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食品中农药最大残留限量》（GB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2763—2021）中规定，吡虫啉在香蕉中的最大残留限量值为0.05mg/kg。香蕉中吡虫啉残留量超标的原因，可能是为</w:t>
      </w:r>
      <w:r>
        <w:rPr>
          <w:rFonts w:ascii="Times New Roman" w:hAnsi="Times New Roman" w:eastAsia="仿宋_GB2312"/>
          <w:sz w:val="32"/>
          <w:szCs w:val="32"/>
        </w:rPr>
        <w:t>快速控制</w:t>
      </w:r>
      <w:r>
        <w:rPr>
          <w:rFonts w:hint="eastAsia" w:ascii="Times New Roman" w:hAnsi="Times New Roman" w:eastAsia="仿宋_GB2312"/>
          <w:sz w:val="32"/>
          <w:szCs w:val="32"/>
        </w:rPr>
        <w:t>虫害，</w:t>
      </w:r>
      <w:r>
        <w:rPr>
          <w:rFonts w:ascii="Times New Roman" w:hAnsi="Times New Roman" w:eastAsia="仿宋_GB2312"/>
          <w:sz w:val="32"/>
          <w:szCs w:val="32"/>
        </w:rPr>
        <w:t>加大用药量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未遵守采摘间隔期</w:t>
      </w:r>
      <w:r>
        <w:rPr>
          <w:rFonts w:hint="eastAsia" w:ascii="Times New Roman" w:hAnsi="Times New Roman" w:eastAsia="仿宋_GB2312"/>
          <w:sz w:val="32"/>
          <w:szCs w:val="32"/>
        </w:rPr>
        <w:t>规定</w:t>
      </w:r>
      <w:r>
        <w:rPr>
          <w:rFonts w:ascii="Times New Roman" w:hAnsi="Times New Roman" w:eastAsia="仿宋_GB2312"/>
          <w:sz w:val="32"/>
          <w:szCs w:val="32"/>
        </w:rPr>
        <w:t>，致使上市销售</w:t>
      </w:r>
      <w:r>
        <w:rPr>
          <w:rFonts w:hint="eastAsia" w:ascii="Times New Roman" w:hAnsi="Times New Roman" w:eastAsia="仿宋_GB2312"/>
          <w:sz w:val="32"/>
          <w:szCs w:val="32"/>
        </w:rPr>
        <w:t>的产品中残留量超标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/>
          <w:lang w:val="en-US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80792034"/>
    </w:sdtPr>
    <w:sdtEndPr>
      <w:rPr>
        <w:lang w:val="zh-CN"/>
      </w:rPr>
    </w:sdtEndPr>
    <w:sdtContent>
      <w:p>
        <w:pPr>
          <w:pStyle w:val="6"/>
          <w:jc w:val="center"/>
          <w:rPr>
            <w:lang w:val="zh-CN"/>
          </w:rPr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PAGE   \* MERGEFORMAT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YzgwMjU1MjNmZmI2NTBjNGYyZDM1NWZjY2NjN2UifQ=="/>
  </w:docVars>
  <w:rsids>
    <w:rsidRoot w:val="07A636A3"/>
    <w:rsid w:val="07A636A3"/>
    <w:rsid w:val="34B6607F"/>
    <w:rsid w:val="5402514E"/>
    <w:rsid w:val="5FA06425"/>
    <w:rsid w:val="5FF313CD"/>
    <w:rsid w:val="63721B79"/>
    <w:rsid w:val="66895219"/>
    <w:rsid w:val="689F3C5B"/>
    <w:rsid w:val="6C59148B"/>
    <w:rsid w:val="797E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5"/>
    <w:autoRedefine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5">
    <w:name w:val="toc 2"/>
    <w:basedOn w:val="1"/>
    <w:next w:val="1"/>
    <w:autoRedefine/>
    <w:semiHidden/>
    <w:qFormat/>
    <w:uiPriority w:val="9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296</Characters>
  <Lines>0</Lines>
  <Paragraphs>0</Paragraphs>
  <TotalTime>0</TotalTime>
  <ScaleCrop>false</ScaleCrop>
  <LinksUpToDate>false</LinksUpToDate>
  <CharactersWithSpaces>298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2023-03-27T05:18:00Z</dcterms:created>
  <dc:creator>Administrator</dc:creator>
  <cp:lastModifiedBy>Administrator</cp:lastModifiedBy>
  <dcterms:modified xsi:type="dcterms:W3CDTF">2024-05-23T04:31:25Z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41682F08B4AD4D2580BE876AC6ED2BAC</vt:lpwstr>
  </property>
</Properties>
</file>