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3F2D">
      <w:pPr>
        <w:widowControl/>
        <w:spacing w:before="100" w:beforeAutospacing="1" w:after="100" w:afterAutospacing="1" w:line="540" w:lineRule="exact"/>
        <w:jc w:val="center"/>
        <w:outlineLvl w:val="1"/>
        <w:rPr>
          <w:rFonts w:ascii="方正小标宋_GBK" w:hAnsi="宋体" w:eastAsia="方正小标宋_GBK"/>
          <w:kern w:val="0"/>
          <w:sz w:val="36"/>
          <w:szCs w:val="36"/>
        </w:rPr>
      </w:pPr>
      <w:r>
        <w:rPr>
          <w:rFonts w:hint="eastAsia" w:ascii="方正小标宋_GBK" w:hAnsi="宋体" w:eastAsia="方正小标宋_GBK"/>
          <w:kern w:val="0"/>
          <w:sz w:val="36"/>
          <w:szCs w:val="36"/>
        </w:rPr>
        <w:t>高新区（新市区）人民代表大会常务委员会</w:t>
      </w:r>
    </w:p>
    <w:p w14:paraId="720ACB5B">
      <w:pPr>
        <w:widowControl/>
        <w:spacing w:before="100" w:beforeAutospacing="1" w:after="100" w:afterAutospacing="1" w:line="540" w:lineRule="exact"/>
        <w:jc w:val="center"/>
        <w:outlineLvl w:val="1"/>
        <w:rPr>
          <w:rFonts w:ascii="宋体"/>
          <w:b/>
          <w:kern w:val="0"/>
          <w:sz w:val="36"/>
          <w:szCs w:val="36"/>
        </w:rPr>
      </w:pPr>
      <w:r>
        <w:rPr>
          <w:rFonts w:ascii="方正小标宋_GBK" w:hAnsi="宋体" w:eastAsia="方正小标宋_GBK"/>
          <w:kern w:val="0"/>
          <w:sz w:val="36"/>
          <w:szCs w:val="36"/>
        </w:rPr>
        <w:t>2019</w:t>
      </w:r>
      <w:r>
        <w:rPr>
          <w:rFonts w:hint="eastAsia" w:ascii="方正小标宋_GBK" w:hAnsi="宋体" w:eastAsia="方正小标宋_GBK"/>
          <w:kern w:val="0"/>
          <w:sz w:val="36"/>
          <w:szCs w:val="36"/>
        </w:rPr>
        <w:t>年部门预算公开</w:t>
      </w:r>
    </w:p>
    <w:p w14:paraId="1C09E003">
      <w:pPr>
        <w:widowControl/>
        <w:spacing w:line="540" w:lineRule="exact"/>
        <w:jc w:val="center"/>
        <w:outlineLvl w:val="1"/>
        <w:rPr>
          <w:rFonts w:ascii="黑体" w:hAnsi="黑体" w:eastAsia="黑体"/>
          <w:kern w:val="0"/>
          <w:sz w:val="36"/>
          <w:szCs w:val="36"/>
        </w:rPr>
      </w:pPr>
      <w:r>
        <w:rPr>
          <w:rFonts w:hint="eastAsia" w:ascii="黑体" w:hAnsi="黑体" w:eastAsia="黑体"/>
          <w:kern w:val="0"/>
          <w:sz w:val="36"/>
          <w:szCs w:val="36"/>
        </w:rPr>
        <w:t>目录</w:t>
      </w:r>
    </w:p>
    <w:p w14:paraId="456D8BCA">
      <w:pPr>
        <w:widowControl/>
        <w:spacing w:line="540" w:lineRule="exact"/>
        <w:jc w:val="center"/>
        <w:outlineLvl w:val="1"/>
        <w:rPr>
          <w:rFonts w:ascii="宋体"/>
          <w:b/>
          <w:kern w:val="0"/>
          <w:sz w:val="44"/>
          <w:szCs w:val="44"/>
        </w:rPr>
      </w:pPr>
    </w:p>
    <w:p w14:paraId="1989DCD9">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乌鲁木齐市新市区人民代表大会常务委员会概况</w:t>
      </w:r>
    </w:p>
    <w:p w14:paraId="41AAA7B3">
      <w:pPr>
        <w:widowControl/>
        <w:spacing w:line="540" w:lineRule="exact"/>
        <w:ind w:firstLine="640" w:firstLineChars="200"/>
        <w:outlineLvl w:val="1"/>
        <w:rPr>
          <w:rFonts w:ascii="仿宋_GB2312" w:hAnsi="宋体" w:eastAsia="仿宋_GB2312"/>
          <w:b/>
          <w:kern w:val="0"/>
          <w:sz w:val="32"/>
          <w:szCs w:val="32"/>
        </w:rPr>
      </w:pPr>
      <w:r>
        <w:rPr>
          <w:rFonts w:hint="eastAsia" w:ascii="仿宋_GB2312" w:hAnsi="宋体" w:eastAsia="仿宋_GB2312"/>
          <w:kern w:val="0"/>
          <w:sz w:val="32"/>
          <w:szCs w:val="32"/>
        </w:rPr>
        <w:t>一、主要职能</w:t>
      </w:r>
    </w:p>
    <w:p w14:paraId="40661AE3">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00F7AC14">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ascii="宋体" w:hAnsi="宋体" w:eastAsia="仿宋_GB2312"/>
          <w:b/>
          <w:kern w:val="0"/>
          <w:sz w:val="32"/>
          <w:szCs w:val="32"/>
        </w:rPr>
        <w:t>2019</w:t>
      </w:r>
      <w:r>
        <w:rPr>
          <w:rFonts w:hint="eastAsia" w:ascii="仿宋_GB2312" w:hAnsi="宋体" w:eastAsia="仿宋_GB2312"/>
          <w:b/>
          <w:kern w:val="0"/>
          <w:sz w:val="32"/>
          <w:szCs w:val="32"/>
        </w:rPr>
        <w:t>年部门预算公开表</w:t>
      </w:r>
    </w:p>
    <w:p w14:paraId="16F0A83F">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5B34EB34">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6E044C6B">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29ED2423">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5E035128">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1AE4CCD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46AE299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7547A86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200A86FB">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2A1892E5">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2019</w:t>
      </w:r>
      <w:r>
        <w:rPr>
          <w:rFonts w:hint="eastAsia" w:ascii="仿宋_GB2312" w:hAnsi="宋体" w:eastAsia="仿宋_GB2312"/>
          <w:b/>
          <w:kern w:val="0"/>
          <w:sz w:val="32"/>
          <w:szCs w:val="32"/>
        </w:rPr>
        <w:t>年部门预算情况说明</w:t>
      </w:r>
    </w:p>
    <w:p w14:paraId="0599EF01">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14:paraId="5B4AADA7">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14:paraId="427CD7E3">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14:paraId="5E417485">
      <w:pPr>
        <w:widowControl/>
        <w:spacing w:line="5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乌鲁木齐市新市区人民代表大会常务委员会</w:t>
      </w:r>
      <w:r>
        <w:rPr>
          <w:rFonts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14:paraId="768C38A2">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年一般公共预算当年拨款情况说明</w:t>
      </w:r>
    </w:p>
    <w:p w14:paraId="65AEDBC2">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年一般公共预算基本支出情况说明</w:t>
      </w:r>
    </w:p>
    <w:p w14:paraId="770D6CB9">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年项目支出情况说明</w:t>
      </w:r>
    </w:p>
    <w:p w14:paraId="22B1966C">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年一般公共预算“三公”经费预算情况说明</w:t>
      </w:r>
    </w:p>
    <w:p w14:paraId="65696050">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九、关于乌鲁木齐市新市区人民代表大会常务委员会</w:t>
      </w:r>
      <w:r>
        <w:rPr>
          <w:rFonts w:ascii="仿宋_GB2312" w:hAnsi="宋体" w:eastAsia="仿宋_GB2312"/>
          <w:kern w:val="0"/>
          <w:sz w:val="32"/>
          <w:szCs w:val="32"/>
        </w:rPr>
        <w:t>2019</w:t>
      </w:r>
      <w:r>
        <w:rPr>
          <w:rFonts w:hint="eastAsia" w:ascii="仿宋_GB2312" w:hAnsi="宋体" w:eastAsia="仿宋_GB2312"/>
          <w:kern w:val="0"/>
          <w:sz w:val="32"/>
          <w:szCs w:val="32"/>
        </w:rPr>
        <w:t>年政府性基金预算拨款情况说明</w:t>
      </w:r>
    </w:p>
    <w:p w14:paraId="66215C16">
      <w:pPr>
        <w:widowControl/>
        <w:spacing w:line="5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2334FC37">
      <w:pPr>
        <w:widowControl/>
        <w:spacing w:line="5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14:paraId="774318BD">
      <w:pPr>
        <w:widowControl/>
        <w:spacing w:line="540" w:lineRule="exact"/>
        <w:jc w:val="center"/>
        <w:outlineLvl w:val="1"/>
        <w:rPr>
          <w:rFonts w:ascii="黑体" w:hAnsi="黑体" w:eastAsia="黑体"/>
          <w:kern w:val="0"/>
          <w:sz w:val="32"/>
          <w:szCs w:val="32"/>
        </w:rPr>
      </w:pPr>
    </w:p>
    <w:p w14:paraId="6BB02537">
      <w:pPr>
        <w:widowControl/>
        <w:spacing w:line="540" w:lineRule="exact"/>
        <w:jc w:val="center"/>
        <w:outlineLvl w:val="1"/>
        <w:rPr>
          <w:rFonts w:ascii="黑体" w:hAnsi="黑体" w:eastAsia="黑体"/>
          <w:kern w:val="0"/>
          <w:sz w:val="32"/>
          <w:szCs w:val="32"/>
        </w:rPr>
      </w:pPr>
    </w:p>
    <w:p w14:paraId="04A7AB5A">
      <w:pPr>
        <w:widowControl/>
        <w:spacing w:line="540" w:lineRule="exact"/>
        <w:jc w:val="center"/>
        <w:outlineLvl w:val="1"/>
        <w:rPr>
          <w:rFonts w:ascii="黑体" w:hAnsi="黑体" w:eastAsia="黑体"/>
          <w:kern w:val="0"/>
          <w:sz w:val="32"/>
          <w:szCs w:val="32"/>
        </w:rPr>
      </w:pPr>
    </w:p>
    <w:p w14:paraId="41914D4F">
      <w:pPr>
        <w:widowControl/>
        <w:spacing w:line="540" w:lineRule="exact"/>
        <w:jc w:val="center"/>
        <w:outlineLvl w:val="1"/>
        <w:rPr>
          <w:rFonts w:ascii="黑体" w:hAnsi="黑体" w:eastAsia="黑体"/>
          <w:kern w:val="0"/>
          <w:sz w:val="32"/>
          <w:szCs w:val="32"/>
        </w:rPr>
      </w:pPr>
    </w:p>
    <w:p w14:paraId="43137F1F">
      <w:pPr>
        <w:widowControl/>
        <w:spacing w:line="540" w:lineRule="exact"/>
        <w:jc w:val="center"/>
        <w:outlineLvl w:val="1"/>
        <w:rPr>
          <w:rFonts w:ascii="黑体" w:hAnsi="黑体" w:eastAsia="黑体"/>
          <w:kern w:val="0"/>
          <w:sz w:val="32"/>
          <w:szCs w:val="32"/>
        </w:rPr>
      </w:pPr>
    </w:p>
    <w:p w14:paraId="145CAFEC">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乌鲁木齐市新市区人民代表大会常务委员会概况</w:t>
      </w:r>
    </w:p>
    <w:p w14:paraId="00BBFD2D">
      <w:pPr>
        <w:widowControl/>
        <w:spacing w:line="540" w:lineRule="exact"/>
        <w:jc w:val="center"/>
        <w:outlineLvl w:val="1"/>
        <w:rPr>
          <w:rFonts w:ascii="宋体"/>
          <w:b/>
          <w:kern w:val="0"/>
          <w:sz w:val="32"/>
          <w:szCs w:val="32"/>
        </w:rPr>
      </w:pPr>
    </w:p>
    <w:p w14:paraId="605D06DE">
      <w:pPr>
        <w:widowControl/>
        <w:spacing w:line="54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0F8B9A5F">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1</w:t>
      </w:r>
      <w:r>
        <w:rPr>
          <w:rFonts w:hint="eastAsia" w:ascii="仿宋_GB2312" w:hAnsi="黑体" w:eastAsia="仿宋_GB2312" w:cs="宋体"/>
          <w:bCs/>
          <w:kern w:val="0"/>
          <w:sz w:val="32"/>
          <w:szCs w:val="32"/>
        </w:rPr>
        <w:t>、在本行政区域内，保证宪法、法律、行政法规和上级人民代表大会及其常务委员会决议的遵守和执行；</w:t>
      </w:r>
    </w:p>
    <w:p w14:paraId="6F1976D2">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2</w:t>
      </w:r>
      <w:r>
        <w:rPr>
          <w:rFonts w:hint="eastAsia" w:ascii="仿宋_GB2312" w:hAnsi="黑体" w:eastAsia="仿宋_GB2312" w:cs="宋体"/>
          <w:bCs/>
          <w:kern w:val="0"/>
          <w:sz w:val="32"/>
          <w:szCs w:val="32"/>
        </w:rPr>
        <w:t>、领导或者主持本级人民代表大会及选举相关事宜；</w:t>
      </w:r>
    </w:p>
    <w:p w14:paraId="5EA1CD44">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3</w:t>
      </w:r>
      <w:r>
        <w:rPr>
          <w:rFonts w:hint="eastAsia" w:ascii="仿宋_GB2312" w:hAnsi="黑体" w:eastAsia="仿宋_GB2312" w:cs="宋体"/>
          <w:bCs/>
          <w:kern w:val="0"/>
          <w:sz w:val="32"/>
          <w:szCs w:val="32"/>
        </w:rPr>
        <w:t>、召集本级人民代表大会会议，听取审议区人大常委会、区人民政府、区人民法院、区人民检察院工作报告及审查批准本行政区域内的国民经济和社会发展计划，预算及执行情况的报告；</w:t>
      </w:r>
    </w:p>
    <w:p w14:paraId="1B67AF9A">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4</w:t>
      </w:r>
      <w:r>
        <w:rPr>
          <w:rFonts w:hint="eastAsia" w:ascii="仿宋_GB2312" w:hAnsi="黑体" w:eastAsia="仿宋_GB2312" w:cs="宋体"/>
          <w:bCs/>
          <w:kern w:val="0"/>
          <w:sz w:val="32"/>
          <w:szCs w:val="32"/>
        </w:rPr>
        <w:t>、讨论、决定本行政区域内的政治、经济、教育、科学、文化、卫生、环境和资源保护、民政、民族等工作的重大事项；</w:t>
      </w:r>
    </w:p>
    <w:p w14:paraId="2A8EB9D1">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5</w:t>
      </w:r>
      <w:r>
        <w:rPr>
          <w:rFonts w:hint="eastAsia" w:ascii="仿宋_GB2312" w:hAnsi="黑体" w:eastAsia="仿宋_GB2312" w:cs="宋体"/>
          <w:bCs/>
          <w:kern w:val="0"/>
          <w:sz w:val="32"/>
          <w:szCs w:val="32"/>
        </w:rPr>
        <w:t>、根据本级人民政府的建议，决定对本行政区域内的国民经济和社会发展计划、预算的部分变更；</w:t>
      </w:r>
    </w:p>
    <w:p w14:paraId="3791CA89">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6</w:t>
      </w:r>
      <w:r>
        <w:rPr>
          <w:rFonts w:hint="eastAsia" w:ascii="仿宋_GB2312" w:hAnsi="黑体" w:eastAsia="仿宋_GB2312" w:cs="宋体"/>
          <w:bCs/>
          <w:kern w:val="0"/>
          <w:sz w:val="32"/>
          <w:szCs w:val="32"/>
        </w:rPr>
        <w:t>、监督本级人民政府、人民法院和人民检察院的工作；联系本级人民代表大会代表，受理人民群众对上述机关和国家工作人员的申诉和意见；</w:t>
      </w:r>
    </w:p>
    <w:p w14:paraId="2A837BE4">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7</w:t>
      </w:r>
      <w:r>
        <w:rPr>
          <w:rFonts w:hint="eastAsia" w:ascii="仿宋_GB2312" w:hAnsi="黑体" w:eastAsia="仿宋_GB2312" w:cs="宋体"/>
          <w:bCs/>
          <w:kern w:val="0"/>
          <w:sz w:val="32"/>
          <w:szCs w:val="32"/>
        </w:rPr>
        <w:t>、撤销本级人民政府的不适当的决定和命令；</w:t>
      </w:r>
    </w:p>
    <w:p w14:paraId="537999B4">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8</w:t>
      </w:r>
      <w:r>
        <w:rPr>
          <w:rFonts w:hint="eastAsia" w:ascii="仿宋_GB2312" w:hAnsi="黑体" w:eastAsia="仿宋_GB2312" w:cs="宋体"/>
          <w:bCs/>
          <w:kern w:val="0"/>
          <w:sz w:val="32"/>
          <w:szCs w:val="32"/>
        </w:rPr>
        <w:t>、在本级人民代表大会闭会期间，决定副区长的个别任免；在区长、监察委员会主任、人民法院院长、人民检察院检察长因故不能担任职务的时候，从本级人民政府、监察委、人民法院、人民检察院副职领导人员中决定代理人选；决定代理检察长，须报上一级人民检察院和人民代表大会常务委员会备案；</w:t>
      </w:r>
    </w:p>
    <w:p w14:paraId="3357F0A3">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9</w:t>
      </w:r>
      <w:r>
        <w:rPr>
          <w:rFonts w:hint="eastAsia" w:ascii="仿宋_GB2312" w:hAnsi="黑体" w:eastAsia="仿宋_GB2312" w:cs="宋体"/>
          <w:bCs/>
          <w:kern w:val="0"/>
          <w:sz w:val="32"/>
          <w:szCs w:val="32"/>
        </w:rPr>
        <w:t>、根据区长的提名，决定本级人民政府局长、委员会主任的任免；</w:t>
      </w:r>
    </w:p>
    <w:p w14:paraId="4820A7FA">
      <w:pPr>
        <w:widowControl/>
        <w:spacing w:line="540" w:lineRule="exact"/>
        <w:ind w:firstLine="648"/>
        <w:rPr>
          <w:rFonts w:ascii="仿宋_GB2312" w:hAnsi="黑体" w:eastAsia="仿宋_GB2312" w:cs="宋体"/>
          <w:bCs/>
          <w:kern w:val="0"/>
          <w:sz w:val="32"/>
          <w:szCs w:val="32"/>
        </w:rPr>
      </w:pPr>
      <w:r>
        <w:rPr>
          <w:rFonts w:ascii="仿宋_GB2312" w:hAnsi="黑体" w:eastAsia="仿宋_GB2312" w:cs="宋体"/>
          <w:bCs/>
          <w:kern w:val="0"/>
          <w:sz w:val="32"/>
          <w:szCs w:val="32"/>
        </w:rPr>
        <w:t>10</w:t>
      </w:r>
      <w:r>
        <w:rPr>
          <w:rFonts w:hint="eastAsia" w:ascii="仿宋_GB2312" w:hAnsi="黑体" w:eastAsia="仿宋_GB2312" w:cs="宋体"/>
          <w:bCs/>
          <w:kern w:val="0"/>
          <w:sz w:val="32"/>
          <w:szCs w:val="32"/>
        </w:rPr>
        <w:t>、根据监察委员会主任的提请，决定本级监察委员会副主任、委员的任免；</w:t>
      </w:r>
    </w:p>
    <w:p w14:paraId="2AB35DEA">
      <w:pPr>
        <w:widowControl/>
        <w:spacing w:line="540" w:lineRule="exact"/>
        <w:rPr>
          <w:rFonts w:ascii="仿宋_GB2312" w:hAnsi="黑体" w:eastAsia="仿宋_GB2312" w:cs="宋体"/>
          <w:bCs/>
          <w:kern w:val="0"/>
          <w:sz w:val="32"/>
          <w:szCs w:val="32"/>
        </w:rPr>
      </w:pPr>
      <w:r>
        <w:rPr>
          <w:rFonts w:ascii="仿宋_GB2312" w:hAnsi="黑体" w:eastAsia="仿宋_GB2312" w:cs="宋体"/>
          <w:bCs/>
          <w:kern w:val="0"/>
          <w:sz w:val="32"/>
          <w:szCs w:val="32"/>
        </w:rPr>
        <w:t xml:space="preserve">    11</w:t>
      </w:r>
      <w:r>
        <w:rPr>
          <w:rFonts w:hint="eastAsia" w:ascii="仿宋_GB2312" w:hAnsi="黑体" w:eastAsia="仿宋_GB2312" w:cs="宋体"/>
          <w:bCs/>
          <w:kern w:val="0"/>
          <w:sz w:val="32"/>
          <w:szCs w:val="32"/>
        </w:rPr>
        <w:t>、按照人民法院组织法和人民检察院组织法的规定，任免人民法院副院长、庭长、副庭长、审判委员会委员、审判员，任免人民检察院副检察长、检察委员会委员、检察员；</w:t>
      </w:r>
    </w:p>
    <w:p w14:paraId="0F7D2D7B">
      <w:pPr>
        <w:widowControl/>
        <w:spacing w:line="540" w:lineRule="exact"/>
        <w:ind w:firstLine="648"/>
        <w:rPr>
          <w:rFonts w:ascii="仿宋_GB2312" w:hAnsi="宋体" w:eastAsia="仿宋_GB2312" w:cs="宋体"/>
          <w:bCs/>
          <w:kern w:val="0"/>
          <w:sz w:val="32"/>
          <w:szCs w:val="32"/>
        </w:rPr>
      </w:pPr>
      <w:r>
        <w:rPr>
          <w:rFonts w:ascii="仿宋_GB2312" w:hAnsi="黑体" w:eastAsia="仿宋_GB2312" w:cs="宋体"/>
          <w:bCs/>
          <w:kern w:val="0"/>
          <w:sz w:val="32"/>
          <w:szCs w:val="32"/>
        </w:rPr>
        <w:t>12</w:t>
      </w:r>
      <w:r>
        <w:rPr>
          <w:rFonts w:hint="eastAsia" w:ascii="仿宋_GB2312" w:hAnsi="黑体" w:eastAsia="仿宋_GB2312" w:cs="宋体"/>
          <w:bCs/>
          <w:kern w:val="0"/>
          <w:sz w:val="32"/>
          <w:szCs w:val="32"/>
        </w:rPr>
        <w:t>、在本级人民代表大会闭会期间，补选上一级人民代表大会出缺的代表和个别代表免职。</w:t>
      </w:r>
    </w:p>
    <w:p w14:paraId="6EB285B8">
      <w:pPr>
        <w:widowControl/>
        <w:spacing w:line="54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5A1D4C4C">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乌鲁木齐市新市区人民代表大会常务委员会</w:t>
      </w:r>
      <w:r>
        <w:rPr>
          <w:rFonts w:hint="eastAsia" w:ascii="仿宋_GB2312" w:hAnsi="黑体" w:eastAsia="仿宋_GB2312" w:cs="宋体"/>
          <w:bCs/>
          <w:kern w:val="0"/>
          <w:sz w:val="32"/>
          <w:szCs w:val="32"/>
        </w:rPr>
        <w:t>无下属预算单位，下设“一室四委”，分别是：办公室、代表人事委员会、财经委员会、社会事业委员会、法制工作委员会。</w:t>
      </w:r>
    </w:p>
    <w:p w14:paraId="3D9B990B">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乌鲁木齐市新市区人民代表大会常务委员会</w:t>
      </w:r>
      <w:r>
        <w:rPr>
          <w:rFonts w:hint="eastAsia" w:ascii="仿宋_GB2312" w:hAnsi="宋体" w:eastAsia="仿宋_GB2312" w:cs="宋体"/>
          <w:kern w:val="0"/>
          <w:sz w:val="32"/>
          <w:szCs w:val="32"/>
        </w:rPr>
        <w:t>编制数</w:t>
      </w:r>
      <w:r>
        <w:rPr>
          <w:rFonts w:ascii="仿宋_GB2312" w:hAnsi="宋体" w:eastAsia="仿宋_GB2312" w:cs="宋体"/>
          <w:kern w:val="0"/>
          <w:sz w:val="32"/>
          <w:szCs w:val="32"/>
        </w:rPr>
        <w:t>13人</w:t>
      </w:r>
      <w:r>
        <w:rPr>
          <w:rFonts w:hint="eastAsia" w:ascii="仿宋_GB2312" w:hAnsi="宋体" w:eastAsia="仿宋_GB2312" w:cs="宋体"/>
          <w:kern w:val="0"/>
          <w:sz w:val="32"/>
          <w:szCs w:val="32"/>
        </w:rPr>
        <w:t>，实有人数</w:t>
      </w:r>
      <w:r>
        <w:rPr>
          <w:rFonts w:ascii="仿宋_GB2312" w:hAnsi="宋体" w:eastAsia="仿宋_GB2312" w:cs="宋体"/>
          <w:kern w:val="0"/>
          <w:sz w:val="32"/>
          <w:szCs w:val="32"/>
        </w:rPr>
        <w:t>12</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12</w:t>
      </w:r>
      <w:r>
        <w:rPr>
          <w:rFonts w:hint="eastAsia" w:ascii="仿宋_GB2312" w:hAnsi="宋体" w:eastAsia="仿宋_GB2312" w:cs="宋体"/>
          <w:kern w:val="0"/>
          <w:sz w:val="32"/>
          <w:szCs w:val="32"/>
        </w:rPr>
        <w:t>人，减少</w:t>
      </w:r>
      <w:r>
        <w:rPr>
          <w:rFonts w:ascii="仿宋_GB2312" w:hAnsi="宋体" w:eastAsia="仿宋_GB2312" w:cs="宋体"/>
          <w:kern w:val="0"/>
          <w:sz w:val="32"/>
          <w:szCs w:val="32"/>
        </w:rPr>
        <w:t>1</w:t>
      </w:r>
      <w:r>
        <w:rPr>
          <w:rFonts w:hint="eastAsia" w:ascii="仿宋_GB2312" w:hAnsi="宋体" w:eastAsia="仿宋_GB2312" w:cs="宋体"/>
          <w:kern w:val="0"/>
          <w:sz w:val="32"/>
          <w:szCs w:val="32"/>
        </w:rPr>
        <w:t>人；退休1人，增加1人；离职0人，增加或减少0人。</w:t>
      </w:r>
    </w:p>
    <w:p w14:paraId="1C72BF40">
      <w:pPr>
        <w:widowControl/>
        <w:spacing w:line="560" w:lineRule="exact"/>
        <w:jc w:val="left"/>
        <w:rPr>
          <w:rFonts w:ascii="仿宋_GB2312" w:hAnsi="宋体" w:eastAsia="仿宋_GB2312" w:cs="宋体"/>
          <w:kern w:val="0"/>
          <w:sz w:val="32"/>
          <w:szCs w:val="32"/>
        </w:rPr>
      </w:pPr>
    </w:p>
    <w:p w14:paraId="550430EA">
      <w:pPr>
        <w:widowControl/>
        <w:spacing w:line="560" w:lineRule="exact"/>
        <w:jc w:val="left"/>
        <w:rPr>
          <w:rFonts w:ascii="仿宋_GB2312" w:hAnsi="宋体" w:eastAsia="仿宋_GB2312" w:cs="宋体"/>
          <w:kern w:val="0"/>
          <w:sz w:val="32"/>
          <w:szCs w:val="32"/>
        </w:rPr>
      </w:pPr>
    </w:p>
    <w:p w14:paraId="5AA96ED1">
      <w:pPr>
        <w:widowControl/>
        <w:spacing w:line="560" w:lineRule="exact"/>
        <w:jc w:val="left"/>
        <w:rPr>
          <w:rFonts w:ascii="仿宋_GB2312" w:hAnsi="宋体" w:eastAsia="仿宋_GB2312" w:cs="宋体"/>
          <w:kern w:val="0"/>
          <w:sz w:val="32"/>
          <w:szCs w:val="32"/>
        </w:rPr>
      </w:pPr>
    </w:p>
    <w:p w14:paraId="31FA1EA3">
      <w:pPr>
        <w:widowControl/>
        <w:spacing w:line="560" w:lineRule="exact"/>
        <w:jc w:val="left"/>
        <w:rPr>
          <w:rFonts w:ascii="仿宋_GB2312" w:hAnsi="宋体" w:eastAsia="仿宋_GB2312" w:cs="宋体"/>
          <w:kern w:val="0"/>
          <w:sz w:val="32"/>
          <w:szCs w:val="32"/>
        </w:rPr>
      </w:pPr>
    </w:p>
    <w:p w14:paraId="36FAFD2D">
      <w:pPr>
        <w:widowControl/>
        <w:spacing w:line="560" w:lineRule="exact"/>
        <w:jc w:val="left"/>
        <w:rPr>
          <w:rFonts w:ascii="仿宋_GB2312" w:hAnsi="宋体" w:eastAsia="仿宋_GB2312" w:cs="宋体"/>
          <w:kern w:val="0"/>
          <w:sz w:val="32"/>
          <w:szCs w:val="32"/>
        </w:rPr>
      </w:pPr>
    </w:p>
    <w:p w14:paraId="634E4736">
      <w:pPr>
        <w:widowControl/>
        <w:spacing w:line="560" w:lineRule="exact"/>
        <w:jc w:val="left"/>
        <w:rPr>
          <w:rFonts w:ascii="仿宋_GB2312" w:hAnsi="宋体" w:eastAsia="仿宋_GB2312" w:cs="宋体"/>
          <w:kern w:val="0"/>
          <w:sz w:val="32"/>
          <w:szCs w:val="32"/>
        </w:rPr>
      </w:pPr>
    </w:p>
    <w:p w14:paraId="61DB2B59">
      <w:pPr>
        <w:widowControl/>
        <w:spacing w:line="560" w:lineRule="exact"/>
        <w:jc w:val="left"/>
        <w:rPr>
          <w:rFonts w:ascii="仿宋_GB2312" w:hAnsi="宋体" w:eastAsia="仿宋_GB2312" w:cs="宋体"/>
          <w:kern w:val="0"/>
          <w:sz w:val="32"/>
          <w:szCs w:val="32"/>
        </w:rPr>
      </w:pPr>
    </w:p>
    <w:p w14:paraId="287857D1">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p w14:paraId="6EC32FBE">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6C266AA9">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482F854C">
      <w:pPr>
        <w:widowControl/>
        <w:outlineLvl w:val="1"/>
        <w:rPr>
          <w:rFonts w:ascii="仿宋_GB2312" w:hAnsi="宋体" w:eastAsia="仿宋_GB2312"/>
          <w:kern w:val="0"/>
          <w:sz w:val="24"/>
        </w:rPr>
      </w:pPr>
      <w:r>
        <w:rPr>
          <w:rFonts w:hint="eastAsia" w:ascii="仿宋_GB2312" w:hAnsi="宋体" w:eastAsia="仿宋_GB2312"/>
          <w:kern w:val="0"/>
          <w:sz w:val="24"/>
        </w:rPr>
        <w:t>编制部门：新市区人民代表大会常务委员会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106" w:type="dxa"/>
        <w:tblLayout w:type="fixed"/>
        <w:tblCellMar>
          <w:top w:w="0" w:type="dxa"/>
          <w:left w:w="108" w:type="dxa"/>
          <w:bottom w:w="0" w:type="dxa"/>
          <w:right w:w="108" w:type="dxa"/>
        </w:tblCellMar>
      </w:tblPr>
      <w:tblGrid>
        <w:gridCol w:w="2280"/>
        <w:gridCol w:w="1988"/>
        <w:gridCol w:w="2693"/>
        <w:gridCol w:w="1701"/>
      </w:tblGrid>
      <w:tr w14:paraId="7D29B250">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14:paraId="0A58AFFC">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14:paraId="1398C94B">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14:paraId="670A228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65C25237">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14:paraId="6C76E500">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14:paraId="52B819CD">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14:paraId="64194F3E">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122FC58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4405B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财政拨款（补助）</w:t>
            </w:r>
          </w:p>
        </w:tc>
        <w:tc>
          <w:tcPr>
            <w:tcW w:w="1988" w:type="dxa"/>
            <w:tcBorders>
              <w:top w:val="nil"/>
              <w:left w:val="nil"/>
              <w:bottom w:val="single" w:color="auto" w:sz="4" w:space="0"/>
              <w:right w:val="single" w:color="auto" w:sz="4" w:space="0"/>
            </w:tcBorders>
          </w:tcPr>
          <w:p w14:paraId="7379CB91">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1E56E1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201 一般公共服务支出</w:t>
            </w:r>
          </w:p>
        </w:tc>
        <w:tc>
          <w:tcPr>
            <w:tcW w:w="1701" w:type="dxa"/>
            <w:tcBorders>
              <w:top w:val="nil"/>
              <w:left w:val="single" w:color="auto" w:sz="4" w:space="0"/>
              <w:bottom w:val="single" w:color="auto" w:sz="4" w:space="0"/>
              <w:right w:val="single" w:color="auto" w:sz="4" w:space="0"/>
            </w:tcBorders>
          </w:tcPr>
          <w:p w14:paraId="6A819588">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279.29</w:t>
            </w:r>
          </w:p>
        </w:tc>
      </w:tr>
      <w:tr w14:paraId="64E5E1E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EDFEC2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tcPr>
          <w:p w14:paraId="0AE51CE2">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3AE111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202 外交支出</w:t>
            </w:r>
          </w:p>
        </w:tc>
        <w:tc>
          <w:tcPr>
            <w:tcW w:w="1701" w:type="dxa"/>
            <w:tcBorders>
              <w:top w:val="nil"/>
              <w:left w:val="single" w:color="auto" w:sz="4" w:space="0"/>
              <w:bottom w:val="single" w:color="auto" w:sz="4" w:space="0"/>
              <w:right w:val="single" w:color="auto" w:sz="4" w:space="0"/>
            </w:tcBorders>
          </w:tcPr>
          <w:p w14:paraId="0398B1CC">
            <w:pPr>
              <w:widowControl/>
              <w:jc w:val="right"/>
              <w:rPr>
                <w:rFonts w:ascii="仿宋_GB2312" w:hAnsi="宋体" w:eastAsia="仿宋_GB2312" w:cs="宋体"/>
                <w:kern w:val="0"/>
                <w:sz w:val="18"/>
                <w:szCs w:val="18"/>
              </w:rPr>
            </w:pPr>
          </w:p>
        </w:tc>
      </w:tr>
      <w:tr w14:paraId="5B06358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BCFB2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tcPr>
          <w:p w14:paraId="1BDA104F">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84D49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203 国防支出</w:t>
            </w:r>
          </w:p>
        </w:tc>
        <w:tc>
          <w:tcPr>
            <w:tcW w:w="1701" w:type="dxa"/>
            <w:tcBorders>
              <w:top w:val="nil"/>
              <w:left w:val="single" w:color="auto" w:sz="4" w:space="0"/>
              <w:bottom w:val="single" w:color="auto" w:sz="4" w:space="0"/>
              <w:right w:val="single" w:color="auto" w:sz="4" w:space="0"/>
            </w:tcBorders>
          </w:tcPr>
          <w:p w14:paraId="098999CA">
            <w:pPr>
              <w:widowControl/>
              <w:jc w:val="right"/>
              <w:rPr>
                <w:rFonts w:ascii="仿宋_GB2312" w:hAnsi="宋体" w:eastAsia="仿宋_GB2312" w:cs="宋体"/>
                <w:kern w:val="0"/>
                <w:sz w:val="18"/>
                <w:szCs w:val="18"/>
              </w:rPr>
            </w:pPr>
          </w:p>
        </w:tc>
      </w:tr>
      <w:tr w14:paraId="5A8D7BA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BC15F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教育收费（财政专户）</w:t>
            </w:r>
          </w:p>
        </w:tc>
        <w:tc>
          <w:tcPr>
            <w:tcW w:w="1988" w:type="dxa"/>
            <w:tcBorders>
              <w:top w:val="nil"/>
              <w:left w:val="nil"/>
              <w:bottom w:val="single" w:color="auto" w:sz="4" w:space="0"/>
              <w:right w:val="single" w:color="auto" w:sz="4" w:space="0"/>
            </w:tcBorders>
          </w:tcPr>
          <w:p w14:paraId="76EFC124">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C3B732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204 公共安全支出</w:t>
            </w:r>
          </w:p>
        </w:tc>
        <w:tc>
          <w:tcPr>
            <w:tcW w:w="1701" w:type="dxa"/>
            <w:tcBorders>
              <w:top w:val="nil"/>
              <w:left w:val="single" w:color="auto" w:sz="4" w:space="0"/>
              <w:bottom w:val="single" w:color="auto" w:sz="4" w:space="0"/>
              <w:right w:val="single" w:color="auto" w:sz="4" w:space="0"/>
            </w:tcBorders>
          </w:tcPr>
          <w:p w14:paraId="2514D3D2">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29.16</w:t>
            </w:r>
          </w:p>
        </w:tc>
      </w:tr>
      <w:tr w14:paraId="52AB17C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1AD2F7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事业收入</w:t>
            </w:r>
          </w:p>
        </w:tc>
        <w:tc>
          <w:tcPr>
            <w:tcW w:w="1988" w:type="dxa"/>
            <w:tcBorders>
              <w:top w:val="nil"/>
              <w:left w:val="nil"/>
              <w:bottom w:val="single" w:color="auto" w:sz="4" w:space="0"/>
              <w:right w:val="single" w:color="auto" w:sz="4" w:space="0"/>
            </w:tcBorders>
          </w:tcPr>
          <w:p w14:paraId="42316CCC">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6E2EC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205 教育支出</w:t>
            </w:r>
          </w:p>
        </w:tc>
        <w:tc>
          <w:tcPr>
            <w:tcW w:w="1701" w:type="dxa"/>
            <w:tcBorders>
              <w:top w:val="nil"/>
              <w:left w:val="single" w:color="auto" w:sz="4" w:space="0"/>
              <w:bottom w:val="single" w:color="auto" w:sz="4" w:space="0"/>
              <w:right w:val="single" w:color="auto" w:sz="4" w:space="0"/>
            </w:tcBorders>
          </w:tcPr>
          <w:p w14:paraId="2A4B73E2">
            <w:pPr>
              <w:widowControl/>
              <w:jc w:val="right"/>
              <w:rPr>
                <w:rFonts w:ascii="仿宋_GB2312" w:hAnsi="宋体" w:eastAsia="仿宋_GB2312" w:cs="宋体"/>
                <w:kern w:val="0"/>
                <w:sz w:val="18"/>
                <w:szCs w:val="18"/>
              </w:rPr>
            </w:pPr>
          </w:p>
        </w:tc>
      </w:tr>
      <w:tr w14:paraId="0867E40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5358F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事业单位经营收入</w:t>
            </w:r>
          </w:p>
        </w:tc>
        <w:tc>
          <w:tcPr>
            <w:tcW w:w="1988" w:type="dxa"/>
            <w:tcBorders>
              <w:top w:val="nil"/>
              <w:left w:val="nil"/>
              <w:bottom w:val="single" w:color="auto" w:sz="4" w:space="0"/>
              <w:right w:val="single" w:color="auto" w:sz="4" w:space="0"/>
            </w:tcBorders>
          </w:tcPr>
          <w:p w14:paraId="67A1678A">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7E0E764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206 科学技术支出</w:t>
            </w:r>
          </w:p>
        </w:tc>
        <w:tc>
          <w:tcPr>
            <w:tcW w:w="1701" w:type="dxa"/>
            <w:tcBorders>
              <w:top w:val="nil"/>
              <w:left w:val="single" w:color="auto" w:sz="4" w:space="0"/>
              <w:bottom w:val="single" w:color="auto" w:sz="4" w:space="0"/>
              <w:right w:val="single" w:color="auto" w:sz="4" w:space="0"/>
            </w:tcBorders>
          </w:tcPr>
          <w:p w14:paraId="625E2972">
            <w:pPr>
              <w:widowControl/>
              <w:jc w:val="right"/>
              <w:rPr>
                <w:rFonts w:ascii="仿宋_GB2312" w:hAnsi="宋体" w:eastAsia="仿宋_GB2312" w:cs="宋体"/>
                <w:kern w:val="0"/>
                <w:sz w:val="18"/>
                <w:szCs w:val="18"/>
              </w:rPr>
            </w:pPr>
          </w:p>
        </w:tc>
      </w:tr>
      <w:tr w14:paraId="71C7D00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33333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其他收入</w:t>
            </w:r>
          </w:p>
        </w:tc>
        <w:tc>
          <w:tcPr>
            <w:tcW w:w="1988" w:type="dxa"/>
            <w:tcBorders>
              <w:top w:val="nil"/>
              <w:left w:val="nil"/>
              <w:bottom w:val="single" w:color="auto" w:sz="4" w:space="0"/>
              <w:right w:val="single" w:color="auto" w:sz="4" w:space="0"/>
            </w:tcBorders>
          </w:tcPr>
          <w:p w14:paraId="1EC7FFC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CE3475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207 文化旅游体育与传媒支出</w:t>
            </w:r>
          </w:p>
        </w:tc>
        <w:tc>
          <w:tcPr>
            <w:tcW w:w="1701" w:type="dxa"/>
            <w:tcBorders>
              <w:top w:val="nil"/>
              <w:left w:val="single" w:color="auto" w:sz="4" w:space="0"/>
              <w:bottom w:val="single" w:color="auto" w:sz="4" w:space="0"/>
              <w:right w:val="single" w:color="auto" w:sz="4" w:space="0"/>
            </w:tcBorders>
          </w:tcPr>
          <w:p w14:paraId="178844EF">
            <w:pPr>
              <w:widowControl/>
              <w:jc w:val="right"/>
              <w:rPr>
                <w:rFonts w:ascii="仿宋_GB2312" w:hAnsi="宋体" w:eastAsia="仿宋_GB2312" w:cs="宋体"/>
                <w:kern w:val="0"/>
                <w:sz w:val="18"/>
                <w:szCs w:val="18"/>
              </w:rPr>
            </w:pPr>
          </w:p>
        </w:tc>
      </w:tr>
      <w:tr w14:paraId="11732E2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417F46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用事业基金弥补收支差额</w:t>
            </w:r>
          </w:p>
        </w:tc>
        <w:tc>
          <w:tcPr>
            <w:tcW w:w="1988" w:type="dxa"/>
            <w:tcBorders>
              <w:top w:val="nil"/>
              <w:left w:val="nil"/>
              <w:bottom w:val="single" w:color="auto" w:sz="4" w:space="0"/>
              <w:right w:val="single" w:color="auto" w:sz="4" w:space="0"/>
            </w:tcBorders>
          </w:tcPr>
          <w:p w14:paraId="70E59491">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B62E1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208 社会保障和就业支出</w:t>
            </w:r>
          </w:p>
        </w:tc>
        <w:tc>
          <w:tcPr>
            <w:tcW w:w="1701" w:type="dxa"/>
            <w:tcBorders>
              <w:top w:val="nil"/>
              <w:left w:val="single" w:color="auto" w:sz="4" w:space="0"/>
              <w:bottom w:val="single" w:color="auto" w:sz="4" w:space="0"/>
              <w:right w:val="single" w:color="auto" w:sz="4" w:space="0"/>
            </w:tcBorders>
          </w:tcPr>
          <w:p w14:paraId="0387C0E5">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21.71</w:t>
            </w:r>
          </w:p>
        </w:tc>
      </w:tr>
      <w:tr w14:paraId="409DA6B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317AB45">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1159904E">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9ADA61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209 社会保险基金支出</w:t>
            </w:r>
          </w:p>
        </w:tc>
        <w:tc>
          <w:tcPr>
            <w:tcW w:w="1701" w:type="dxa"/>
            <w:tcBorders>
              <w:top w:val="nil"/>
              <w:left w:val="single" w:color="auto" w:sz="4" w:space="0"/>
              <w:bottom w:val="single" w:color="auto" w:sz="4" w:space="0"/>
              <w:right w:val="single" w:color="auto" w:sz="4" w:space="0"/>
            </w:tcBorders>
          </w:tcPr>
          <w:p w14:paraId="6F27EC16">
            <w:pPr>
              <w:widowControl/>
              <w:jc w:val="right"/>
              <w:rPr>
                <w:rFonts w:ascii="仿宋_GB2312" w:hAnsi="宋体" w:eastAsia="仿宋_GB2312" w:cs="宋体"/>
                <w:kern w:val="0"/>
                <w:sz w:val="18"/>
                <w:szCs w:val="18"/>
              </w:rPr>
            </w:pPr>
          </w:p>
        </w:tc>
      </w:tr>
      <w:tr w14:paraId="660A393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40AE5462">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1C49259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95602F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210 卫生健康支出</w:t>
            </w:r>
          </w:p>
        </w:tc>
        <w:tc>
          <w:tcPr>
            <w:tcW w:w="1701" w:type="dxa"/>
            <w:tcBorders>
              <w:top w:val="nil"/>
              <w:left w:val="single" w:color="auto" w:sz="4" w:space="0"/>
              <w:bottom w:val="single" w:color="auto" w:sz="4" w:space="0"/>
              <w:right w:val="single" w:color="auto" w:sz="4" w:space="0"/>
            </w:tcBorders>
          </w:tcPr>
          <w:p w14:paraId="5C182269">
            <w:pPr>
              <w:widowControl/>
              <w:jc w:val="right"/>
              <w:rPr>
                <w:rFonts w:ascii="仿宋_GB2312" w:hAnsi="宋体" w:eastAsia="仿宋_GB2312" w:cs="宋体"/>
                <w:kern w:val="0"/>
                <w:sz w:val="18"/>
                <w:szCs w:val="18"/>
              </w:rPr>
            </w:pPr>
          </w:p>
        </w:tc>
      </w:tr>
      <w:tr w14:paraId="7E22517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73869DC7">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49790ABB">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68CA975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211 节能环保支出</w:t>
            </w:r>
          </w:p>
        </w:tc>
        <w:tc>
          <w:tcPr>
            <w:tcW w:w="1701" w:type="dxa"/>
            <w:tcBorders>
              <w:top w:val="nil"/>
              <w:left w:val="single" w:color="auto" w:sz="4" w:space="0"/>
              <w:bottom w:val="single" w:color="auto" w:sz="4" w:space="0"/>
              <w:right w:val="single" w:color="auto" w:sz="4" w:space="0"/>
            </w:tcBorders>
          </w:tcPr>
          <w:p w14:paraId="2FD1DEC9">
            <w:pPr>
              <w:widowControl/>
              <w:jc w:val="right"/>
              <w:rPr>
                <w:rFonts w:ascii="仿宋_GB2312" w:hAnsi="宋体" w:eastAsia="仿宋_GB2312" w:cs="宋体"/>
                <w:kern w:val="0"/>
                <w:sz w:val="18"/>
                <w:szCs w:val="18"/>
              </w:rPr>
            </w:pPr>
          </w:p>
        </w:tc>
      </w:tr>
      <w:tr w14:paraId="730CBD8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408217C">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5EA4D2F2">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5FC27E1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212 城乡社区支出</w:t>
            </w:r>
          </w:p>
        </w:tc>
        <w:tc>
          <w:tcPr>
            <w:tcW w:w="1701" w:type="dxa"/>
            <w:tcBorders>
              <w:top w:val="nil"/>
              <w:left w:val="single" w:color="auto" w:sz="4" w:space="0"/>
              <w:bottom w:val="single" w:color="auto" w:sz="4" w:space="0"/>
              <w:right w:val="single" w:color="auto" w:sz="4" w:space="0"/>
            </w:tcBorders>
          </w:tcPr>
          <w:p w14:paraId="478EE44A">
            <w:pPr>
              <w:widowControl/>
              <w:jc w:val="right"/>
              <w:rPr>
                <w:rFonts w:ascii="仿宋_GB2312" w:hAnsi="宋体" w:eastAsia="仿宋_GB2312" w:cs="宋体"/>
                <w:kern w:val="0"/>
                <w:sz w:val="18"/>
                <w:szCs w:val="18"/>
              </w:rPr>
            </w:pPr>
          </w:p>
        </w:tc>
      </w:tr>
      <w:tr w14:paraId="2593100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EE96EAD">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55F23C2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8E2434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213 农林水支出</w:t>
            </w:r>
          </w:p>
        </w:tc>
        <w:tc>
          <w:tcPr>
            <w:tcW w:w="1701" w:type="dxa"/>
            <w:tcBorders>
              <w:top w:val="nil"/>
              <w:left w:val="single" w:color="auto" w:sz="4" w:space="0"/>
              <w:bottom w:val="single" w:color="auto" w:sz="4" w:space="0"/>
              <w:right w:val="single" w:color="auto" w:sz="4" w:space="0"/>
            </w:tcBorders>
          </w:tcPr>
          <w:p w14:paraId="65D71B30">
            <w:pPr>
              <w:widowControl/>
              <w:jc w:val="right"/>
              <w:rPr>
                <w:rFonts w:ascii="仿宋_GB2312" w:hAnsi="宋体" w:eastAsia="仿宋_GB2312" w:cs="宋体"/>
                <w:kern w:val="0"/>
                <w:sz w:val="18"/>
                <w:szCs w:val="18"/>
              </w:rPr>
            </w:pPr>
          </w:p>
        </w:tc>
      </w:tr>
      <w:tr w14:paraId="4906C02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6AB291FB">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432E9B2A">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47989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214 交通运输支出</w:t>
            </w:r>
          </w:p>
        </w:tc>
        <w:tc>
          <w:tcPr>
            <w:tcW w:w="1701" w:type="dxa"/>
            <w:tcBorders>
              <w:top w:val="nil"/>
              <w:left w:val="single" w:color="auto" w:sz="4" w:space="0"/>
              <w:bottom w:val="single" w:color="auto" w:sz="4" w:space="0"/>
              <w:right w:val="single" w:color="auto" w:sz="4" w:space="0"/>
            </w:tcBorders>
          </w:tcPr>
          <w:p w14:paraId="330E0FFC">
            <w:pPr>
              <w:widowControl/>
              <w:jc w:val="right"/>
              <w:rPr>
                <w:rFonts w:ascii="仿宋_GB2312" w:hAnsi="宋体" w:eastAsia="仿宋_GB2312" w:cs="宋体"/>
                <w:kern w:val="0"/>
                <w:sz w:val="18"/>
                <w:szCs w:val="18"/>
              </w:rPr>
            </w:pPr>
          </w:p>
        </w:tc>
      </w:tr>
      <w:tr w14:paraId="265BF19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380EC82">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615314E6">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2F75320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215 资源勘探信息等支出</w:t>
            </w:r>
          </w:p>
        </w:tc>
        <w:tc>
          <w:tcPr>
            <w:tcW w:w="1701" w:type="dxa"/>
            <w:tcBorders>
              <w:top w:val="nil"/>
              <w:left w:val="single" w:color="auto" w:sz="4" w:space="0"/>
              <w:bottom w:val="single" w:color="auto" w:sz="4" w:space="0"/>
              <w:right w:val="single" w:color="auto" w:sz="4" w:space="0"/>
            </w:tcBorders>
          </w:tcPr>
          <w:p w14:paraId="51AF8D2D">
            <w:pPr>
              <w:widowControl/>
              <w:jc w:val="right"/>
              <w:rPr>
                <w:rFonts w:ascii="仿宋_GB2312" w:hAnsi="宋体" w:eastAsia="仿宋_GB2312" w:cs="宋体"/>
                <w:kern w:val="0"/>
                <w:sz w:val="18"/>
                <w:szCs w:val="18"/>
              </w:rPr>
            </w:pPr>
          </w:p>
        </w:tc>
      </w:tr>
      <w:tr w14:paraId="327C3D2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8EE5196">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7B4A08B2">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504A807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216 商业服务业等支出</w:t>
            </w:r>
          </w:p>
        </w:tc>
        <w:tc>
          <w:tcPr>
            <w:tcW w:w="1701" w:type="dxa"/>
            <w:tcBorders>
              <w:top w:val="nil"/>
              <w:left w:val="single" w:color="auto" w:sz="4" w:space="0"/>
              <w:bottom w:val="single" w:color="auto" w:sz="4" w:space="0"/>
              <w:right w:val="single" w:color="auto" w:sz="4" w:space="0"/>
            </w:tcBorders>
          </w:tcPr>
          <w:p w14:paraId="412E835A">
            <w:pPr>
              <w:widowControl/>
              <w:jc w:val="right"/>
              <w:rPr>
                <w:rFonts w:ascii="仿宋_GB2312" w:hAnsi="宋体" w:eastAsia="仿宋_GB2312" w:cs="宋体"/>
                <w:kern w:val="0"/>
                <w:sz w:val="18"/>
                <w:szCs w:val="18"/>
              </w:rPr>
            </w:pPr>
          </w:p>
        </w:tc>
      </w:tr>
      <w:tr w14:paraId="473C33B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4E8513ED">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24DFB62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A33A3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217 金融支出</w:t>
            </w:r>
          </w:p>
        </w:tc>
        <w:tc>
          <w:tcPr>
            <w:tcW w:w="1701" w:type="dxa"/>
            <w:tcBorders>
              <w:top w:val="nil"/>
              <w:left w:val="single" w:color="auto" w:sz="4" w:space="0"/>
              <w:bottom w:val="single" w:color="auto" w:sz="4" w:space="0"/>
              <w:right w:val="single" w:color="auto" w:sz="4" w:space="0"/>
            </w:tcBorders>
          </w:tcPr>
          <w:p w14:paraId="3433B307">
            <w:pPr>
              <w:widowControl/>
              <w:jc w:val="right"/>
              <w:rPr>
                <w:rFonts w:ascii="仿宋_GB2312" w:hAnsi="宋体" w:eastAsia="仿宋_GB2312" w:cs="宋体"/>
                <w:kern w:val="0"/>
                <w:sz w:val="18"/>
                <w:szCs w:val="18"/>
              </w:rPr>
            </w:pPr>
          </w:p>
        </w:tc>
      </w:tr>
      <w:tr w14:paraId="21C667A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58C9FA5C">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7D945AF5">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408B2B3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219 援助其他地区支出</w:t>
            </w:r>
          </w:p>
        </w:tc>
        <w:tc>
          <w:tcPr>
            <w:tcW w:w="1701" w:type="dxa"/>
            <w:tcBorders>
              <w:top w:val="nil"/>
              <w:left w:val="single" w:color="auto" w:sz="4" w:space="0"/>
              <w:bottom w:val="single" w:color="auto" w:sz="4" w:space="0"/>
              <w:right w:val="single" w:color="auto" w:sz="4" w:space="0"/>
            </w:tcBorders>
          </w:tcPr>
          <w:p w14:paraId="0415CA30">
            <w:pPr>
              <w:widowControl/>
              <w:jc w:val="right"/>
              <w:rPr>
                <w:rFonts w:ascii="仿宋_GB2312" w:hAnsi="宋体" w:eastAsia="仿宋_GB2312" w:cs="宋体"/>
                <w:kern w:val="0"/>
                <w:sz w:val="18"/>
                <w:szCs w:val="18"/>
              </w:rPr>
            </w:pPr>
          </w:p>
        </w:tc>
      </w:tr>
      <w:tr w14:paraId="300D76B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FEAC396">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2F34BC8F">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5EC87F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220 自然资源海洋气象等支出</w:t>
            </w:r>
          </w:p>
        </w:tc>
        <w:tc>
          <w:tcPr>
            <w:tcW w:w="1701" w:type="dxa"/>
            <w:tcBorders>
              <w:top w:val="nil"/>
              <w:left w:val="single" w:color="auto" w:sz="4" w:space="0"/>
              <w:bottom w:val="single" w:color="auto" w:sz="4" w:space="0"/>
              <w:right w:val="single" w:color="auto" w:sz="4" w:space="0"/>
            </w:tcBorders>
          </w:tcPr>
          <w:p w14:paraId="0AD78B31">
            <w:pPr>
              <w:widowControl/>
              <w:jc w:val="right"/>
              <w:rPr>
                <w:rFonts w:ascii="仿宋_GB2312" w:hAnsi="宋体" w:eastAsia="仿宋_GB2312" w:cs="宋体"/>
                <w:kern w:val="0"/>
                <w:sz w:val="18"/>
                <w:szCs w:val="18"/>
              </w:rPr>
            </w:pPr>
          </w:p>
        </w:tc>
      </w:tr>
      <w:tr w14:paraId="7F5093D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14E44FE7">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F220861">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62F89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221 住房保障支出</w:t>
            </w:r>
          </w:p>
        </w:tc>
        <w:tc>
          <w:tcPr>
            <w:tcW w:w="1701" w:type="dxa"/>
            <w:tcBorders>
              <w:top w:val="nil"/>
              <w:left w:val="single" w:color="auto" w:sz="4" w:space="0"/>
              <w:bottom w:val="single" w:color="auto" w:sz="4" w:space="0"/>
              <w:right w:val="single" w:color="auto" w:sz="4" w:space="0"/>
            </w:tcBorders>
          </w:tcPr>
          <w:p w14:paraId="13941C6C">
            <w:pPr>
              <w:widowControl/>
              <w:jc w:val="right"/>
              <w:rPr>
                <w:rFonts w:ascii="仿宋_GB2312" w:hAnsi="宋体" w:eastAsia="仿宋_GB2312" w:cs="宋体"/>
                <w:kern w:val="0"/>
                <w:sz w:val="18"/>
                <w:szCs w:val="18"/>
              </w:rPr>
            </w:pPr>
          </w:p>
        </w:tc>
      </w:tr>
      <w:tr w14:paraId="5EBF294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76D4AE8B">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956844C">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926B87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222 粮油物资储备支出</w:t>
            </w:r>
          </w:p>
        </w:tc>
        <w:tc>
          <w:tcPr>
            <w:tcW w:w="1701" w:type="dxa"/>
            <w:tcBorders>
              <w:top w:val="nil"/>
              <w:left w:val="single" w:color="auto" w:sz="4" w:space="0"/>
              <w:bottom w:val="single" w:color="auto" w:sz="4" w:space="0"/>
              <w:right w:val="single" w:color="auto" w:sz="4" w:space="0"/>
            </w:tcBorders>
          </w:tcPr>
          <w:p w14:paraId="687B4B4D">
            <w:pPr>
              <w:widowControl/>
              <w:jc w:val="right"/>
              <w:rPr>
                <w:rFonts w:ascii="仿宋_GB2312" w:hAnsi="宋体" w:eastAsia="仿宋_GB2312" w:cs="宋体"/>
                <w:kern w:val="0"/>
                <w:sz w:val="18"/>
                <w:szCs w:val="18"/>
              </w:rPr>
            </w:pPr>
          </w:p>
        </w:tc>
      </w:tr>
      <w:tr w14:paraId="1AE3689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669F770E">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49A4A5A1">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387317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223 国有资本经营预算支出</w:t>
            </w:r>
          </w:p>
        </w:tc>
        <w:tc>
          <w:tcPr>
            <w:tcW w:w="1701" w:type="dxa"/>
            <w:tcBorders>
              <w:top w:val="nil"/>
              <w:left w:val="single" w:color="auto" w:sz="4" w:space="0"/>
              <w:bottom w:val="single" w:color="auto" w:sz="4" w:space="0"/>
              <w:right w:val="single" w:color="auto" w:sz="4" w:space="0"/>
            </w:tcBorders>
          </w:tcPr>
          <w:p w14:paraId="05AE745C">
            <w:pPr>
              <w:widowControl/>
              <w:jc w:val="right"/>
              <w:rPr>
                <w:rFonts w:ascii="仿宋_GB2312" w:hAnsi="宋体" w:eastAsia="仿宋_GB2312" w:cs="宋体"/>
                <w:kern w:val="0"/>
                <w:sz w:val="18"/>
                <w:szCs w:val="18"/>
              </w:rPr>
            </w:pPr>
          </w:p>
        </w:tc>
      </w:tr>
      <w:tr w14:paraId="783C7F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54B0553">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540D753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426188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224 灾害防治及应急管理支出</w:t>
            </w:r>
          </w:p>
        </w:tc>
        <w:tc>
          <w:tcPr>
            <w:tcW w:w="1701" w:type="dxa"/>
            <w:tcBorders>
              <w:top w:val="nil"/>
              <w:left w:val="single" w:color="auto" w:sz="4" w:space="0"/>
              <w:bottom w:val="single" w:color="auto" w:sz="4" w:space="0"/>
              <w:right w:val="single" w:color="auto" w:sz="4" w:space="0"/>
            </w:tcBorders>
          </w:tcPr>
          <w:p w14:paraId="299CA95C">
            <w:pPr>
              <w:widowControl/>
              <w:jc w:val="right"/>
              <w:rPr>
                <w:rFonts w:ascii="仿宋_GB2312" w:hAnsi="宋体" w:eastAsia="仿宋_GB2312" w:cs="宋体"/>
                <w:kern w:val="0"/>
                <w:sz w:val="18"/>
                <w:szCs w:val="18"/>
              </w:rPr>
            </w:pPr>
          </w:p>
        </w:tc>
      </w:tr>
      <w:tr w14:paraId="119DC68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34D96138">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75781AF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4865652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227 预备费</w:t>
            </w:r>
          </w:p>
        </w:tc>
        <w:tc>
          <w:tcPr>
            <w:tcW w:w="1701" w:type="dxa"/>
            <w:tcBorders>
              <w:top w:val="nil"/>
              <w:left w:val="single" w:color="auto" w:sz="4" w:space="0"/>
              <w:bottom w:val="single" w:color="auto" w:sz="4" w:space="0"/>
              <w:right w:val="single" w:color="auto" w:sz="4" w:space="0"/>
            </w:tcBorders>
          </w:tcPr>
          <w:p w14:paraId="08CA84FB">
            <w:pPr>
              <w:widowControl/>
              <w:jc w:val="right"/>
              <w:rPr>
                <w:rFonts w:ascii="仿宋_GB2312" w:hAnsi="宋体" w:eastAsia="仿宋_GB2312" w:cs="宋体"/>
                <w:kern w:val="0"/>
                <w:sz w:val="18"/>
                <w:szCs w:val="18"/>
              </w:rPr>
            </w:pPr>
          </w:p>
        </w:tc>
      </w:tr>
      <w:tr w14:paraId="548083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4822B184">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9EF3AA8">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0A5FD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229 其他支出</w:t>
            </w:r>
          </w:p>
        </w:tc>
        <w:tc>
          <w:tcPr>
            <w:tcW w:w="1701" w:type="dxa"/>
            <w:tcBorders>
              <w:top w:val="nil"/>
              <w:left w:val="single" w:color="auto" w:sz="4" w:space="0"/>
              <w:bottom w:val="single" w:color="auto" w:sz="4" w:space="0"/>
              <w:right w:val="single" w:color="auto" w:sz="4" w:space="0"/>
            </w:tcBorders>
          </w:tcPr>
          <w:p w14:paraId="5C6F6C54">
            <w:pPr>
              <w:widowControl/>
              <w:jc w:val="right"/>
              <w:rPr>
                <w:rFonts w:ascii="仿宋_GB2312" w:hAnsi="宋体" w:eastAsia="仿宋_GB2312" w:cs="宋体"/>
                <w:kern w:val="0"/>
                <w:sz w:val="18"/>
                <w:szCs w:val="18"/>
              </w:rPr>
            </w:pPr>
          </w:p>
        </w:tc>
      </w:tr>
      <w:tr w14:paraId="1FB1ADC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26EA96E6">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0C8A3DF7">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510CDE6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231 债务还本支出</w:t>
            </w:r>
          </w:p>
        </w:tc>
        <w:tc>
          <w:tcPr>
            <w:tcW w:w="1701" w:type="dxa"/>
            <w:tcBorders>
              <w:top w:val="nil"/>
              <w:left w:val="single" w:color="auto" w:sz="4" w:space="0"/>
              <w:bottom w:val="single" w:color="auto" w:sz="4" w:space="0"/>
              <w:right w:val="single" w:color="auto" w:sz="4" w:space="0"/>
            </w:tcBorders>
          </w:tcPr>
          <w:p w14:paraId="4B47E62C">
            <w:pPr>
              <w:widowControl/>
              <w:jc w:val="right"/>
              <w:rPr>
                <w:rFonts w:ascii="仿宋_GB2312" w:hAnsi="宋体" w:eastAsia="仿宋_GB2312" w:cs="宋体"/>
                <w:kern w:val="0"/>
                <w:sz w:val="18"/>
                <w:szCs w:val="18"/>
              </w:rPr>
            </w:pPr>
          </w:p>
        </w:tc>
      </w:tr>
      <w:tr w14:paraId="6648F31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tcPr>
          <w:p w14:paraId="070801E4">
            <w:pPr>
              <w:widowControl/>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noWrap/>
          </w:tcPr>
          <w:p w14:paraId="3C814C54">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55F2F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232 债务付息支出</w:t>
            </w:r>
          </w:p>
        </w:tc>
        <w:tc>
          <w:tcPr>
            <w:tcW w:w="1701" w:type="dxa"/>
            <w:tcBorders>
              <w:top w:val="nil"/>
              <w:left w:val="single" w:color="auto" w:sz="4" w:space="0"/>
              <w:bottom w:val="single" w:color="auto" w:sz="4" w:space="0"/>
              <w:right w:val="single" w:color="auto" w:sz="4" w:space="0"/>
            </w:tcBorders>
          </w:tcPr>
          <w:p w14:paraId="3B4C005F">
            <w:pPr>
              <w:widowControl/>
              <w:jc w:val="right"/>
              <w:rPr>
                <w:rFonts w:ascii="仿宋_GB2312" w:hAnsi="宋体" w:eastAsia="仿宋_GB2312" w:cs="宋体"/>
                <w:kern w:val="0"/>
                <w:sz w:val="18"/>
                <w:szCs w:val="18"/>
              </w:rPr>
            </w:pPr>
          </w:p>
        </w:tc>
      </w:tr>
      <w:tr w14:paraId="7F21ABC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tcPr>
          <w:p w14:paraId="2EA88138">
            <w:pPr>
              <w:widowControl/>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noWrap/>
          </w:tcPr>
          <w:p w14:paraId="1E6AB44D">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noWrap/>
          </w:tcPr>
          <w:p w14:paraId="7D9A4AD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233 债务发行费用支出</w:t>
            </w:r>
          </w:p>
        </w:tc>
        <w:tc>
          <w:tcPr>
            <w:tcW w:w="1701" w:type="dxa"/>
            <w:tcBorders>
              <w:top w:val="nil"/>
              <w:left w:val="nil"/>
              <w:bottom w:val="single" w:color="auto" w:sz="4" w:space="0"/>
              <w:right w:val="single" w:color="auto" w:sz="4" w:space="0"/>
            </w:tcBorders>
            <w:noWrap/>
          </w:tcPr>
          <w:p w14:paraId="6A013AE6">
            <w:pPr>
              <w:widowControl/>
              <w:jc w:val="right"/>
              <w:rPr>
                <w:rFonts w:ascii="仿宋_GB2312" w:hAnsi="宋体" w:eastAsia="仿宋_GB2312" w:cs="宋体"/>
                <w:kern w:val="0"/>
                <w:sz w:val="18"/>
                <w:szCs w:val="18"/>
              </w:rPr>
            </w:pPr>
          </w:p>
        </w:tc>
      </w:tr>
      <w:tr w14:paraId="531D9968">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tcPr>
          <w:p w14:paraId="7DE0C6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      计</w:t>
            </w:r>
          </w:p>
        </w:tc>
        <w:tc>
          <w:tcPr>
            <w:tcW w:w="1988" w:type="dxa"/>
            <w:tcBorders>
              <w:top w:val="nil"/>
              <w:left w:val="single" w:color="auto" w:sz="4" w:space="0"/>
              <w:bottom w:val="single" w:color="auto" w:sz="4" w:space="0"/>
              <w:right w:val="single" w:color="auto" w:sz="4" w:space="0"/>
            </w:tcBorders>
            <w:noWrap/>
          </w:tcPr>
          <w:p w14:paraId="70F13451">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6D2AE1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      计</w:t>
            </w:r>
          </w:p>
        </w:tc>
        <w:tc>
          <w:tcPr>
            <w:tcW w:w="1701" w:type="dxa"/>
            <w:tcBorders>
              <w:top w:val="nil"/>
              <w:left w:val="single" w:color="auto" w:sz="4" w:space="0"/>
              <w:bottom w:val="single" w:color="auto" w:sz="4" w:space="0"/>
              <w:right w:val="single" w:color="auto" w:sz="4" w:space="0"/>
            </w:tcBorders>
            <w:noWrap/>
          </w:tcPr>
          <w:p w14:paraId="342B5210">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r>
      <w:tr w14:paraId="7DD3C1B4">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tcPr>
          <w:p w14:paraId="67E29E4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noWrap/>
          </w:tcPr>
          <w:p w14:paraId="4763B882">
            <w:pPr>
              <w:widowControl/>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noWrap/>
          </w:tcPr>
          <w:p w14:paraId="18406CE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 转移性支出</w:t>
            </w:r>
          </w:p>
        </w:tc>
        <w:tc>
          <w:tcPr>
            <w:tcW w:w="1701" w:type="dxa"/>
            <w:tcBorders>
              <w:top w:val="nil"/>
              <w:left w:val="single" w:color="auto" w:sz="4" w:space="0"/>
              <w:bottom w:val="single" w:color="auto" w:sz="4" w:space="0"/>
              <w:right w:val="single" w:color="auto" w:sz="4" w:space="0"/>
            </w:tcBorders>
            <w:noWrap/>
          </w:tcPr>
          <w:p w14:paraId="5CFEDB3E">
            <w:pPr>
              <w:widowControl/>
              <w:jc w:val="right"/>
              <w:rPr>
                <w:rFonts w:ascii="仿宋_GB2312" w:hAnsi="宋体" w:eastAsia="仿宋_GB2312" w:cs="宋体"/>
                <w:kern w:val="0"/>
                <w:sz w:val="18"/>
                <w:szCs w:val="18"/>
              </w:rPr>
            </w:pPr>
          </w:p>
        </w:tc>
      </w:tr>
      <w:tr w14:paraId="070F21BF">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tcPr>
          <w:p w14:paraId="655ACB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988" w:type="dxa"/>
            <w:tcBorders>
              <w:top w:val="nil"/>
              <w:left w:val="single" w:color="auto" w:sz="4" w:space="0"/>
              <w:bottom w:val="single" w:color="auto" w:sz="4" w:space="0"/>
              <w:right w:val="single" w:color="auto" w:sz="4" w:space="0"/>
            </w:tcBorders>
          </w:tcPr>
          <w:p w14:paraId="3B2A3594">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693" w:type="dxa"/>
            <w:tcBorders>
              <w:top w:val="nil"/>
              <w:left w:val="nil"/>
              <w:bottom w:val="single" w:color="auto" w:sz="4" w:space="0"/>
              <w:right w:val="nil"/>
            </w:tcBorders>
            <w:noWrap/>
          </w:tcPr>
          <w:p w14:paraId="5BB033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701" w:type="dxa"/>
            <w:tcBorders>
              <w:top w:val="nil"/>
              <w:left w:val="single" w:color="auto" w:sz="4" w:space="0"/>
              <w:bottom w:val="single" w:color="auto" w:sz="4" w:space="0"/>
              <w:right w:val="single" w:color="auto" w:sz="4" w:space="0"/>
            </w:tcBorders>
            <w:noWrap/>
          </w:tcPr>
          <w:p w14:paraId="5617C439">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r>
    </w:tbl>
    <w:p w14:paraId="561BDA1A">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B6DDE3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47ACF360">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2FB8AD7E">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80"/>
        <w:gridCol w:w="680"/>
        <w:gridCol w:w="1208"/>
        <w:gridCol w:w="1163"/>
        <w:gridCol w:w="852"/>
        <w:gridCol w:w="579"/>
        <w:gridCol w:w="564"/>
        <w:gridCol w:w="484"/>
        <w:gridCol w:w="470"/>
        <w:gridCol w:w="513"/>
        <w:gridCol w:w="528"/>
        <w:gridCol w:w="658"/>
      </w:tblGrid>
      <w:tr w14:paraId="43F6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97" w:type="dxa"/>
            <w:gridSpan w:val="3"/>
            <w:shd w:val="clear" w:color="auto" w:fill="auto"/>
          </w:tcPr>
          <w:p w14:paraId="400D429B">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类</w:t>
            </w:r>
          </w:p>
        </w:tc>
        <w:tc>
          <w:tcPr>
            <w:tcW w:w="1208" w:type="dxa"/>
            <w:vMerge w:val="restart"/>
            <w:shd w:val="clear" w:color="auto" w:fill="auto"/>
          </w:tcPr>
          <w:p w14:paraId="3A0BCE9E">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预算单位</w:t>
            </w:r>
          </w:p>
        </w:tc>
        <w:tc>
          <w:tcPr>
            <w:tcW w:w="1163" w:type="dxa"/>
            <w:vMerge w:val="restart"/>
            <w:shd w:val="clear" w:color="auto" w:fill="auto"/>
          </w:tcPr>
          <w:p w14:paraId="75A748DD">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总计</w:t>
            </w:r>
          </w:p>
        </w:tc>
        <w:tc>
          <w:tcPr>
            <w:tcW w:w="852" w:type="dxa"/>
            <w:vMerge w:val="restart"/>
            <w:shd w:val="clear" w:color="auto" w:fill="auto"/>
          </w:tcPr>
          <w:p w14:paraId="3880C44F">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一般公共预算拨款</w:t>
            </w:r>
          </w:p>
        </w:tc>
        <w:tc>
          <w:tcPr>
            <w:tcW w:w="579" w:type="dxa"/>
            <w:vMerge w:val="restart"/>
            <w:shd w:val="clear" w:color="auto" w:fill="auto"/>
          </w:tcPr>
          <w:p w14:paraId="59F37628">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政府性基金预算</w:t>
            </w:r>
          </w:p>
        </w:tc>
        <w:tc>
          <w:tcPr>
            <w:tcW w:w="564" w:type="dxa"/>
            <w:vMerge w:val="restart"/>
            <w:shd w:val="clear" w:color="auto" w:fill="auto"/>
          </w:tcPr>
          <w:p w14:paraId="2773CAD5">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教育收费(财政专户)</w:t>
            </w:r>
          </w:p>
        </w:tc>
        <w:tc>
          <w:tcPr>
            <w:tcW w:w="484" w:type="dxa"/>
            <w:vMerge w:val="restart"/>
            <w:shd w:val="clear" w:color="auto" w:fill="auto"/>
          </w:tcPr>
          <w:p w14:paraId="3E397152">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事业收入</w:t>
            </w:r>
          </w:p>
        </w:tc>
        <w:tc>
          <w:tcPr>
            <w:tcW w:w="470" w:type="dxa"/>
            <w:vMerge w:val="restart"/>
            <w:shd w:val="clear" w:color="auto" w:fill="auto"/>
          </w:tcPr>
          <w:p w14:paraId="7196FBC2">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事业单位经营收入</w:t>
            </w:r>
          </w:p>
        </w:tc>
        <w:tc>
          <w:tcPr>
            <w:tcW w:w="513" w:type="dxa"/>
            <w:vMerge w:val="restart"/>
            <w:shd w:val="clear" w:color="auto" w:fill="auto"/>
          </w:tcPr>
          <w:p w14:paraId="27A7C94E">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其他收入</w:t>
            </w:r>
          </w:p>
        </w:tc>
        <w:tc>
          <w:tcPr>
            <w:tcW w:w="528" w:type="dxa"/>
            <w:vMerge w:val="restart"/>
            <w:shd w:val="clear" w:color="auto" w:fill="auto"/>
          </w:tcPr>
          <w:p w14:paraId="3152AAC7">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用事业基金弥补收支差额</w:t>
            </w:r>
          </w:p>
        </w:tc>
        <w:tc>
          <w:tcPr>
            <w:tcW w:w="658" w:type="dxa"/>
            <w:vMerge w:val="restart"/>
            <w:shd w:val="clear" w:color="auto" w:fill="auto"/>
          </w:tcPr>
          <w:p w14:paraId="639E524A">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财政拨款结转结余(小计)</w:t>
            </w:r>
          </w:p>
        </w:tc>
      </w:tr>
      <w:tr w14:paraId="1BD4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737" w:type="dxa"/>
            <w:shd w:val="clear" w:color="auto" w:fill="auto"/>
          </w:tcPr>
          <w:p w14:paraId="0A9D0D21">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类</w:t>
            </w:r>
          </w:p>
        </w:tc>
        <w:tc>
          <w:tcPr>
            <w:tcW w:w="680" w:type="dxa"/>
            <w:shd w:val="clear" w:color="auto" w:fill="auto"/>
          </w:tcPr>
          <w:p w14:paraId="1BF19E5A">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款</w:t>
            </w:r>
          </w:p>
        </w:tc>
        <w:tc>
          <w:tcPr>
            <w:tcW w:w="680" w:type="dxa"/>
            <w:shd w:val="clear" w:color="auto" w:fill="auto"/>
          </w:tcPr>
          <w:p w14:paraId="7A5BB030">
            <w:pPr>
              <w:widowControl/>
              <w:jc w:val="left"/>
              <w:rPr>
                <w:rFonts w:ascii="仿宋_GB2312" w:hAnsi="宋体" w:eastAsia="仿宋_GB2312" w:cs="宋体"/>
                <w:b/>
                <w:kern w:val="0"/>
                <w:sz w:val="18"/>
                <w:szCs w:val="18"/>
              </w:rPr>
            </w:pPr>
            <w:r>
              <w:rPr>
                <w:rFonts w:ascii="仿宋_GB2312" w:hAnsi="宋体" w:eastAsia="仿宋_GB2312" w:cs="宋体"/>
                <w:b/>
                <w:kern w:val="0"/>
                <w:sz w:val="18"/>
                <w:szCs w:val="18"/>
              </w:rPr>
              <w:t>项</w:t>
            </w:r>
          </w:p>
        </w:tc>
        <w:tc>
          <w:tcPr>
            <w:tcW w:w="1208" w:type="dxa"/>
            <w:vMerge w:val="continue"/>
            <w:shd w:val="clear" w:color="auto" w:fill="auto"/>
          </w:tcPr>
          <w:p w14:paraId="02BF2E84">
            <w:pPr>
              <w:widowControl/>
              <w:jc w:val="left"/>
              <w:rPr>
                <w:rFonts w:ascii="仿宋_GB2312" w:hAnsi="宋体" w:eastAsia="仿宋_GB2312" w:cs="宋体"/>
                <w:kern w:val="0"/>
                <w:sz w:val="18"/>
                <w:szCs w:val="18"/>
              </w:rPr>
            </w:pPr>
          </w:p>
        </w:tc>
        <w:tc>
          <w:tcPr>
            <w:tcW w:w="1163" w:type="dxa"/>
            <w:vMerge w:val="continue"/>
            <w:shd w:val="clear" w:color="auto" w:fill="auto"/>
          </w:tcPr>
          <w:p w14:paraId="4E710492">
            <w:pPr>
              <w:widowControl/>
              <w:jc w:val="left"/>
              <w:rPr>
                <w:rFonts w:ascii="仿宋_GB2312" w:hAnsi="宋体" w:eastAsia="仿宋_GB2312" w:cs="宋体"/>
                <w:kern w:val="0"/>
                <w:sz w:val="18"/>
                <w:szCs w:val="18"/>
              </w:rPr>
            </w:pPr>
          </w:p>
        </w:tc>
        <w:tc>
          <w:tcPr>
            <w:tcW w:w="852" w:type="dxa"/>
            <w:vMerge w:val="continue"/>
            <w:shd w:val="clear" w:color="auto" w:fill="auto"/>
          </w:tcPr>
          <w:p w14:paraId="58C93530">
            <w:pPr>
              <w:widowControl/>
              <w:jc w:val="left"/>
              <w:rPr>
                <w:rFonts w:ascii="仿宋_GB2312" w:hAnsi="宋体" w:eastAsia="仿宋_GB2312" w:cs="宋体"/>
                <w:kern w:val="0"/>
                <w:sz w:val="18"/>
                <w:szCs w:val="18"/>
              </w:rPr>
            </w:pPr>
          </w:p>
        </w:tc>
        <w:tc>
          <w:tcPr>
            <w:tcW w:w="579" w:type="dxa"/>
            <w:vMerge w:val="continue"/>
            <w:shd w:val="clear" w:color="auto" w:fill="auto"/>
          </w:tcPr>
          <w:p w14:paraId="61079ACB">
            <w:pPr>
              <w:widowControl/>
              <w:jc w:val="left"/>
              <w:rPr>
                <w:rFonts w:ascii="仿宋_GB2312" w:hAnsi="宋体" w:eastAsia="仿宋_GB2312" w:cs="宋体"/>
                <w:kern w:val="0"/>
                <w:sz w:val="18"/>
                <w:szCs w:val="18"/>
              </w:rPr>
            </w:pPr>
          </w:p>
        </w:tc>
        <w:tc>
          <w:tcPr>
            <w:tcW w:w="564" w:type="dxa"/>
            <w:vMerge w:val="continue"/>
            <w:shd w:val="clear" w:color="auto" w:fill="auto"/>
          </w:tcPr>
          <w:p w14:paraId="640664B3">
            <w:pPr>
              <w:widowControl/>
              <w:jc w:val="left"/>
              <w:rPr>
                <w:rFonts w:ascii="仿宋_GB2312" w:hAnsi="宋体" w:eastAsia="仿宋_GB2312" w:cs="宋体"/>
                <w:kern w:val="0"/>
                <w:sz w:val="18"/>
                <w:szCs w:val="18"/>
              </w:rPr>
            </w:pPr>
          </w:p>
        </w:tc>
        <w:tc>
          <w:tcPr>
            <w:tcW w:w="484" w:type="dxa"/>
            <w:vMerge w:val="continue"/>
            <w:shd w:val="clear" w:color="auto" w:fill="auto"/>
          </w:tcPr>
          <w:p w14:paraId="178C9F29">
            <w:pPr>
              <w:widowControl/>
              <w:jc w:val="left"/>
              <w:rPr>
                <w:rFonts w:ascii="仿宋_GB2312" w:hAnsi="宋体" w:eastAsia="仿宋_GB2312" w:cs="宋体"/>
                <w:kern w:val="0"/>
                <w:sz w:val="18"/>
                <w:szCs w:val="18"/>
              </w:rPr>
            </w:pPr>
          </w:p>
        </w:tc>
        <w:tc>
          <w:tcPr>
            <w:tcW w:w="470" w:type="dxa"/>
            <w:vMerge w:val="continue"/>
            <w:shd w:val="clear" w:color="auto" w:fill="auto"/>
          </w:tcPr>
          <w:p w14:paraId="0F09FDED">
            <w:pPr>
              <w:widowControl/>
              <w:jc w:val="left"/>
              <w:rPr>
                <w:rFonts w:ascii="仿宋_GB2312" w:hAnsi="宋体" w:eastAsia="仿宋_GB2312" w:cs="宋体"/>
                <w:kern w:val="0"/>
                <w:sz w:val="18"/>
                <w:szCs w:val="18"/>
              </w:rPr>
            </w:pPr>
          </w:p>
        </w:tc>
        <w:tc>
          <w:tcPr>
            <w:tcW w:w="513" w:type="dxa"/>
            <w:vMerge w:val="continue"/>
            <w:shd w:val="clear" w:color="auto" w:fill="auto"/>
          </w:tcPr>
          <w:p w14:paraId="521D76C7">
            <w:pPr>
              <w:widowControl/>
              <w:jc w:val="left"/>
              <w:rPr>
                <w:rFonts w:ascii="仿宋_GB2312" w:hAnsi="宋体" w:eastAsia="仿宋_GB2312" w:cs="宋体"/>
                <w:kern w:val="0"/>
                <w:sz w:val="18"/>
                <w:szCs w:val="18"/>
              </w:rPr>
            </w:pPr>
          </w:p>
        </w:tc>
        <w:tc>
          <w:tcPr>
            <w:tcW w:w="528" w:type="dxa"/>
            <w:vMerge w:val="continue"/>
            <w:shd w:val="clear" w:color="auto" w:fill="auto"/>
          </w:tcPr>
          <w:p w14:paraId="74EC3104">
            <w:pPr>
              <w:widowControl/>
              <w:jc w:val="left"/>
              <w:rPr>
                <w:rFonts w:ascii="仿宋_GB2312" w:hAnsi="宋体" w:eastAsia="仿宋_GB2312" w:cs="宋体"/>
                <w:kern w:val="0"/>
                <w:sz w:val="18"/>
                <w:szCs w:val="18"/>
              </w:rPr>
            </w:pPr>
          </w:p>
        </w:tc>
        <w:tc>
          <w:tcPr>
            <w:tcW w:w="658" w:type="dxa"/>
            <w:vMerge w:val="continue"/>
            <w:shd w:val="clear" w:color="auto" w:fill="auto"/>
          </w:tcPr>
          <w:p w14:paraId="19A4115B">
            <w:pPr>
              <w:widowControl/>
              <w:jc w:val="left"/>
              <w:rPr>
                <w:rFonts w:ascii="仿宋_GB2312" w:hAnsi="宋体" w:eastAsia="仿宋_GB2312" w:cs="宋体"/>
                <w:kern w:val="0"/>
                <w:sz w:val="18"/>
                <w:szCs w:val="18"/>
              </w:rPr>
            </w:pPr>
          </w:p>
        </w:tc>
      </w:tr>
      <w:tr w14:paraId="1419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742478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1E312F6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12C8733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F85D26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新市区人大</w:t>
            </w:r>
          </w:p>
        </w:tc>
        <w:tc>
          <w:tcPr>
            <w:tcW w:w="1163" w:type="dxa"/>
            <w:shd w:val="clear" w:color="auto" w:fill="auto"/>
          </w:tcPr>
          <w:p w14:paraId="1C1FDA3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852" w:type="dxa"/>
            <w:shd w:val="clear" w:color="auto" w:fill="auto"/>
          </w:tcPr>
          <w:p w14:paraId="07DBCF3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579" w:type="dxa"/>
            <w:shd w:val="clear" w:color="auto" w:fill="auto"/>
          </w:tcPr>
          <w:p w14:paraId="34DBAD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5D20DDF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4831FB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7B9C722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519032B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452C08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3B030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75C1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22B272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680" w:type="dxa"/>
            <w:shd w:val="clear" w:color="auto" w:fill="auto"/>
          </w:tcPr>
          <w:p w14:paraId="7E558F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771A391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460475D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163" w:type="dxa"/>
            <w:shd w:val="clear" w:color="auto" w:fill="auto"/>
          </w:tcPr>
          <w:p w14:paraId="283BB38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852" w:type="dxa"/>
            <w:shd w:val="clear" w:color="auto" w:fill="auto"/>
          </w:tcPr>
          <w:p w14:paraId="16D5FA1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579" w:type="dxa"/>
            <w:shd w:val="clear" w:color="auto" w:fill="auto"/>
          </w:tcPr>
          <w:p w14:paraId="1FCFD4D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5CE8EE9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658013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412E67B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5E7675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123B550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4E52A28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54D7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31FF15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680" w:type="dxa"/>
            <w:shd w:val="clear" w:color="auto" w:fill="auto"/>
          </w:tcPr>
          <w:p w14:paraId="53E648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680" w:type="dxa"/>
            <w:shd w:val="clear" w:color="auto" w:fill="auto"/>
          </w:tcPr>
          <w:p w14:paraId="52C6B4A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B50274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行政事业单位离退休</w:t>
            </w:r>
          </w:p>
        </w:tc>
        <w:tc>
          <w:tcPr>
            <w:tcW w:w="1163" w:type="dxa"/>
            <w:shd w:val="clear" w:color="auto" w:fill="auto"/>
          </w:tcPr>
          <w:p w14:paraId="19BEA8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852" w:type="dxa"/>
            <w:shd w:val="clear" w:color="auto" w:fill="auto"/>
          </w:tcPr>
          <w:p w14:paraId="00EC4B3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579" w:type="dxa"/>
            <w:shd w:val="clear" w:color="auto" w:fill="auto"/>
          </w:tcPr>
          <w:p w14:paraId="77C20B4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30771F3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7C84EEE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1AFCB0E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7AF0FA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215DB7C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218176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63F1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6B4989F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680" w:type="dxa"/>
            <w:shd w:val="clear" w:color="auto" w:fill="auto"/>
          </w:tcPr>
          <w:p w14:paraId="3D2842E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680" w:type="dxa"/>
            <w:shd w:val="clear" w:color="auto" w:fill="auto"/>
          </w:tcPr>
          <w:p w14:paraId="1BFCCDE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1208" w:type="dxa"/>
            <w:shd w:val="clear" w:color="auto" w:fill="auto"/>
          </w:tcPr>
          <w:p w14:paraId="6E4C699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机关事业单位基本养老保险缴费支出</w:t>
            </w:r>
          </w:p>
        </w:tc>
        <w:tc>
          <w:tcPr>
            <w:tcW w:w="1163" w:type="dxa"/>
            <w:shd w:val="clear" w:color="auto" w:fill="auto"/>
          </w:tcPr>
          <w:p w14:paraId="0C329EA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852" w:type="dxa"/>
            <w:shd w:val="clear" w:color="auto" w:fill="auto"/>
          </w:tcPr>
          <w:p w14:paraId="1AFCDCE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21.71</w:t>
            </w:r>
          </w:p>
        </w:tc>
        <w:tc>
          <w:tcPr>
            <w:tcW w:w="579" w:type="dxa"/>
            <w:shd w:val="clear" w:color="auto" w:fill="auto"/>
          </w:tcPr>
          <w:p w14:paraId="4C5EA8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26FDC70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688A28A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957F91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3C909B2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389B304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3429F9C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4E9E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50C983B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680" w:type="dxa"/>
            <w:shd w:val="clear" w:color="auto" w:fill="auto"/>
          </w:tcPr>
          <w:p w14:paraId="372B6F1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545FDC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037E1E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163" w:type="dxa"/>
            <w:shd w:val="clear" w:color="auto" w:fill="auto"/>
          </w:tcPr>
          <w:p w14:paraId="4121537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852" w:type="dxa"/>
            <w:shd w:val="clear" w:color="auto" w:fill="auto"/>
          </w:tcPr>
          <w:p w14:paraId="0A4D9B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579" w:type="dxa"/>
            <w:shd w:val="clear" w:color="auto" w:fill="auto"/>
          </w:tcPr>
          <w:p w14:paraId="0D4B0B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14972A9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51ACA8A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08C579C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5BD0CC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740C0A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6CFFE71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27C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438C4D0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680" w:type="dxa"/>
            <w:shd w:val="clear" w:color="auto" w:fill="auto"/>
          </w:tcPr>
          <w:p w14:paraId="2201A7D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680" w:type="dxa"/>
            <w:shd w:val="clear" w:color="auto" w:fill="auto"/>
          </w:tcPr>
          <w:p w14:paraId="391F2A3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574C1E7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163" w:type="dxa"/>
            <w:shd w:val="clear" w:color="auto" w:fill="auto"/>
          </w:tcPr>
          <w:p w14:paraId="3860FBF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852" w:type="dxa"/>
            <w:shd w:val="clear" w:color="auto" w:fill="auto"/>
          </w:tcPr>
          <w:p w14:paraId="60DA629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579" w:type="dxa"/>
            <w:shd w:val="clear" w:color="auto" w:fill="auto"/>
          </w:tcPr>
          <w:p w14:paraId="61B2748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41572AF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588063F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3F6259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1445BEB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2820196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6E3EFE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622E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429A24D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680" w:type="dxa"/>
            <w:shd w:val="clear" w:color="auto" w:fill="auto"/>
          </w:tcPr>
          <w:p w14:paraId="56F2D7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680" w:type="dxa"/>
            <w:shd w:val="clear" w:color="auto" w:fill="auto"/>
          </w:tcPr>
          <w:p w14:paraId="162A4A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1208" w:type="dxa"/>
            <w:shd w:val="clear" w:color="auto" w:fill="auto"/>
          </w:tcPr>
          <w:p w14:paraId="2C4050F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163" w:type="dxa"/>
            <w:shd w:val="clear" w:color="auto" w:fill="auto"/>
          </w:tcPr>
          <w:p w14:paraId="1302188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852" w:type="dxa"/>
            <w:shd w:val="clear" w:color="auto" w:fill="auto"/>
          </w:tcPr>
          <w:p w14:paraId="3C7CED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29.16</w:t>
            </w:r>
          </w:p>
        </w:tc>
        <w:tc>
          <w:tcPr>
            <w:tcW w:w="579" w:type="dxa"/>
            <w:shd w:val="clear" w:color="auto" w:fill="auto"/>
          </w:tcPr>
          <w:p w14:paraId="0570E98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12D3918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41AF7B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2CF2553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4B1F6A6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58590FD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07D6161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16D0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588F5DC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680" w:type="dxa"/>
            <w:shd w:val="clear" w:color="auto" w:fill="auto"/>
          </w:tcPr>
          <w:p w14:paraId="467D29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1D654FC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77871F2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163" w:type="dxa"/>
            <w:shd w:val="clear" w:color="auto" w:fill="auto"/>
          </w:tcPr>
          <w:p w14:paraId="76788CE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852" w:type="dxa"/>
            <w:shd w:val="clear" w:color="auto" w:fill="auto"/>
          </w:tcPr>
          <w:p w14:paraId="729541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579" w:type="dxa"/>
            <w:shd w:val="clear" w:color="auto" w:fill="auto"/>
          </w:tcPr>
          <w:p w14:paraId="5CD6ACD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05766F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39E056F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72C154E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6E74CC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62CB389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7A08301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031F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24393AA1">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1EE7CFC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680" w:type="dxa"/>
            <w:shd w:val="clear" w:color="auto" w:fill="auto"/>
          </w:tcPr>
          <w:p w14:paraId="2F74CEF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3CC9C51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人大事务</w:t>
            </w:r>
          </w:p>
        </w:tc>
        <w:tc>
          <w:tcPr>
            <w:tcW w:w="1163" w:type="dxa"/>
            <w:shd w:val="clear" w:color="auto" w:fill="auto"/>
          </w:tcPr>
          <w:p w14:paraId="3BF3A54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852" w:type="dxa"/>
            <w:shd w:val="clear" w:color="auto" w:fill="auto"/>
          </w:tcPr>
          <w:p w14:paraId="40882FA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279.29</w:t>
            </w:r>
          </w:p>
        </w:tc>
        <w:tc>
          <w:tcPr>
            <w:tcW w:w="579" w:type="dxa"/>
            <w:shd w:val="clear" w:color="auto" w:fill="auto"/>
          </w:tcPr>
          <w:p w14:paraId="223A167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0D3BCDB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5DDDAB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652DBA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B9C3E2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A46345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31ECB01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5892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shd w:val="clear" w:color="auto" w:fill="auto"/>
          </w:tcPr>
          <w:p w14:paraId="398E0A1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3114949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0F58002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1208" w:type="dxa"/>
            <w:shd w:val="clear" w:color="auto" w:fill="auto"/>
          </w:tcPr>
          <w:p w14:paraId="20BB0E2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其他人大事务支出</w:t>
            </w:r>
          </w:p>
        </w:tc>
        <w:tc>
          <w:tcPr>
            <w:tcW w:w="1163" w:type="dxa"/>
            <w:shd w:val="clear" w:color="auto" w:fill="auto"/>
          </w:tcPr>
          <w:p w14:paraId="57ADBDC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23.00</w:t>
            </w:r>
          </w:p>
        </w:tc>
        <w:tc>
          <w:tcPr>
            <w:tcW w:w="852" w:type="dxa"/>
            <w:shd w:val="clear" w:color="auto" w:fill="auto"/>
          </w:tcPr>
          <w:p w14:paraId="1E8C4C2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23.00</w:t>
            </w:r>
          </w:p>
        </w:tc>
        <w:tc>
          <w:tcPr>
            <w:tcW w:w="579" w:type="dxa"/>
            <w:shd w:val="clear" w:color="auto" w:fill="auto"/>
          </w:tcPr>
          <w:p w14:paraId="779A0FD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012497A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1FD46B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1A34283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1D0A2F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0E66039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214662C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7D5E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3257D0A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49EB0AB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63B58AB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1208" w:type="dxa"/>
            <w:shd w:val="clear" w:color="auto" w:fill="auto"/>
          </w:tcPr>
          <w:p w14:paraId="72C9707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代表工作</w:t>
            </w:r>
          </w:p>
        </w:tc>
        <w:tc>
          <w:tcPr>
            <w:tcW w:w="1163" w:type="dxa"/>
            <w:shd w:val="clear" w:color="auto" w:fill="auto"/>
          </w:tcPr>
          <w:p w14:paraId="1C25D52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23.10</w:t>
            </w:r>
          </w:p>
        </w:tc>
        <w:tc>
          <w:tcPr>
            <w:tcW w:w="852" w:type="dxa"/>
            <w:shd w:val="clear" w:color="auto" w:fill="auto"/>
          </w:tcPr>
          <w:p w14:paraId="6C2627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23.10</w:t>
            </w:r>
          </w:p>
        </w:tc>
        <w:tc>
          <w:tcPr>
            <w:tcW w:w="579" w:type="dxa"/>
            <w:shd w:val="clear" w:color="auto" w:fill="auto"/>
          </w:tcPr>
          <w:p w14:paraId="12DB893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7A53990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0667BD3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275A35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699BCAC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D4A1CC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3211225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6FEF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76E2563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11770DE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6F98E3B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04</w:t>
            </w:r>
          </w:p>
        </w:tc>
        <w:tc>
          <w:tcPr>
            <w:tcW w:w="1208" w:type="dxa"/>
            <w:shd w:val="clear" w:color="auto" w:fill="auto"/>
          </w:tcPr>
          <w:p w14:paraId="3DE807C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人大会议</w:t>
            </w:r>
          </w:p>
        </w:tc>
        <w:tc>
          <w:tcPr>
            <w:tcW w:w="1163" w:type="dxa"/>
            <w:shd w:val="clear" w:color="auto" w:fill="auto"/>
          </w:tcPr>
          <w:p w14:paraId="6A7F2D0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30.00</w:t>
            </w:r>
          </w:p>
        </w:tc>
        <w:tc>
          <w:tcPr>
            <w:tcW w:w="852" w:type="dxa"/>
            <w:shd w:val="clear" w:color="auto" w:fill="auto"/>
          </w:tcPr>
          <w:p w14:paraId="06D7C21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30.00</w:t>
            </w:r>
          </w:p>
        </w:tc>
        <w:tc>
          <w:tcPr>
            <w:tcW w:w="579" w:type="dxa"/>
            <w:shd w:val="clear" w:color="auto" w:fill="auto"/>
          </w:tcPr>
          <w:p w14:paraId="27569F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7530125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2BF1223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3174F47A">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327298A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72C4114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5542682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5F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0C7FA32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680" w:type="dxa"/>
            <w:shd w:val="clear" w:color="auto" w:fill="auto"/>
          </w:tcPr>
          <w:p w14:paraId="1CFE6D0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01</w:t>
            </w:r>
          </w:p>
        </w:tc>
        <w:tc>
          <w:tcPr>
            <w:tcW w:w="680" w:type="dxa"/>
            <w:shd w:val="clear" w:color="auto" w:fill="auto"/>
          </w:tcPr>
          <w:p w14:paraId="528B28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1208" w:type="dxa"/>
            <w:shd w:val="clear" w:color="auto" w:fill="auto"/>
          </w:tcPr>
          <w:p w14:paraId="10D724A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行政运行</w:t>
            </w:r>
          </w:p>
        </w:tc>
        <w:tc>
          <w:tcPr>
            <w:tcW w:w="1163" w:type="dxa"/>
            <w:shd w:val="clear" w:color="auto" w:fill="auto"/>
          </w:tcPr>
          <w:p w14:paraId="3C0FF66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203.19</w:t>
            </w:r>
          </w:p>
        </w:tc>
        <w:tc>
          <w:tcPr>
            <w:tcW w:w="852" w:type="dxa"/>
            <w:shd w:val="clear" w:color="auto" w:fill="auto"/>
          </w:tcPr>
          <w:p w14:paraId="2A07055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203.19</w:t>
            </w:r>
          </w:p>
        </w:tc>
        <w:tc>
          <w:tcPr>
            <w:tcW w:w="579" w:type="dxa"/>
            <w:shd w:val="clear" w:color="auto" w:fill="auto"/>
          </w:tcPr>
          <w:p w14:paraId="0B1FEA3F">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1E825697">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24F8841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52C3451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4DF181D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665DBF94">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05E51C5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r w14:paraId="12FD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7" w:type="dxa"/>
            <w:shd w:val="clear" w:color="auto" w:fill="auto"/>
          </w:tcPr>
          <w:p w14:paraId="3869FE1B">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2B409840">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80" w:type="dxa"/>
            <w:shd w:val="clear" w:color="auto" w:fill="auto"/>
          </w:tcPr>
          <w:p w14:paraId="5ED4CA9D">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1208" w:type="dxa"/>
            <w:shd w:val="clear" w:color="auto" w:fill="auto"/>
          </w:tcPr>
          <w:p w14:paraId="750CC11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1163" w:type="dxa"/>
            <w:shd w:val="clear" w:color="auto" w:fill="auto"/>
          </w:tcPr>
          <w:p w14:paraId="17C130A5">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852" w:type="dxa"/>
            <w:shd w:val="clear" w:color="auto" w:fill="auto"/>
          </w:tcPr>
          <w:p w14:paraId="75F2E64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330.16</w:t>
            </w:r>
          </w:p>
        </w:tc>
        <w:tc>
          <w:tcPr>
            <w:tcW w:w="579" w:type="dxa"/>
            <w:shd w:val="clear" w:color="auto" w:fill="auto"/>
          </w:tcPr>
          <w:p w14:paraId="16570656">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64" w:type="dxa"/>
            <w:shd w:val="clear" w:color="auto" w:fill="auto"/>
          </w:tcPr>
          <w:p w14:paraId="3655EBB9">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84" w:type="dxa"/>
            <w:shd w:val="clear" w:color="auto" w:fill="auto"/>
          </w:tcPr>
          <w:p w14:paraId="098EA608">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470" w:type="dxa"/>
            <w:shd w:val="clear" w:color="auto" w:fill="auto"/>
          </w:tcPr>
          <w:p w14:paraId="0F6D14A2">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13" w:type="dxa"/>
            <w:shd w:val="clear" w:color="auto" w:fill="auto"/>
          </w:tcPr>
          <w:p w14:paraId="0B85E57E">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528" w:type="dxa"/>
            <w:shd w:val="clear" w:color="auto" w:fill="auto"/>
          </w:tcPr>
          <w:p w14:paraId="0E0CA1FC">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c>
          <w:tcPr>
            <w:tcW w:w="658" w:type="dxa"/>
            <w:shd w:val="clear" w:color="auto" w:fill="auto"/>
          </w:tcPr>
          <w:p w14:paraId="0DDE6DE3">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w:t>
            </w:r>
          </w:p>
        </w:tc>
      </w:tr>
    </w:tbl>
    <w:p w14:paraId="484E1CDF">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68E526A">
      <w:pPr>
        <w:widowControl/>
        <w:jc w:val="left"/>
        <w:outlineLvl w:val="1"/>
        <w:rPr>
          <w:rFonts w:ascii="仿宋_GB2312" w:hAnsi="宋体" w:eastAsia="仿宋_GB2312"/>
          <w:b/>
          <w:kern w:val="0"/>
          <w:sz w:val="32"/>
          <w:szCs w:val="32"/>
        </w:rPr>
      </w:pPr>
    </w:p>
    <w:p w14:paraId="722CABC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54FDB0E9">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04CEC6D5">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29" w:type="dxa"/>
        <w:tblInd w:w="-106" w:type="dxa"/>
        <w:tblLayout w:type="fixed"/>
        <w:tblCellMar>
          <w:top w:w="0" w:type="dxa"/>
          <w:left w:w="108" w:type="dxa"/>
          <w:bottom w:w="0" w:type="dxa"/>
          <w:right w:w="108" w:type="dxa"/>
        </w:tblCellMar>
      </w:tblPr>
      <w:tblGrid>
        <w:gridCol w:w="401"/>
        <w:gridCol w:w="400"/>
        <w:gridCol w:w="400"/>
        <w:gridCol w:w="2604"/>
        <w:gridCol w:w="1855"/>
        <w:gridCol w:w="1856"/>
        <w:gridCol w:w="1713"/>
      </w:tblGrid>
      <w:tr w14:paraId="387419EC">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5391E3ED">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14:paraId="5C392998">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14:paraId="3F479835">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14:paraId="2CF1E54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14:paraId="12FBB01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1D28582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14:paraId="5D4362F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14:paraId="2CC9D535">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0622A072">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14:paraId="5C386CED">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14:paraId="79291088">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14:paraId="26A388B8">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14:paraId="66648651">
            <w:pPr>
              <w:widowControl/>
              <w:jc w:val="left"/>
              <w:rPr>
                <w:rFonts w:asci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14:paraId="770EAD96">
            <w:pPr>
              <w:widowControl/>
              <w:jc w:val="left"/>
              <w:rPr>
                <w:rFonts w:asci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14:paraId="5B73C05C">
            <w:pPr>
              <w:widowControl/>
              <w:jc w:val="left"/>
              <w:rPr>
                <w:rFonts w:asci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14:paraId="6715FD39">
            <w:pPr>
              <w:widowControl/>
              <w:jc w:val="left"/>
              <w:rPr>
                <w:rFonts w:ascii="宋体" w:cs="宋体"/>
                <w:b/>
                <w:bCs/>
                <w:color w:val="000000"/>
                <w:kern w:val="0"/>
                <w:sz w:val="20"/>
                <w:szCs w:val="20"/>
              </w:rPr>
            </w:pPr>
          </w:p>
        </w:tc>
      </w:tr>
      <w:tr w14:paraId="7B01536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7529460">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33A4C90">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EFF37ED">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458660F">
            <w:pPr>
              <w:widowControl/>
              <w:jc w:val="center"/>
              <w:rPr>
                <w:rFonts w:ascii="宋体" w:cs="宋体"/>
                <w:color w:val="000000"/>
                <w:kern w:val="0"/>
                <w:sz w:val="20"/>
                <w:szCs w:val="20"/>
              </w:rPr>
            </w:pPr>
            <w:r>
              <w:rPr>
                <w:rFonts w:hint="eastAsia" w:ascii="宋体" w:hAnsi="宋体" w:cs="宋体"/>
                <w:color w:val="000000"/>
                <w:kern w:val="0"/>
                <w:sz w:val="20"/>
                <w:szCs w:val="20"/>
              </w:rPr>
              <w:t>　新市区人大</w:t>
            </w:r>
          </w:p>
        </w:tc>
        <w:tc>
          <w:tcPr>
            <w:tcW w:w="1855" w:type="dxa"/>
            <w:tcBorders>
              <w:top w:val="nil"/>
              <w:left w:val="nil"/>
              <w:bottom w:val="single" w:color="auto" w:sz="4" w:space="0"/>
              <w:right w:val="single" w:color="auto" w:sz="4" w:space="0"/>
            </w:tcBorders>
            <w:vAlign w:val="center"/>
          </w:tcPr>
          <w:p w14:paraId="4D1E2E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r>
              <w:rPr>
                <w:rFonts w:ascii="宋体" w:hAnsi="宋体" w:cs="宋体"/>
                <w:b/>
                <w:bCs/>
                <w:color w:val="000000"/>
                <w:kern w:val="0"/>
                <w:sz w:val="20"/>
                <w:szCs w:val="20"/>
              </w:rPr>
              <w:t>330.16</w:t>
            </w:r>
          </w:p>
        </w:tc>
        <w:tc>
          <w:tcPr>
            <w:tcW w:w="1856" w:type="dxa"/>
            <w:tcBorders>
              <w:top w:val="nil"/>
              <w:left w:val="nil"/>
              <w:bottom w:val="single" w:color="auto" w:sz="4" w:space="0"/>
              <w:right w:val="single" w:color="auto" w:sz="4" w:space="0"/>
            </w:tcBorders>
            <w:vAlign w:val="center"/>
          </w:tcPr>
          <w:p w14:paraId="4A67C82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r>
              <w:rPr>
                <w:rFonts w:ascii="宋体" w:hAnsi="宋体" w:cs="宋体"/>
                <w:b/>
                <w:bCs/>
                <w:color w:val="000000"/>
                <w:kern w:val="0"/>
                <w:sz w:val="20"/>
                <w:szCs w:val="20"/>
              </w:rPr>
              <w:t>249.74</w:t>
            </w:r>
          </w:p>
        </w:tc>
        <w:tc>
          <w:tcPr>
            <w:tcW w:w="1713" w:type="dxa"/>
            <w:tcBorders>
              <w:top w:val="nil"/>
              <w:left w:val="nil"/>
              <w:bottom w:val="single" w:color="auto" w:sz="4" w:space="0"/>
              <w:right w:val="single" w:color="auto" w:sz="4" w:space="0"/>
            </w:tcBorders>
            <w:vAlign w:val="center"/>
          </w:tcPr>
          <w:p w14:paraId="46BE6886">
            <w:pPr>
              <w:widowControl/>
              <w:jc w:val="center"/>
              <w:rPr>
                <w:rFonts w:ascii="宋体" w:cs="宋体"/>
                <w:b/>
                <w:bCs/>
                <w:color w:val="000000"/>
                <w:kern w:val="0"/>
                <w:sz w:val="20"/>
                <w:szCs w:val="20"/>
              </w:rPr>
            </w:pPr>
            <w:r>
              <w:rPr>
                <w:rFonts w:ascii="宋体" w:hAnsi="宋体" w:cs="宋体"/>
                <w:b/>
                <w:bCs/>
                <w:color w:val="000000"/>
                <w:kern w:val="0"/>
                <w:sz w:val="20"/>
                <w:szCs w:val="20"/>
              </w:rPr>
              <w:t>80.42</w:t>
            </w:r>
            <w:r>
              <w:rPr>
                <w:rFonts w:hint="eastAsia" w:ascii="宋体" w:hAnsi="宋体" w:cs="宋体"/>
                <w:b/>
                <w:bCs/>
                <w:color w:val="000000"/>
                <w:kern w:val="0"/>
                <w:sz w:val="20"/>
                <w:szCs w:val="20"/>
              </w:rPr>
              <w:t>　</w:t>
            </w:r>
          </w:p>
        </w:tc>
      </w:tr>
      <w:tr w14:paraId="63A8332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660E3C3">
            <w:pPr>
              <w:widowControl/>
              <w:jc w:val="center"/>
              <w:rPr>
                <w:rFonts w:ascii="宋体" w:cs="宋体"/>
                <w:b/>
                <w:bCs/>
                <w:color w:val="000000"/>
                <w:kern w:val="0"/>
                <w:sz w:val="16"/>
                <w:szCs w:val="16"/>
              </w:rPr>
            </w:pPr>
            <w:r>
              <w:rPr>
                <w:rFonts w:asci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14:paraId="26B12436">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7B32ADC">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5C053E6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一般公共服务支出</w:t>
            </w:r>
          </w:p>
        </w:tc>
        <w:tc>
          <w:tcPr>
            <w:tcW w:w="1855" w:type="dxa"/>
            <w:tcBorders>
              <w:top w:val="nil"/>
              <w:left w:val="nil"/>
              <w:bottom w:val="single" w:color="auto" w:sz="4" w:space="0"/>
              <w:right w:val="single" w:color="auto" w:sz="4" w:space="0"/>
            </w:tcBorders>
            <w:vAlign w:val="center"/>
          </w:tcPr>
          <w:p w14:paraId="7ED5B05F">
            <w:pPr>
              <w:widowControl/>
              <w:jc w:val="center"/>
              <w:rPr>
                <w:rFonts w:ascii="宋体" w:cs="宋体"/>
                <w:b/>
                <w:bCs/>
                <w:color w:val="000000"/>
                <w:kern w:val="0"/>
                <w:sz w:val="20"/>
                <w:szCs w:val="20"/>
              </w:rPr>
            </w:pPr>
            <w:r>
              <w:rPr>
                <w:rFonts w:ascii="宋体" w:hAnsi="宋体" w:cs="宋体"/>
                <w:b/>
                <w:bCs/>
                <w:color w:val="000000"/>
                <w:kern w:val="0"/>
                <w:sz w:val="20"/>
                <w:szCs w:val="20"/>
              </w:rPr>
              <w:t>279.29</w:t>
            </w:r>
            <w:r>
              <w:rPr>
                <w:rFonts w:hint="eastAsia" w:ascii="宋体" w:hAnsi="宋体" w:cs="宋体"/>
                <w:b/>
                <w:bCs/>
                <w:color w:val="000000"/>
                <w:kern w:val="0"/>
                <w:sz w:val="20"/>
                <w:szCs w:val="20"/>
              </w:rPr>
              <w:t>　</w:t>
            </w:r>
          </w:p>
        </w:tc>
        <w:tc>
          <w:tcPr>
            <w:tcW w:w="1856" w:type="dxa"/>
            <w:tcBorders>
              <w:top w:val="nil"/>
              <w:left w:val="nil"/>
              <w:bottom w:val="single" w:color="auto" w:sz="4" w:space="0"/>
              <w:right w:val="single" w:color="auto" w:sz="4" w:space="0"/>
            </w:tcBorders>
            <w:vAlign w:val="center"/>
          </w:tcPr>
          <w:p w14:paraId="10138E76">
            <w:pPr>
              <w:widowControl/>
              <w:jc w:val="center"/>
              <w:rPr>
                <w:rFonts w:ascii="宋体" w:cs="宋体"/>
                <w:b/>
                <w:bCs/>
                <w:color w:val="000000"/>
                <w:kern w:val="0"/>
                <w:sz w:val="20"/>
                <w:szCs w:val="20"/>
              </w:rPr>
            </w:pPr>
            <w:r>
              <w:rPr>
                <w:rFonts w:ascii="宋体" w:cs="宋体"/>
                <w:b/>
                <w:bCs/>
                <w:color w:val="000000"/>
                <w:kern w:val="0"/>
                <w:sz w:val="20"/>
                <w:szCs w:val="20"/>
              </w:rPr>
              <w:t>198.87</w:t>
            </w:r>
          </w:p>
        </w:tc>
        <w:tc>
          <w:tcPr>
            <w:tcW w:w="1713" w:type="dxa"/>
            <w:tcBorders>
              <w:top w:val="nil"/>
              <w:left w:val="nil"/>
              <w:bottom w:val="single" w:color="auto" w:sz="4" w:space="0"/>
              <w:right w:val="single" w:color="auto" w:sz="4" w:space="0"/>
            </w:tcBorders>
            <w:vAlign w:val="center"/>
          </w:tcPr>
          <w:p w14:paraId="1BD72DAE">
            <w:pPr>
              <w:widowControl/>
              <w:jc w:val="center"/>
              <w:rPr>
                <w:rFonts w:ascii="宋体" w:cs="宋体"/>
                <w:b/>
                <w:bCs/>
                <w:color w:val="000000"/>
                <w:kern w:val="0"/>
                <w:sz w:val="20"/>
                <w:szCs w:val="20"/>
              </w:rPr>
            </w:pPr>
            <w:r>
              <w:rPr>
                <w:rFonts w:ascii="宋体" w:cs="宋体"/>
                <w:b/>
                <w:bCs/>
                <w:color w:val="000000"/>
                <w:kern w:val="0"/>
                <w:sz w:val="20"/>
                <w:szCs w:val="20"/>
              </w:rPr>
              <w:t>80.42</w:t>
            </w:r>
          </w:p>
        </w:tc>
      </w:tr>
      <w:tr w14:paraId="0E9DB56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66481D5">
            <w:pPr>
              <w:widowControl/>
              <w:jc w:val="center"/>
              <w:rPr>
                <w:rFonts w:ascii="宋体" w:cs="宋体"/>
                <w:b/>
                <w:bCs/>
                <w:color w:val="000000"/>
                <w:kern w:val="0"/>
                <w:sz w:val="16"/>
                <w:szCs w:val="16"/>
              </w:rPr>
            </w:pPr>
            <w:r>
              <w:rPr>
                <w:rFonts w:asci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14:paraId="21470965">
            <w:pPr>
              <w:widowControl/>
              <w:jc w:val="center"/>
              <w:rPr>
                <w:rFonts w:ascii="宋体" w:cs="宋体"/>
                <w:b/>
                <w:bCs/>
                <w:color w:val="000000"/>
                <w:kern w:val="0"/>
                <w:sz w:val="16"/>
                <w:szCs w:val="16"/>
              </w:rPr>
            </w:pPr>
            <w:r>
              <w:rPr>
                <w:rFonts w:ascii="宋体" w:cs="宋体"/>
                <w:b/>
                <w:bCs/>
                <w:color w:val="000000"/>
                <w:kern w:val="0"/>
                <w:sz w:val="16"/>
                <w:szCs w:val="16"/>
              </w:rPr>
              <w:t>01</w:t>
            </w:r>
          </w:p>
        </w:tc>
        <w:tc>
          <w:tcPr>
            <w:tcW w:w="400" w:type="dxa"/>
            <w:tcBorders>
              <w:top w:val="nil"/>
              <w:left w:val="nil"/>
              <w:bottom w:val="single" w:color="auto" w:sz="4" w:space="0"/>
              <w:right w:val="single" w:color="auto" w:sz="4" w:space="0"/>
            </w:tcBorders>
            <w:vAlign w:val="center"/>
          </w:tcPr>
          <w:p w14:paraId="37A2C3FA">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D367C3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人大事务</w:t>
            </w:r>
          </w:p>
        </w:tc>
        <w:tc>
          <w:tcPr>
            <w:tcW w:w="1855" w:type="dxa"/>
            <w:tcBorders>
              <w:top w:val="nil"/>
              <w:left w:val="nil"/>
              <w:bottom w:val="single" w:color="auto" w:sz="4" w:space="0"/>
              <w:right w:val="single" w:color="auto" w:sz="4" w:space="0"/>
            </w:tcBorders>
            <w:vAlign w:val="center"/>
          </w:tcPr>
          <w:p w14:paraId="1DAB7174">
            <w:pPr>
              <w:widowControl/>
              <w:jc w:val="center"/>
              <w:rPr>
                <w:rFonts w:ascii="宋体" w:cs="宋体"/>
                <w:b/>
                <w:bCs/>
                <w:color w:val="000000"/>
                <w:kern w:val="0"/>
                <w:sz w:val="20"/>
                <w:szCs w:val="20"/>
              </w:rPr>
            </w:pPr>
            <w:r>
              <w:rPr>
                <w:rFonts w:ascii="宋体" w:hAnsi="宋体" w:cs="宋体"/>
                <w:b/>
                <w:bCs/>
                <w:color w:val="000000"/>
                <w:kern w:val="0"/>
                <w:sz w:val="20"/>
                <w:szCs w:val="20"/>
              </w:rPr>
              <w:t>279.29</w:t>
            </w:r>
            <w:r>
              <w:rPr>
                <w:rFonts w:hint="eastAsia" w:ascii="宋体" w:hAnsi="宋体" w:cs="宋体"/>
                <w:b/>
                <w:bCs/>
                <w:color w:val="000000"/>
                <w:kern w:val="0"/>
                <w:sz w:val="20"/>
                <w:szCs w:val="20"/>
              </w:rPr>
              <w:t>　</w:t>
            </w:r>
          </w:p>
        </w:tc>
        <w:tc>
          <w:tcPr>
            <w:tcW w:w="1856" w:type="dxa"/>
            <w:tcBorders>
              <w:top w:val="nil"/>
              <w:left w:val="nil"/>
              <w:bottom w:val="single" w:color="auto" w:sz="4" w:space="0"/>
              <w:right w:val="single" w:color="auto" w:sz="4" w:space="0"/>
            </w:tcBorders>
            <w:vAlign w:val="center"/>
          </w:tcPr>
          <w:p w14:paraId="46673489">
            <w:pPr>
              <w:widowControl/>
              <w:jc w:val="center"/>
              <w:rPr>
                <w:rFonts w:ascii="宋体" w:cs="宋体"/>
                <w:b/>
                <w:bCs/>
                <w:color w:val="000000"/>
                <w:kern w:val="0"/>
                <w:sz w:val="20"/>
                <w:szCs w:val="20"/>
              </w:rPr>
            </w:pPr>
            <w:r>
              <w:rPr>
                <w:rFonts w:ascii="宋体" w:cs="宋体"/>
                <w:b/>
                <w:bCs/>
                <w:color w:val="000000"/>
                <w:kern w:val="0"/>
                <w:sz w:val="20"/>
                <w:szCs w:val="20"/>
              </w:rPr>
              <w:t>198.87</w:t>
            </w:r>
          </w:p>
        </w:tc>
        <w:tc>
          <w:tcPr>
            <w:tcW w:w="1713" w:type="dxa"/>
            <w:tcBorders>
              <w:top w:val="nil"/>
              <w:left w:val="nil"/>
              <w:bottom w:val="single" w:color="auto" w:sz="4" w:space="0"/>
              <w:right w:val="single" w:color="auto" w:sz="4" w:space="0"/>
            </w:tcBorders>
            <w:vAlign w:val="center"/>
          </w:tcPr>
          <w:p w14:paraId="01B52E25">
            <w:pPr>
              <w:widowControl/>
              <w:jc w:val="center"/>
              <w:rPr>
                <w:rFonts w:ascii="宋体" w:cs="宋体"/>
                <w:b/>
                <w:bCs/>
                <w:color w:val="000000"/>
                <w:kern w:val="0"/>
                <w:sz w:val="20"/>
                <w:szCs w:val="20"/>
              </w:rPr>
            </w:pPr>
            <w:r>
              <w:rPr>
                <w:rFonts w:ascii="宋体" w:cs="宋体"/>
                <w:b/>
                <w:bCs/>
                <w:color w:val="000000"/>
                <w:kern w:val="0"/>
                <w:sz w:val="20"/>
                <w:szCs w:val="20"/>
              </w:rPr>
              <w:t>80.42</w:t>
            </w:r>
          </w:p>
        </w:tc>
      </w:tr>
      <w:tr w14:paraId="3E9F6A7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FD70B01">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r>
              <w:rPr>
                <w:rFonts w:ascii="宋体" w:hAnsi="宋体" w:cs="宋体"/>
                <w:b/>
                <w:bCs/>
                <w:color w:val="000000"/>
                <w:kern w:val="0"/>
                <w:sz w:val="16"/>
                <w:szCs w:val="16"/>
              </w:rPr>
              <w:t>201</w:t>
            </w:r>
          </w:p>
        </w:tc>
        <w:tc>
          <w:tcPr>
            <w:tcW w:w="400" w:type="dxa"/>
            <w:tcBorders>
              <w:top w:val="nil"/>
              <w:left w:val="nil"/>
              <w:bottom w:val="single" w:color="auto" w:sz="4" w:space="0"/>
              <w:right w:val="single" w:color="auto" w:sz="4" w:space="0"/>
            </w:tcBorders>
            <w:vAlign w:val="center"/>
          </w:tcPr>
          <w:p w14:paraId="1FE8C0A3">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114FC0A8">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2455A094">
            <w:pPr>
              <w:widowControl/>
              <w:jc w:val="center"/>
              <w:rPr>
                <w:rFonts w:ascii="宋体" w:cs="宋体"/>
                <w:b/>
                <w:bCs/>
                <w:color w:val="000000"/>
                <w:kern w:val="0"/>
                <w:sz w:val="22"/>
                <w:szCs w:val="22"/>
              </w:rPr>
            </w:pPr>
            <w:r>
              <w:rPr>
                <w:rFonts w:hint="eastAsia" w:ascii="宋体" w:hAnsi="宋体" w:cs="宋体"/>
                <w:b/>
                <w:bCs/>
                <w:color w:val="000000"/>
                <w:kern w:val="0"/>
                <w:sz w:val="22"/>
                <w:szCs w:val="22"/>
              </w:rPr>
              <w:t>　行政运行</w:t>
            </w:r>
          </w:p>
        </w:tc>
        <w:tc>
          <w:tcPr>
            <w:tcW w:w="1855" w:type="dxa"/>
            <w:tcBorders>
              <w:top w:val="nil"/>
              <w:left w:val="nil"/>
              <w:bottom w:val="single" w:color="auto" w:sz="4" w:space="0"/>
              <w:right w:val="single" w:color="auto" w:sz="4" w:space="0"/>
            </w:tcBorders>
            <w:vAlign w:val="center"/>
          </w:tcPr>
          <w:p w14:paraId="4FD5228D">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203.19</w:t>
            </w:r>
          </w:p>
        </w:tc>
        <w:tc>
          <w:tcPr>
            <w:tcW w:w="1856" w:type="dxa"/>
            <w:tcBorders>
              <w:top w:val="nil"/>
              <w:left w:val="nil"/>
              <w:bottom w:val="single" w:color="auto" w:sz="4" w:space="0"/>
              <w:right w:val="single" w:color="auto" w:sz="4" w:space="0"/>
            </w:tcBorders>
            <w:vAlign w:val="center"/>
          </w:tcPr>
          <w:p w14:paraId="75957130">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198.87</w:t>
            </w:r>
          </w:p>
        </w:tc>
        <w:tc>
          <w:tcPr>
            <w:tcW w:w="1713" w:type="dxa"/>
            <w:tcBorders>
              <w:top w:val="nil"/>
              <w:left w:val="nil"/>
              <w:bottom w:val="single" w:color="auto" w:sz="4" w:space="0"/>
              <w:right w:val="single" w:color="auto" w:sz="4" w:space="0"/>
            </w:tcBorders>
            <w:vAlign w:val="center"/>
          </w:tcPr>
          <w:p w14:paraId="7B23EE88">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4.32</w:t>
            </w:r>
          </w:p>
        </w:tc>
      </w:tr>
      <w:tr w14:paraId="00F5EB6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239054A">
            <w:pPr>
              <w:widowControl/>
              <w:jc w:val="center"/>
              <w:rPr>
                <w:rFonts w:ascii="宋体" w:cs="宋体"/>
                <w:b/>
                <w:bCs/>
                <w:color w:val="000000"/>
                <w:kern w:val="0"/>
                <w:sz w:val="16"/>
                <w:szCs w:val="16"/>
              </w:rPr>
            </w:pPr>
            <w:r>
              <w:rPr>
                <w:rFonts w:ascii="宋体" w:hAnsi="宋体" w:cs="宋体"/>
                <w:b/>
                <w:bCs/>
                <w:color w:val="000000"/>
                <w:kern w:val="0"/>
                <w:sz w:val="16"/>
                <w:szCs w:val="16"/>
              </w:rPr>
              <w:t>201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18FE158C">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178D24D5">
            <w:pPr>
              <w:widowControl/>
              <w:jc w:val="center"/>
              <w:rPr>
                <w:rFonts w:ascii="宋体" w:cs="宋体"/>
                <w:b/>
                <w:bCs/>
                <w:color w:val="000000"/>
                <w:kern w:val="0"/>
                <w:sz w:val="16"/>
                <w:szCs w:val="16"/>
              </w:rPr>
            </w:pPr>
            <w:r>
              <w:rPr>
                <w:rFonts w:ascii="宋体" w:hAnsi="宋体" w:cs="宋体"/>
                <w:b/>
                <w:bCs/>
                <w:color w:val="000000"/>
                <w:kern w:val="0"/>
                <w:sz w:val="16"/>
                <w:szCs w:val="16"/>
              </w:rPr>
              <w:t>04</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1F8C3410">
            <w:pPr>
              <w:widowControl/>
              <w:jc w:val="center"/>
              <w:rPr>
                <w:rFonts w:ascii="宋体" w:cs="宋体"/>
                <w:b/>
                <w:bCs/>
                <w:color w:val="000000"/>
                <w:kern w:val="0"/>
                <w:sz w:val="22"/>
                <w:szCs w:val="22"/>
              </w:rPr>
            </w:pPr>
            <w:r>
              <w:rPr>
                <w:rFonts w:hint="eastAsia" w:ascii="宋体" w:hAnsi="宋体" w:cs="宋体"/>
                <w:b/>
                <w:bCs/>
                <w:color w:val="000000"/>
                <w:kern w:val="0"/>
                <w:sz w:val="22"/>
                <w:szCs w:val="22"/>
              </w:rPr>
              <w:t>　人大会议</w:t>
            </w:r>
          </w:p>
        </w:tc>
        <w:tc>
          <w:tcPr>
            <w:tcW w:w="1855" w:type="dxa"/>
            <w:tcBorders>
              <w:top w:val="nil"/>
              <w:left w:val="nil"/>
              <w:bottom w:val="single" w:color="auto" w:sz="4" w:space="0"/>
              <w:right w:val="single" w:color="auto" w:sz="4" w:space="0"/>
            </w:tcBorders>
            <w:vAlign w:val="center"/>
          </w:tcPr>
          <w:p w14:paraId="1B15CB6E">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30</w:t>
            </w:r>
          </w:p>
        </w:tc>
        <w:tc>
          <w:tcPr>
            <w:tcW w:w="1856" w:type="dxa"/>
            <w:tcBorders>
              <w:top w:val="nil"/>
              <w:left w:val="nil"/>
              <w:bottom w:val="single" w:color="auto" w:sz="4" w:space="0"/>
              <w:right w:val="single" w:color="auto" w:sz="4" w:space="0"/>
            </w:tcBorders>
            <w:vAlign w:val="center"/>
          </w:tcPr>
          <w:p w14:paraId="0E4EB4C4">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37D580C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30</w:t>
            </w:r>
          </w:p>
        </w:tc>
      </w:tr>
      <w:tr w14:paraId="5E6699F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22D067B">
            <w:pPr>
              <w:widowControl/>
              <w:jc w:val="center"/>
              <w:rPr>
                <w:rFonts w:ascii="宋体" w:cs="宋体"/>
                <w:b/>
                <w:bCs/>
                <w:color w:val="000000"/>
                <w:kern w:val="0"/>
                <w:sz w:val="16"/>
                <w:szCs w:val="16"/>
              </w:rPr>
            </w:pPr>
            <w:r>
              <w:rPr>
                <w:rFonts w:ascii="宋体" w:hAnsi="宋体" w:cs="宋体"/>
                <w:b/>
                <w:bCs/>
                <w:color w:val="000000"/>
                <w:kern w:val="0"/>
                <w:sz w:val="16"/>
                <w:szCs w:val="16"/>
              </w:rPr>
              <w:t>201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4125DA09">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748D415F">
            <w:pPr>
              <w:widowControl/>
              <w:jc w:val="center"/>
              <w:rPr>
                <w:rFonts w:ascii="宋体" w:cs="宋体"/>
                <w:b/>
                <w:bCs/>
                <w:color w:val="000000"/>
                <w:kern w:val="0"/>
                <w:sz w:val="16"/>
                <w:szCs w:val="16"/>
              </w:rPr>
            </w:pPr>
            <w:r>
              <w:rPr>
                <w:rFonts w:ascii="宋体" w:hAnsi="宋体" w:cs="宋体"/>
                <w:b/>
                <w:bCs/>
                <w:color w:val="000000"/>
                <w:kern w:val="0"/>
                <w:sz w:val="16"/>
                <w:szCs w:val="16"/>
              </w:rPr>
              <w:t>08</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7D16CEF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代表工作</w:t>
            </w:r>
          </w:p>
        </w:tc>
        <w:tc>
          <w:tcPr>
            <w:tcW w:w="1855" w:type="dxa"/>
            <w:tcBorders>
              <w:top w:val="nil"/>
              <w:left w:val="nil"/>
              <w:bottom w:val="single" w:color="auto" w:sz="4" w:space="0"/>
              <w:right w:val="single" w:color="auto" w:sz="4" w:space="0"/>
            </w:tcBorders>
            <w:vAlign w:val="center"/>
          </w:tcPr>
          <w:p w14:paraId="5794A5C5">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23.1</w:t>
            </w:r>
          </w:p>
        </w:tc>
        <w:tc>
          <w:tcPr>
            <w:tcW w:w="1856" w:type="dxa"/>
            <w:tcBorders>
              <w:top w:val="nil"/>
              <w:left w:val="nil"/>
              <w:bottom w:val="single" w:color="auto" w:sz="4" w:space="0"/>
              <w:right w:val="single" w:color="auto" w:sz="4" w:space="0"/>
            </w:tcBorders>
            <w:vAlign w:val="center"/>
          </w:tcPr>
          <w:p w14:paraId="3CE16C5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53803ED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23.1</w:t>
            </w:r>
          </w:p>
        </w:tc>
      </w:tr>
      <w:tr w14:paraId="3AAE8EC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D6C349C">
            <w:pPr>
              <w:widowControl/>
              <w:jc w:val="center"/>
              <w:rPr>
                <w:rFonts w:ascii="宋体" w:cs="宋体"/>
                <w:b/>
                <w:bCs/>
                <w:color w:val="000000"/>
                <w:kern w:val="0"/>
                <w:sz w:val="16"/>
                <w:szCs w:val="16"/>
              </w:rPr>
            </w:pPr>
            <w:r>
              <w:rPr>
                <w:rFonts w:ascii="宋体" w:hAnsi="宋体" w:cs="宋体"/>
                <w:b/>
                <w:bCs/>
                <w:color w:val="000000"/>
                <w:kern w:val="0"/>
                <w:sz w:val="16"/>
                <w:szCs w:val="16"/>
              </w:rPr>
              <w:t>201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36826BC4">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20DFF731">
            <w:pPr>
              <w:widowControl/>
              <w:jc w:val="center"/>
              <w:rPr>
                <w:rFonts w:ascii="宋体" w:cs="宋体"/>
                <w:b/>
                <w:bCs/>
                <w:color w:val="000000"/>
                <w:kern w:val="0"/>
                <w:sz w:val="16"/>
                <w:szCs w:val="16"/>
              </w:rPr>
            </w:pPr>
            <w:r>
              <w:rPr>
                <w:rFonts w:ascii="宋体" w:hAnsi="宋体" w:cs="宋体"/>
                <w:b/>
                <w:bCs/>
                <w:color w:val="000000"/>
                <w:kern w:val="0"/>
                <w:sz w:val="16"/>
                <w:szCs w:val="16"/>
              </w:rPr>
              <w:t>99</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552ED552">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其他人大事务支出</w:t>
            </w:r>
          </w:p>
        </w:tc>
        <w:tc>
          <w:tcPr>
            <w:tcW w:w="1855" w:type="dxa"/>
            <w:tcBorders>
              <w:top w:val="nil"/>
              <w:left w:val="nil"/>
              <w:bottom w:val="single" w:color="auto" w:sz="4" w:space="0"/>
              <w:right w:val="single" w:color="auto" w:sz="4" w:space="0"/>
            </w:tcBorders>
            <w:vAlign w:val="center"/>
          </w:tcPr>
          <w:p w14:paraId="11FCA427">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23</w:t>
            </w:r>
          </w:p>
        </w:tc>
        <w:tc>
          <w:tcPr>
            <w:tcW w:w="1856" w:type="dxa"/>
            <w:tcBorders>
              <w:top w:val="nil"/>
              <w:left w:val="nil"/>
              <w:bottom w:val="single" w:color="auto" w:sz="4" w:space="0"/>
              <w:right w:val="single" w:color="auto" w:sz="4" w:space="0"/>
            </w:tcBorders>
            <w:vAlign w:val="center"/>
          </w:tcPr>
          <w:p w14:paraId="473E8B41">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3D955BBE">
            <w:pPr>
              <w:widowControl/>
              <w:jc w:val="center"/>
              <w:rPr>
                <w:rFonts w:ascii="宋体" w:cs="宋体"/>
                <w:b/>
                <w:bCs/>
                <w:color w:val="000000"/>
                <w:kern w:val="0"/>
                <w:sz w:val="22"/>
                <w:szCs w:val="22"/>
              </w:rPr>
            </w:pPr>
            <w:r>
              <w:rPr>
                <w:rFonts w:ascii="宋体" w:hAnsi="宋体" w:cs="宋体"/>
                <w:b/>
                <w:bCs/>
                <w:color w:val="000000"/>
                <w:kern w:val="0"/>
                <w:sz w:val="22"/>
                <w:szCs w:val="22"/>
              </w:rPr>
              <w:t>23</w:t>
            </w:r>
            <w:r>
              <w:rPr>
                <w:rFonts w:hint="eastAsia" w:ascii="宋体" w:hAnsi="宋体" w:cs="宋体"/>
                <w:b/>
                <w:bCs/>
                <w:color w:val="000000"/>
                <w:kern w:val="0"/>
                <w:sz w:val="22"/>
                <w:szCs w:val="22"/>
              </w:rPr>
              <w:t>　</w:t>
            </w:r>
          </w:p>
        </w:tc>
      </w:tr>
      <w:tr w14:paraId="4D1A37A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B6BD68C">
            <w:pPr>
              <w:widowControl/>
              <w:jc w:val="center"/>
              <w:rPr>
                <w:rFonts w:ascii="宋体" w:cs="宋体"/>
                <w:b/>
                <w:bCs/>
                <w:color w:val="000000"/>
                <w:kern w:val="0"/>
                <w:sz w:val="16"/>
                <w:szCs w:val="16"/>
              </w:rPr>
            </w:pPr>
            <w:r>
              <w:rPr>
                <w:rFonts w:ascii="宋体" w:hAnsi="宋体" w:cs="宋体"/>
                <w:b/>
                <w:bCs/>
                <w:color w:val="000000"/>
                <w:kern w:val="0"/>
                <w:sz w:val="16"/>
                <w:szCs w:val="16"/>
              </w:rPr>
              <w:t>204</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3285788F">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72279AF9">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1F8F08E5">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公共安全支出</w:t>
            </w:r>
          </w:p>
        </w:tc>
        <w:tc>
          <w:tcPr>
            <w:tcW w:w="1855" w:type="dxa"/>
            <w:tcBorders>
              <w:top w:val="nil"/>
              <w:left w:val="nil"/>
              <w:bottom w:val="single" w:color="auto" w:sz="4" w:space="0"/>
              <w:right w:val="single" w:color="auto" w:sz="4" w:space="0"/>
            </w:tcBorders>
            <w:vAlign w:val="center"/>
          </w:tcPr>
          <w:p w14:paraId="44435D4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29.16</w:t>
            </w:r>
          </w:p>
        </w:tc>
        <w:tc>
          <w:tcPr>
            <w:tcW w:w="1856" w:type="dxa"/>
            <w:tcBorders>
              <w:top w:val="nil"/>
              <w:left w:val="nil"/>
              <w:bottom w:val="single" w:color="auto" w:sz="4" w:space="0"/>
              <w:right w:val="single" w:color="auto" w:sz="4" w:space="0"/>
            </w:tcBorders>
            <w:vAlign w:val="center"/>
          </w:tcPr>
          <w:p w14:paraId="4FFE94F5">
            <w:pPr>
              <w:widowControl/>
              <w:jc w:val="center"/>
              <w:rPr>
                <w:rFonts w:ascii="宋体" w:cs="宋体"/>
                <w:b/>
                <w:bCs/>
                <w:color w:val="000000"/>
                <w:kern w:val="0"/>
                <w:sz w:val="22"/>
                <w:szCs w:val="22"/>
              </w:rPr>
            </w:pPr>
            <w:r>
              <w:rPr>
                <w:rFonts w:ascii="宋体" w:hAnsi="宋体" w:cs="宋体"/>
                <w:b/>
                <w:bCs/>
                <w:color w:val="000000"/>
                <w:kern w:val="0"/>
                <w:sz w:val="22"/>
                <w:szCs w:val="22"/>
              </w:rPr>
              <w:t>29.16</w:t>
            </w: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55FBFC45">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1352FA8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1F5BDBD">
            <w:pPr>
              <w:widowControl/>
              <w:jc w:val="center"/>
              <w:rPr>
                <w:rFonts w:ascii="宋体" w:cs="宋体"/>
                <w:b/>
                <w:bCs/>
                <w:color w:val="000000"/>
                <w:kern w:val="0"/>
                <w:sz w:val="16"/>
                <w:szCs w:val="16"/>
              </w:rPr>
            </w:pPr>
            <w:r>
              <w:rPr>
                <w:rFonts w:ascii="宋体" w:hAnsi="宋体" w:cs="宋体"/>
                <w:b/>
                <w:bCs/>
                <w:color w:val="000000"/>
                <w:kern w:val="0"/>
                <w:sz w:val="16"/>
                <w:szCs w:val="16"/>
              </w:rPr>
              <w:t>204</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5760BD41">
            <w:pPr>
              <w:widowControl/>
              <w:jc w:val="center"/>
              <w:rPr>
                <w:rFonts w:ascii="宋体" w:cs="宋体"/>
                <w:b/>
                <w:bCs/>
                <w:color w:val="000000"/>
                <w:kern w:val="0"/>
                <w:sz w:val="16"/>
                <w:szCs w:val="16"/>
              </w:rPr>
            </w:pPr>
            <w:r>
              <w:rPr>
                <w:rFonts w:ascii="宋体" w:hAnsi="宋体" w:cs="宋体"/>
                <w:b/>
                <w:bCs/>
                <w:color w:val="000000"/>
                <w:kern w:val="0"/>
                <w:sz w:val="16"/>
                <w:szCs w:val="16"/>
              </w:rPr>
              <w:t>99</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62165E2C">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0BA7AF1A">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其他公共安全支出</w:t>
            </w:r>
          </w:p>
        </w:tc>
        <w:tc>
          <w:tcPr>
            <w:tcW w:w="1855" w:type="dxa"/>
            <w:tcBorders>
              <w:top w:val="nil"/>
              <w:left w:val="nil"/>
              <w:bottom w:val="single" w:color="auto" w:sz="4" w:space="0"/>
              <w:right w:val="single" w:color="auto" w:sz="4" w:space="0"/>
            </w:tcBorders>
            <w:vAlign w:val="center"/>
          </w:tcPr>
          <w:p w14:paraId="6E31559D">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29.16</w:t>
            </w:r>
          </w:p>
        </w:tc>
        <w:tc>
          <w:tcPr>
            <w:tcW w:w="1856" w:type="dxa"/>
            <w:tcBorders>
              <w:top w:val="nil"/>
              <w:left w:val="nil"/>
              <w:bottom w:val="single" w:color="auto" w:sz="4" w:space="0"/>
              <w:right w:val="single" w:color="auto" w:sz="4" w:space="0"/>
            </w:tcBorders>
            <w:vAlign w:val="center"/>
          </w:tcPr>
          <w:p w14:paraId="3F7858E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29.16</w:t>
            </w:r>
          </w:p>
        </w:tc>
        <w:tc>
          <w:tcPr>
            <w:tcW w:w="1713" w:type="dxa"/>
            <w:tcBorders>
              <w:top w:val="nil"/>
              <w:left w:val="nil"/>
              <w:bottom w:val="single" w:color="auto" w:sz="4" w:space="0"/>
              <w:right w:val="single" w:color="auto" w:sz="4" w:space="0"/>
            </w:tcBorders>
            <w:vAlign w:val="center"/>
          </w:tcPr>
          <w:p w14:paraId="61DCEDC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249235A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D1CBD5E">
            <w:pPr>
              <w:widowControl/>
              <w:jc w:val="center"/>
              <w:rPr>
                <w:rFonts w:ascii="宋体" w:cs="宋体"/>
                <w:b/>
                <w:bCs/>
                <w:color w:val="000000"/>
                <w:kern w:val="0"/>
                <w:sz w:val="16"/>
                <w:szCs w:val="16"/>
              </w:rPr>
            </w:pPr>
            <w:r>
              <w:rPr>
                <w:rFonts w:ascii="宋体" w:hAnsi="宋体" w:cs="宋体"/>
                <w:b/>
                <w:bCs/>
                <w:color w:val="000000"/>
                <w:kern w:val="0"/>
                <w:sz w:val="16"/>
                <w:szCs w:val="16"/>
              </w:rPr>
              <w:t>204</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78ED7362">
            <w:pPr>
              <w:widowControl/>
              <w:jc w:val="center"/>
              <w:rPr>
                <w:rFonts w:ascii="宋体" w:cs="宋体"/>
                <w:b/>
                <w:bCs/>
                <w:color w:val="000000"/>
                <w:kern w:val="0"/>
                <w:sz w:val="16"/>
                <w:szCs w:val="16"/>
              </w:rPr>
            </w:pPr>
            <w:r>
              <w:rPr>
                <w:rFonts w:ascii="宋体" w:hAnsi="宋体" w:cs="宋体"/>
                <w:b/>
                <w:bCs/>
                <w:color w:val="000000"/>
                <w:kern w:val="0"/>
                <w:sz w:val="16"/>
                <w:szCs w:val="16"/>
              </w:rPr>
              <w:t>99</w:t>
            </w: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631503AB">
            <w:pPr>
              <w:widowControl/>
              <w:jc w:val="center"/>
              <w:rPr>
                <w:rFonts w:ascii="宋体" w:cs="宋体"/>
                <w:b/>
                <w:bCs/>
                <w:color w:val="000000"/>
                <w:kern w:val="0"/>
                <w:sz w:val="16"/>
                <w:szCs w:val="16"/>
              </w:rPr>
            </w:pPr>
            <w:r>
              <w:rPr>
                <w:rFonts w:ascii="宋体" w:hAnsi="宋体" w:cs="宋体"/>
                <w:b/>
                <w:bCs/>
                <w:color w:val="000000"/>
                <w:kern w:val="0"/>
                <w:sz w:val="16"/>
                <w:szCs w:val="16"/>
              </w:rPr>
              <w:t>01</w:t>
            </w: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1ABE2AF9">
            <w:pPr>
              <w:widowControl/>
              <w:jc w:val="center"/>
              <w:rPr>
                <w:rFonts w:ascii="宋体" w:cs="宋体"/>
                <w:b/>
                <w:bCs/>
                <w:color w:val="000000"/>
                <w:kern w:val="0"/>
                <w:sz w:val="22"/>
                <w:szCs w:val="22"/>
              </w:rPr>
            </w:pPr>
            <w:r>
              <w:rPr>
                <w:rFonts w:hint="eastAsia" w:ascii="宋体" w:hAnsi="宋体" w:cs="宋体"/>
                <w:b/>
                <w:bCs/>
                <w:color w:val="000000"/>
                <w:kern w:val="0"/>
                <w:sz w:val="22"/>
                <w:szCs w:val="22"/>
              </w:rPr>
              <w:t>　其他公共安全支出</w:t>
            </w:r>
          </w:p>
        </w:tc>
        <w:tc>
          <w:tcPr>
            <w:tcW w:w="1855" w:type="dxa"/>
            <w:tcBorders>
              <w:top w:val="nil"/>
              <w:left w:val="nil"/>
              <w:bottom w:val="single" w:color="auto" w:sz="4" w:space="0"/>
              <w:right w:val="single" w:color="auto" w:sz="4" w:space="0"/>
            </w:tcBorders>
            <w:vAlign w:val="center"/>
          </w:tcPr>
          <w:p w14:paraId="544775F1">
            <w:pPr>
              <w:widowControl/>
              <w:jc w:val="center"/>
              <w:rPr>
                <w:rFonts w:ascii="宋体" w:cs="宋体"/>
                <w:b/>
                <w:bCs/>
                <w:color w:val="000000"/>
                <w:kern w:val="0"/>
                <w:sz w:val="22"/>
                <w:szCs w:val="22"/>
              </w:rPr>
            </w:pPr>
            <w:r>
              <w:rPr>
                <w:rFonts w:ascii="宋体" w:hAnsi="宋体" w:cs="宋体"/>
                <w:b/>
                <w:bCs/>
                <w:color w:val="000000"/>
                <w:kern w:val="0"/>
                <w:sz w:val="22"/>
                <w:szCs w:val="22"/>
              </w:rPr>
              <w:t>29.16</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14:paraId="74D7A18F">
            <w:pPr>
              <w:widowControl/>
              <w:jc w:val="center"/>
              <w:rPr>
                <w:rFonts w:ascii="宋体" w:cs="宋体"/>
                <w:b/>
                <w:bCs/>
                <w:color w:val="000000"/>
                <w:kern w:val="0"/>
                <w:sz w:val="22"/>
                <w:szCs w:val="22"/>
              </w:rPr>
            </w:pPr>
            <w:r>
              <w:rPr>
                <w:rFonts w:ascii="宋体" w:hAnsi="宋体" w:cs="宋体"/>
                <w:b/>
                <w:bCs/>
                <w:color w:val="000000"/>
                <w:kern w:val="0"/>
                <w:sz w:val="22"/>
                <w:szCs w:val="22"/>
              </w:rPr>
              <w:t>29.16</w:t>
            </w: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389DB116">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6658910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69BC82F">
            <w:pPr>
              <w:widowControl/>
              <w:jc w:val="center"/>
              <w:rPr>
                <w:rFonts w:ascii="宋体" w:cs="宋体"/>
                <w:b/>
                <w:bCs/>
                <w:color w:val="000000"/>
                <w:kern w:val="0"/>
                <w:sz w:val="16"/>
                <w:szCs w:val="16"/>
              </w:rPr>
            </w:pPr>
            <w:r>
              <w:rPr>
                <w:rFonts w:asci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14:paraId="199D6B8C">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674A2047">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21B5646">
            <w:pPr>
              <w:widowControl/>
              <w:jc w:val="center"/>
              <w:rPr>
                <w:rFonts w:ascii="宋体" w:cs="宋体"/>
                <w:b/>
                <w:bCs/>
                <w:color w:val="000000"/>
                <w:kern w:val="0"/>
                <w:sz w:val="22"/>
                <w:szCs w:val="22"/>
              </w:rPr>
            </w:pPr>
            <w:r>
              <w:rPr>
                <w:rFonts w:hint="eastAsia" w:ascii="宋体" w:cs="宋体"/>
                <w:b/>
                <w:bCs/>
                <w:color w:val="000000"/>
                <w:kern w:val="0"/>
                <w:sz w:val="22"/>
                <w:szCs w:val="22"/>
              </w:rPr>
              <w:t>社会保障和就业支出</w:t>
            </w:r>
          </w:p>
        </w:tc>
        <w:tc>
          <w:tcPr>
            <w:tcW w:w="1855" w:type="dxa"/>
            <w:tcBorders>
              <w:top w:val="nil"/>
              <w:left w:val="nil"/>
              <w:bottom w:val="single" w:color="auto" w:sz="4" w:space="0"/>
              <w:right w:val="single" w:color="auto" w:sz="4" w:space="0"/>
            </w:tcBorders>
            <w:vAlign w:val="center"/>
          </w:tcPr>
          <w:p w14:paraId="3134328E">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856" w:type="dxa"/>
            <w:tcBorders>
              <w:top w:val="nil"/>
              <w:left w:val="nil"/>
              <w:bottom w:val="single" w:color="auto" w:sz="4" w:space="0"/>
              <w:right w:val="single" w:color="auto" w:sz="4" w:space="0"/>
            </w:tcBorders>
            <w:vAlign w:val="center"/>
          </w:tcPr>
          <w:p w14:paraId="3324321E">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713" w:type="dxa"/>
            <w:tcBorders>
              <w:top w:val="nil"/>
              <w:left w:val="nil"/>
              <w:bottom w:val="single" w:color="auto" w:sz="4" w:space="0"/>
              <w:right w:val="single" w:color="auto" w:sz="4" w:space="0"/>
            </w:tcBorders>
            <w:vAlign w:val="center"/>
          </w:tcPr>
          <w:p w14:paraId="4B3C78F3">
            <w:pPr>
              <w:widowControl/>
              <w:jc w:val="center"/>
              <w:rPr>
                <w:rFonts w:ascii="宋体" w:cs="宋体"/>
                <w:b/>
                <w:bCs/>
                <w:color w:val="000000"/>
                <w:kern w:val="0"/>
                <w:sz w:val="22"/>
                <w:szCs w:val="22"/>
              </w:rPr>
            </w:pPr>
          </w:p>
        </w:tc>
      </w:tr>
      <w:tr w14:paraId="6AB2A02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A6D8915">
            <w:pPr>
              <w:widowControl/>
              <w:jc w:val="center"/>
              <w:rPr>
                <w:rFonts w:ascii="宋体" w:cs="宋体"/>
                <w:b/>
                <w:bCs/>
                <w:color w:val="000000"/>
                <w:kern w:val="0"/>
                <w:sz w:val="16"/>
                <w:szCs w:val="16"/>
              </w:rPr>
            </w:pPr>
            <w:r>
              <w:rPr>
                <w:rFonts w:asci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14:paraId="3328ED35">
            <w:pPr>
              <w:widowControl/>
              <w:jc w:val="center"/>
              <w:rPr>
                <w:rFonts w:ascii="宋体" w:cs="宋体"/>
                <w:b/>
                <w:bCs/>
                <w:color w:val="000000"/>
                <w:kern w:val="0"/>
                <w:sz w:val="16"/>
                <w:szCs w:val="16"/>
              </w:rPr>
            </w:pPr>
            <w:r>
              <w:rPr>
                <w:rFonts w:ascii="宋体" w:cs="宋体"/>
                <w:b/>
                <w:bCs/>
                <w:color w:val="000000"/>
                <w:kern w:val="0"/>
                <w:sz w:val="16"/>
                <w:szCs w:val="16"/>
              </w:rPr>
              <w:t>05</w:t>
            </w:r>
          </w:p>
        </w:tc>
        <w:tc>
          <w:tcPr>
            <w:tcW w:w="400" w:type="dxa"/>
            <w:tcBorders>
              <w:top w:val="nil"/>
              <w:left w:val="nil"/>
              <w:bottom w:val="single" w:color="auto" w:sz="4" w:space="0"/>
              <w:right w:val="single" w:color="auto" w:sz="4" w:space="0"/>
            </w:tcBorders>
            <w:vAlign w:val="center"/>
          </w:tcPr>
          <w:p w14:paraId="2840E58F">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6067F1C">
            <w:pPr>
              <w:widowControl/>
              <w:jc w:val="center"/>
              <w:rPr>
                <w:rFonts w:hint="eastAsia" w:ascii="宋体" w:eastAsia="宋体" w:cs="宋体"/>
                <w:b/>
                <w:bCs/>
                <w:color w:val="000000"/>
                <w:kern w:val="0"/>
                <w:sz w:val="22"/>
                <w:szCs w:val="22"/>
                <w:lang w:eastAsia="zh-CN"/>
              </w:rPr>
            </w:pPr>
            <w:r>
              <w:rPr>
                <w:rFonts w:hint="eastAsia" w:ascii="宋体" w:cs="宋体"/>
                <w:b/>
                <w:bCs/>
                <w:color w:val="000000"/>
                <w:kern w:val="0"/>
                <w:sz w:val="22"/>
                <w:szCs w:val="22"/>
              </w:rPr>
              <w:t>行政事业单位离</w:t>
            </w:r>
            <w:r>
              <w:rPr>
                <w:rFonts w:hint="eastAsia" w:ascii="宋体" w:cs="宋体"/>
                <w:b/>
                <w:bCs/>
                <w:color w:val="000000"/>
                <w:kern w:val="0"/>
                <w:sz w:val="22"/>
                <w:szCs w:val="22"/>
                <w:lang w:eastAsia="zh-CN"/>
              </w:rPr>
              <w:t>退休</w:t>
            </w:r>
          </w:p>
        </w:tc>
        <w:tc>
          <w:tcPr>
            <w:tcW w:w="1855" w:type="dxa"/>
            <w:tcBorders>
              <w:top w:val="nil"/>
              <w:left w:val="nil"/>
              <w:bottom w:val="single" w:color="auto" w:sz="4" w:space="0"/>
              <w:right w:val="single" w:color="auto" w:sz="4" w:space="0"/>
            </w:tcBorders>
            <w:vAlign w:val="center"/>
          </w:tcPr>
          <w:p w14:paraId="33BAFDC9">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856" w:type="dxa"/>
            <w:tcBorders>
              <w:top w:val="nil"/>
              <w:left w:val="nil"/>
              <w:bottom w:val="single" w:color="auto" w:sz="4" w:space="0"/>
              <w:right w:val="single" w:color="auto" w:sz="4" w:space="0"/>
            </w:tcBorders>
            <w:vAlign w:val="center"/>
          </w:tcPr>
          <w:p w14:paraId="66DD4A4D">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713" w:type="dxa"/>
            <w:tcBorders>
              <w:top w:val="nil"/>
              <w:left w:val="nil"/>
              <w:bottom w:val="single" w:color="auto" w:sz="4" w:space="0"/>
              <w:right w:val="single" w:color="auto" w:sz="4" w:space="0"/>
            </w:tcBorders>
            <w:vAlign w:val="center"/>
          </w:tcPr>
          <w:p w14:paraId="696432B4">
            <w:pPr>
              <w:widowControl/>
              <w:jc w:val="center"/>
              <w:rPr>
                <w:rFonts w:ascii="宋体" w:cs="宋体"/>
                <w:b/>
                <w:bCs/>
                <w:color w:val="000000"/>
                <w:kern w:val="0"/>
                <w:sz w:val="22"/>
                <w:szCs w:val="22"/>
              </w:rPr>
            </w:pPr>
          </w:p>
        </w:tc>
      </w:tr>
      <w:tr w14:paraId="469AC36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1102789">
            <w:pPr>
              <w:widowControl/>
              <w:jc w:val="center"/>
              <w:rPr>
                <w:rFonts w:ascii="宋体" w:cs="宋体"/>
                <w:b/>
                <w:bCs/>
                <w:color w:val="000000"/>
                <w:kern w:val="0"/>
                <w:sz w:val="16"/>
                <w:szCs w:val="16"/>
              </w:rPr>
            </w:pPr>
            <w:r>
              <w:rPr>
                <w:rFonts w:asci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14:paraId="23097800">
            <w:pPr>
              <w:widowControl/>
              <w:jc w:val="center"/>
              <w:rPr>
                <w:rFonts w:ascii="宋体" w:cs="宋体"/>
                <w:b/>
                <w:bCs/>
                <w:color w:val="000000"/>
                <w:kern w:val="0"/>
                <w:sz w:val="16"/>
                <w:szCs w:val="16"/>
              </w:rPr>
            </w:pPr>
            <w:r>
              <w:rPr>
                <w:rFonts w:ascii="宋体" w:cs="宋体"/>
                <w:b/>
                <w:bCs/>
                <w:color w:val="000000"/>
                <w:kern w:val="0"/>
                <w:sz w:val="16"/>
                <w:szCs w:val="16"/>
              </w:rPr>
              <w:t>05</w:t>
            </w:r>
          </w:p>
        </w:tc>
        <w:tc>
          <w:tcPr>
            <w:tcW w:w="400" w:type="dxa"/>
            <w:tcBorders>
              <w:top w:val="nil"/>
              <w:left w:val="nil"/>
              <w:bottom w:val="single" w:color="auto" w:sz="4" w:space="0"/>
              <w:right w:val="single" w:color="auto" w:sz="4" w:space="0"/>
            </w:tcBorders>
            <w:vAlign w:val="center"/>
          </w:tcPr>
          <w:p w14:paraId="662E0B74">
            <w:pPr>
              <w:widowControl/>
              <w:jc w:val="center"/>
              <w:rPr>
                <w:rFonts w:ascii="宋体" w:cs="宋体"/>
                <w:b/>
                <w:bCs/>
                <w:color w:val="000000"/>
                <w:kern w:val="0"/>
                <w:sz w:val="16"/>
                <w:szCs w:val="16"/>
              </w:rPr>
            </w:pPr>
            <w:r>
              <w:rPr>
                <w:rFonts w:ascii="宋体" w:cs="宋体"/>
                <w:b/>
                <w:bCs/>
                <w:color w:val="000000"/>
                <w:kern w:val="0"/>
                <w:sz w:val="16"/>
                <w:szCs w:val="16"/>
              </w:rPr>
              <w:t>05</w:t>
            </w:r>
          </w:p>
        </w:tc>
        <w:tc>
          <w:tcPr>
            <w:tcW w:w="2604" w:type="dxa"/>
            <w:tcBorders>
              <w:top w:val="nil"/>
              <w:left w:val="nil"/>
              <w:bottom w:val="single" w:color="auto" w:sz="4" w:space="0"/>
              <w:right w:val="single" w:color="auto" w:sz="4" w:space="0"/>
            </w:tcBorders>
            <w:vAlign w:val="center"/>
          </w:tcPr>
          <w:p w14:paraId="590E98B1">
            <w:pPr>
              <w:widowControl/>
              <w:jc w:val="center"/>
              <w:rPr>
                <w:rFonts w:ascii="宋体" w:cs="宋体"/>
                <w:b/>
                <w:bCs/>
                <w:color w:val="000000"/>
                <w:kern w:val="0"/>
                <w:sz w:val="22"/>
                <w:szCs w:val="22"/>
              </w:rPr>
            </w:pPr>
            <w:r>
              <w:rPr>
                <w:rFonts w:hint="eastAsia" w:ascii="宋体" w:cs="宋体"/>
                <w:b/>
                <w:bCs/>
                <w:color w:val="000000"/>
                <w:kern w:val="0"/>
                <w:sz w:val="22"/>
                <w:szCs w:val="22"/>
              </w:rPr>
              <w:t>机关事业单位基本养老保险缴费支出</w:t>
            </w:r>
          </w:p>
        </w:tc>
        <w:tc>
          <w:tcPr>
            <w:tcW w:w="1855" w:type="dxa"/>
            <w:tcBorders>
              <w:top w:val="nil"/>
              <w:left w:val="nil"/>
              <w:bottom w:val="single" w:color="auto" w:sz="4" w:space="0"/>
              <w:right w:val="single" w:color="auto" w:sz="4" w:space="0"/>
            </w:tcBorders>
            <w:vAlign w:val="center"/>
          </w:tcPr>
          <w:p w14:paraId="3FD315B7">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856" w:type="dxa"/>
            <w:tcBorders>
              <w:top w:val="nil"/>
              <w:left w:val="nil"/>
              <w:bottom w:val="single" w:color="auto" w:sz="4" w:space="0"/>
              <w:right w:val="single" w:color="auto" w:sz="4" w:space="0"/>
            </w:tcBorders>
            <w:vAlign w:val="center"/>
          </w:tcPr>
          <w:p w14:paraId="2A7A4409">
            <w:pPr>
              <w:widowControl/>
              <w:jc w:val="center"/>
              <w:rPr>
                <w:rFonts w:ascii="宋体" w:cs="宋体"/>
                <w:b/>
                <w:bCs/>
                <w:color w:val="000000"/>
                <w:kern w:val="0"/>
                <w:sz w:val="22"/>
                <w:szCs w:val="22"/>
              </w:rPr>
            </w:pPr>
            <w:r>
              <w:rPr>
                <w:rFonts w:ascii="宋体" w:cs="宋体"/>
                <w:b/>
                <w:bCs/>
                <w:color w:val="000000"/>
                <w:kern w:val="0"/>
                <w:sz w:val="22"/>
                <w:szCs w:val="22"/>
              </w:rPr>
              <w:t>21.71</w:t>
            </w:r>
          </w:p>
        </w:tc>
        <w:tc>
          <w:tcPr>
            <w:tcW w:w="1713" w:type="dxa"/>
            <w:tcBorders>
              <w:top w:val="nil"/>
              <w:left w:val="nil"/>
              <w:bottom w:val="single" w:color="auto" w:sz="4" w:space="0"/>
              <w:right w:val="single" w:color="auto" w:sz="4" w:space="0"/>
            </w:tcBorders>
            <w:vAlign w:val="center"/>
          </w:tcPr>
          <w:p w14:paraId="224811C4">
            <w:pPr>
              <w:widowControl/>
              <w:jc w:val="center"/>
              <w:rPr>
                <w:rFonts w:ascii="宋体" w:cs="宋体"/>
                <w:b/>
                <w:bCs/>
                <w:color w:val="000000"/>
                <w:kern w:val="0"/>
                <w:sz w:val="22"/>
                <w:szCs w:val="22"/>
              </w:rPr>
            </w:pPr>
          </w:p>
        </w:tc>
      </w:tr>
      <w:tr w14:paraId="231381F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9476C73">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589D0BA9">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4C3DDB32">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62EBD0B7">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07B08984">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1198F938">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6A917B1C">
            <w:pPr>
              <w:widowControl/>
              <w:jc w:val="center"/>
              <w:rPr>
                <w:rFonts w:ascii="宋体" w:cs="宋体"/>
                <w:b/>
                <w:bCs/>
                <w:color w:val="000000"/>
                <w:kern w:val="0"/>
                <w:sz w:val="22"/>
                <w:szCs w:val="22"/>
              </w:rPr>
            </w:pPr>
          </w:p>
        </w:tc>
      </w:tr>
      <w:tr w14:paraId="0D989E6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02FFED4">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104CF4D1">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2DC5A2CD">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8C07082">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6DAB881B">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31F18008">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07E113C2">
            <w:pPr>
              <w:widowControl/>
              <w:jc w:val="center"/>
              <w:rPr>
                <w:rFonts w:ascii="宋体" w:cs="宋体"/>
                <w:b/>
                <w:bCs/>
                <w:color w:val="000000"/>
                <w:kern w:val="0"/>
                <w:sz w:val="22"/>
                <w:szCs w:val="22"/>
              </w:rPr>
            </w:pPr>
          </w:p>
        </w:tc>
      </w:tr>
      <w:tr w14:paraId="5072B4E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34F8768">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537DEDD">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544C06D6">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E019105">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47368016">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671A0CD1">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11535E4B">
            <w:pPr>
              <w:widowControl/>
              <w:jc w:val="center"/>
              <w:rPr>
                <w:rFonts w:ascii="宋体" w:cs="宋体"/>
                <w:b/>
                <w:bCs/>
                <w:color w:val="000000"/>
                <w:kern w:val="0"/>
                <w:sz w:val="22"/>
                <w:szCs w:val="22"/>
              </w:rPr>
            </w:pPr>
          </w:p>
        </w:tc>
      </w:tr>
      <w:tr w14:paraId="53FDD30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CB0B515">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68BBFD47">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0E586340">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5BCA3507">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1A463204">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2F1DFD5E">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46CC5A7F">
            <w:pPr>
              <w:widowControl/>
              <w:jc w:val="center"/>
              <w:rPr>
                <w:rFonts w:ascii="宋体" w:cs="宋体"/>
                <w:b/>
                <w:bCs/>
                <w:color w:val="000000"/>
                <w:kern w:val="0"/>
                <w:sz w:val="22"/>
                <w:szCs w:val="22"/>
              </w:rPr>
            </w:pPr>
          </w:p>
        </w:tc>
      </w:tr>
      <w:tr w14:paraId="1EBC9CA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7A90088">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9CD1BC6">
            <w:pPr>
              <w:widowControl/>
              <w:jc w:val="center"/>
              <w:rPr>
                <w:rFonts w:asci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EF19365">
            <w:pPr>
              <w:widowControl/>
              <w:jc w:val="center"/>
              <w:rPr>
                <w:rFonts w:asci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6CA39607">
            <w:pPr>
              <w:widowControl/>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7FE9714C">
            <w:pPr>
              <w:widowControl/>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0FA5160F">
            <w:pPr>
              <w:widowControl/>
              <w:jc w:val="center"/>
              <w:rPr>
                <w:rFonts w:asci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14:paraId="3A79D9B0">
            <w:pPr>
              <w:widowControl/>
              <w:jc w:val="center"/>
              <w:rPr>
                <w:rFonts w:ascii="宋体" w:cs="宋体"/>
                <w:b/>
                <w:bCs/>
                <w:color w:val="000000"/>
                <w:kern w:val="0"/>
                <w:sz w:val="22"/>
                <w:szCs w:val="22"/>
              </w:rPr>
            </w:pPr>
          </w:p>
        </w:tc>
      </w:tr>
      <w:tr w14:paraId="220AFCA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374B8F8">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6D9F7A78">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14:paraId="4DB4DBCD">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14:paraId="6DD6CC88">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14:paraId="257CAA4C">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14:paraId="6076020E">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14:paraId="230D4ACF">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14:paraId="35B8924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noWrap/>
            <w:vAlign w:val="center"/>
          </w:tcPr>
          <w:p w14:paraId="40083DA6">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noWrap/>
            <w:vAlign w:val="center"/>
          </w:tcPr>
          <w:p w14:paraId="3C24A753">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14:paraId="0B176C78">
            <w:pPr>
              <w:widowControl/>
              <w:jc w:val="left"/>
              <w:rPr>
                <w:rFonts w:asci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14:paraId="1CC43AA3">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14:paraId="124A61DD">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330.16</w:t>
            </w:r>
          </w:p>
        </w:tc>
        <w:tc>
          <w:tcPr>
            <w:tcW w:w="1856" w:type="dxa"/>
            <w:tcBorders>
              <w:top w:val="nil"/>
              <w:left w:val="nil"/>
              <w:bottom w:val="single" w:color="auto" w:sz="4" w:space="0"/>
              <w:right w:val="single" w:color="auto" w:sz="4" w:space="0"/>
            </w:tcBorders>
            <w:vAlign w:val="center"/>
          </w:tcPr>
          <w:p w14:paraId="62745FD1">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249.74</w:t>
            </w:r>
          </w:p>
        </w:tc>
        <w:tc>
          <w:tcPr>
            <w:tcW w:w="1713" w:type="dxa"/>
            <w:tcBorders>
              <w:top w:val="nil"/>
              <w:left w:val="nil"/>
              <w:bottom w:val="single" w:color="auto" w:sz="4" w:space="0"/>
              <w:right w:val="single" w:color="auto" w:sz="4" w:space="0"/>
            </w:tcBorders>
            <w:vAlign w:val="center"/>
          </w:tcPr>
          <w:p w14:paraId="0B5E0BF1">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80.42</w:t>
            </w:r>
          </w:p>
        </w:tc>
      </w:tr>
    </w:tbl>
    <w:p w14:paraId="4B3C82FD">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E8AA9CF">
      <w:pPr>
        <w:widowControl/>
        <w:spacing w:before="120" w:beforeLines="50"/>
        <w:outlineLvl w:val="1"/>
        <w:rPr>
          <w:rFonts w:ascii="仿宋_GB2312" w:hAnsi="宋体" w:eastAsia="仿宋_GB2312"/>
          <w:b/>
          <w:kern w:val="0"/>
          <w:sz w:val="32"/>
          <w:szCs w:val="32"/>
        </w:rPr>
      </w:pPr>
    </w:p>
    <w:p w14:paraId="558329A6">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6DF30768">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2015DA86">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新市区人民代表大会常务委员会</w:t>
      </w:r>
      <w:r>
        <w:rPr>
          <w:rFonts w:ascii="仿宋_GB2312" w:hAnsi="宋体" w:eastAsia="仿宋_GB2312"/>
          <w:kern w:val="0"/>
          <w:sz w:val="28"/>
          <w:szCs w:val="28"/>
        </w:rPr>
        <w:t xml:space="preserve">                  </w:t>
      </w:r>
      <w:r>
        <w:rPr>
          <w:rFonts w:hint="eastAsia" w:ascii="仿宋_GB2312" w:hAnsi="宋体" w:eastAsia="仿宋_GB2312"/>
          <w:kern w:val="0"/>
          <w:sz w:val="28"/>
          <w:szCs w:val="28"/>
        </w:rPr>
        <w:t>单位：万元</w:t>
      </w:r>
    </w:p>
    <w:tbl>
      <w:tblPr>
        <w:tblStyle w:val="7"/>
        <w:tblW w:w="9287" w:type="dxa"/>
        <w:tblInd w:w="-106" w:type="dxa"/>
        <w:tblLayout w:type="fixed"/>
        <w:tblCellMar>
          <w:top w:w="0" w:type="dxa"/>
          <w:left w:w="108" w:type="dxa"/>
          <w:bottom w:w="0" w:type="dxa"/>
          <w:right w:w="108" w:type="dxa"/>
        </w:tblCellMar>
      </w:tblPr>
      <w:tblGrid>
        <w:gridCol w:w="2057"/>
        <w:gridCol w:w="1276"/>
        <w:gridCol w:w="2126"/>
        <w:gridCol w:w="1276"/>
        <w:gridCol w:w="1276"/>
        <w:gridCol w:w="1276"/>
      </w:tblGrid>
      <w:tr w14:paraId="1679D933">
        <w:tblPrEx>
          <w:tblCellMar>
            <w:top w:w="0" w:type="dxa"/>
            <w:left w:w="108" w:type="dxa"/>
            <w:bottom w:w="0" w:type="dxa"/>
            <w:right w:w="108" w:type="dxa"/>
          </w:tblCellMar>
        </w:tblPrEx>
        <w:trPr>
          <w:trHeight w:val="285" w:hRule="atLeast"/>
        </w:trPr>
        <w:tc>
          <w:tcPr>
            <w:tcW w:w="3333" w:type="dxa"/>
            <w:gridSpan w:val="2"/>
            <w:tcBorders>
              <w:top w:val="single" w:color="auto" w:sz="4" w:space="0"/>
              <w:left w:val="single" w:color="auto" w:sz="4" w:space="0"/>
              <w:bottom w:val="single" w:color="auto" w:sz="4" w:space="0"/>
              <w:right w:val="single" w:color="000000" w:sz="4" w:space="0"/>
            </w:tcBorders>
            <w:noWrap/>
          </w:tcPr>
          <w:p w14:paraId="5E5B74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财政拨款收入</w:t>
            </w:r>
          </w:p>
        </w:tc>
        <w:tc>
          <w:tcPr>
            <w:tcW w:w="5954" w:type="dxa"/>
            <w:gridSpan w:val="4"/>
            <w:tcBorders>
              <w:top w:val="single" w:color="auto" w:sz="4" w:space="0"/>
              <w:left w:val="nil"/>
              <w:bottom w:val="single" w:color="auto" w:sz="4" w:space="0"/>
              <w:right w:val="single" w:color="000000" w:sz="4" w:space="0"/>
            </w:tcBorders>
            <w:noWrap/>
          </w:tcPr>
          <w:p w14:paraId="1963147D">
            <w:pPr>
              <w:widowControl/>
              <w:jc w:val="left"/>
              <w:rPr>
                <w:rFonts w:ascii="仿宋_GB2312" w:hAnsi="宋体" w:eastAsia="仿宋_GB2312" w:cs="宋体"/>
                <w:kern w:val="0"/>
                <w:sz w:val="18"/>
                <w:szCs w:val="18"/>
              </w:rPr>
            </w:pPr>
          </w:p>
        </w:tc>
      </w:tr>
      <w:tr w14:paraId="1B7FA538">
        <w:tblPrEx>
          <w:tblCellMar>
            <w:top w:w="0" w:type="dxa"/>
            <w:left w:w="108" w:type="dxa"/>
            <w:bottom w:w="0" w:type="dxa"/>
            <w:right w:w="108" w:type="dxa"/>
          </w:tblCellMar>
        </w:tblPrEx>
        <w:trPr>
          <w:trHeight w:val="465" w:hRule="atLeast"/>
        </w:trPr>
        <w:tc>
          <w:tcPr>
            <w:tcW w:w="2057" w:type="dxa"/>
            <w:tcBorders>
              <w:top w:val="nil"/>
              <w:left w:val="single" w:color="auto" w:sz="4" w:space="0"/>
              <w:bottom w:val="single" w:color="auto" w:sz="4" w:space="0"/>
              <w:right w:val="single" w:color="auto" w:sz="4" w:space="0"/>
            </w:tcBorders>
          </w:tcPr>
          <w:p w14:paraId="5899607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     目</w:t>
            </w:r>
          </w:p>
        </w:tc>
        <w:tc>
          <w:tcPr>
            <w:tcW w:w="1276" w:type="dxa"/>
            <w:tcBorders>
              <w:top w:val="nil"/>
              <w:left w:val="nil"/>
              <w:bottom w:val="single" w:color="auto" w:sz="4" w:space="0"/>
              <w:right w:val="single" w:color="auto" w:sz="4" w:space="0"/>
            </w:tcBorders>
          </w:tcPr>
          <w:p w14:paraId="73A6C1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2126" w:type="dxa"/>
            <w:tcBorders>
              <w:top w:val="nil"/>
              <w:left w:val="nil"/>
              <w:bottom w:val="single" w:color="auto" w:sz="4" w:space="0"/>
              <w:right w:val="single" w:color="auto" w:sz="4" w:space="0"/>
            </w:tcBorders>
          </w:tcPr>
          <w:p w14:paraId="10B3E1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功能分类</w:t>
            </w:r>
          </w:p>
        </w:tc>
        <w:tc>
          <w:tcPr>
            <w:tcW w:w="1276" w:type="dxa"/>
            <w:tcBorders>
              <w:top w:val="nil"/>
              <w:left w:val="nil"/>
              <w:bottom w:val="single" w:color="auto" w:sz="4" w:space="0"/>
              <w:right w:val="single" w:color="auto" w:sz="4" w:space="0"/>
            </w:tcBorders>
          </w:tcPr>
          <w:p w14:paraId="350434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1276" w:type="dxa"/>
            <w:tcBorders>
              <w:top w:val="nil"/>
              <w:left w:val="nil"/>
              <w:bottom w:val="single" w:color="auto" w:sz="4" w:space="0"/>
              <w:right w:val="single" w:color="auto" w:sz="4" w:space="0"/>
            </w:tcBorders>
          </w:tcPr>
          <w:p w14:paraId="76825D9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一般公共预算</w:t>
            </w:r>
          </w:p>
        </w:tc>
        <w:tc>
          <w:tcPr>
            <w:tcW w:w="1276" w:type="dxa"/>
            <w:tcBorders>
              <w:top w:val="nil"/>
              <w:left w:val="nil"/>
              <w:bottom w:val="single" w:color="auto" w:sz="4" w:space="0"/>
              <w:right w:val="single" w:color="auto" w:sz="4" w:space="0"/>
            </w:tcBorders>
          </w:tcPr>
          <w:p w14:paraId="283D6BC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政府基金预算</w:t>
            </w:r>
          </w:p>
        </w:tc>
      </w:tr>
      <w:tr w14:paraId="4EFBECA4">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5C227E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财政拨款（补助）</w:t>
            </w:r>
          </w:p>
        </w:tc>
        <w:tc>
          <w:tcPr>
            <w:tcW w:w="1276" w:type="dxa"/>
            <w:tcBorders>
              <w:top w:val="nil"/>
              <w:left w:val="nil"/>
              <w:bottom w:val="single" w:color="auto" w:sz="4" w:space="0"/>
              <w:right w:val="single" w:color="auto" w:sz="4" w:space="0"/>
            </w:tcBorders>
          </w:tcPr>
          <w:p w14:paraId="5B9637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126" w:type="dxa"/>
            <w:tcBorders>
              <w:top w:val="nil"/>
              <w:left w:val="nil"/>
              <w:bottom w:val="single" w:color="auto" w:sz="4" w:space="0"/>
              <w:right w:val="single" w:color="auto" w:sz="4" w:space="0"/>
            </w:tcBorders>
            <w:noWrap/>
          </w:tcPr>
          <w:p w14:paraId="4334D7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201 一般公共服务支出</w:t>
            </w:r>
          </w:p>
        </w:tc>
        <w:tc>
          <w:tcPr>
            <w:tcW w:w="1276" w:type="dxa"/>
            <w:tcBorders>
              <w:top w:val="nil"/>
              <w:left w:val="nil"/>
              <w:bottom w:val="single" w:color="auto" w:sz="4" w:space="0"/>
              <w:right w:val="single" w:color="auto" w:sz="4" w:space="0"/>
            </w:tcBorders>
          </w:tcPr>
          <w:p w14:paraId="1215D7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279.29</w:t>
            </w:r>
          </w:p>
        </w:tc>
        <w:tc>
          <w:tcPr>
            <w:tcW w:w="1276" w:type="dxa"/>
            <w:tcBorders>
              <w:top w:val="nil"/>
              <w:left w:val="nil"/>
              <w:bottom w:val="single" w:color="auto" w:sz="4" w:space="0"/>
              <w:right w:val="single" w:color="auto" w:sz="4" w:space="0"/>
            </w:tcBorders>
          </w:tcPr>
          <w:p w14:paraId="7CB208C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279.29</w:t>
            </w:r>
          </w:p>
        </w:tc>
        <w:tc>
          <w:tcPr>
            <w:tcW w:w="1276" w:type="dxa"/>
            <w:tcBorders>
              <w:top w:val="nil"/>
              <w:left w:val="nil"/>
              <w:bottom w:val="single" w:color="auto" w:sz="4" w:space="0"/>
              <w:right w:val="single" w:color="auto" w:sz="4" w:space="0"/>
            </w:tcBorders>
          </w:tcPr>
          <w:p w14:paraId="7CE5300B">
            <w:pPr>
              <w:widowControl/>
              <w:jc w:val="left"/>
              <w:rPr>
                <w:rFonts w:ascii="仿宋_GB2312" w:hAnsi="宋体" w:eastAsia="仿宋_GB2312" w:cs="宋体"/>
                <w:kern w:val="0"/>
                <w:sz w:val="18"/>
                <w:szCs w:val="18"/>
              </w:rPr>
            </w:pPr>
          </w:p>
        </w:tc>
      </w:tr>
      <w:tr w14:paraId="17C62BDA">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7C9BFE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276" w:type="dxa"/>
            <w:tcBorders>
              <w:top w:val="nil"/>
              <w:left w:val="nil"/>
              <w:bottom w:val="single" w:color="auto" w:sz="4" w:space="0"/>
              <w:right w:val="single" w:color="auto" w:sz="4" w:space="0"/>
            </w:tcBorders>
          </w:tcPr>
          <w:p w14:paraId="27EDDE4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126" w:type="dxa"/>
            <w:tcBorders>
              <w:top w:val="nil"/>
              <w:left w:val="nil"/>
              <w:bottom w:val="single" w:color="auto" w:sz="4" w:space="0"/>
              <w:right w:val="single" w:color="auto" w:sz="4" w:space="0"/>
            </w:tcBorders>
            <w:noWrap/>
          </w:tcPr>
          <w:p w14:paraId="03F91D4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202 外交支出</w:t>
            </w:r>
          </w:p>
        </w:tc>
        <w:tc>
          <w:tcPr>
            <w:tcW w:w="1276" w:type="dxa"/>
            <w:tcBorders>
              <w:top w:val="nil"/>
              <w:left w:val="nil"/>
              <w:bottom w:val="single" w:color="auto" w:sz="4" w:space="0"/>
              <w:right w:val="single" w:color="auto" w:sz="4" w:space="0"/>
            </w:tcBorders>
          </w:tcPr>
          <w:p w14:paraId="6910FE9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E69B2F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6012949">
            <w:pPr>
              <w:widowControl/>
              <w:jc w:val="left"/>
              <w:rPr>
                <w:rFonts w:ascii="仿宋_GB2312" w:hAnsi="宋体" w:eastAsia="仿宋_GB2312" w:cs="宋体"/>
                <w:kern w:val="0"/>
                <w:sz w:val="18"/>
                <w:szCs w:val="18"/>
              </w:rPr>
            </w:pPr>
          </w:p>
        </w:tc>
      </w:tr>
      <w:tr w14:paraId="49FA23A1">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475C3C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276" w:type="dxa"/>
            <w:tcBorders>
              <w:top w:val="nil"/>
              <w:left w:val="nil"/>
              <w:bottom w:val="single" w:color="auto" w:sz="4" w:space="0"/>
              <w:right w:val="single" w:color="auto" w:sz="4" w:space="0"/>
            </w:tcBorders>
          </w:tcPr>
          <w:p w14:paraId="020C595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51ACD9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203 国防支出</w:t>
            </w:r>
          </w:p>
        </w:tc>
        <w:tc>
          <w:tcPr>
            <w:tcW w:w="1276" w:type="dxa"/>
            <w:tcBorders>
              <w:top w:val="nil"/>
              <w:left w:val="nil"/>
              <w:bottom w:val="single" w:color="auto" w:sz="4" w:space="0"/>
              <w:right w:val="single" w:color="auto" w:sz="4" w:space="0"/>
            </w:tcBorders>
          </w:tcPr>
          <w:p w14:paraId="6ECD78EA">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1B5235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04CD54D">
            <w:pPr>
              <w:widowControl/>
              <w:jc w:val="left"/>
              <w:rPr>
                <w:rFonts w:ascii="仿宋_GB2312" w:hAnsi="宋体" w:eastAsia="仿宋_GB2312" w:cs="宋体"/>
                <w:kern w:val="0"/>
                <w:sz w:val="18"/>
                <w:szCs w:val="18"/>
              </w:rPr>
            </w:pPr>
          </w:p>
        </w:tc>
      </w:tr>
      <w:tr w14:paraId="422AA6AD">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A061B1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0A8159E">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38FA2BE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204 公共安全支出</w:t>
            </w:r>
          </w:p>
        </w:tc>
        <w:tc>
          <w:tcPr>
            <w:tcW w:w="1276" w:type="dxa"/>
            <w:tcBorders>
              <w:top w:val="nil"/>
              <w:left w:val="nil"/>
              <w:bottom w:val="single" w:color="auto" w:sz="4" w:space="0"/>
              <w:right w:val="single" w:color="auto" w:sz="4" w:space="0"/>
            </w:tcBorders>
          </w:tcPr>
          <w:p w14:paraId="199108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29.16</w:t>
            </w:r>
          </w:p>
        </w:tc>
        <w:tc>
          <w:tcPr>
            <w:tcW w:w="1276" w:type="dxa"/>
            <w:tcBorders>
              <w:top w:val="nil"/>
              <w:left w:val="nil"/>
              <w:bottom w:val="single" w:color="auto" w:sz="4" w:space="0"/>
              <w:right w:val="single" w:color="auto" w:sz="4" w:space="0"/>
            </w:tcBorders>
          </w:tcPr>
          <w:p w14:paraId="7BF71A7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29.16</w:t>
            </w:r>
          </w:p>
        </w:tc>
        <w:tc>
          <w:tcPr>
            <w:tcW w:w="1276" w:type="dxa"/>
            <w:tcBorders>
              <w:top w:val="nil"/>
              <w:left w:val="nil"/>
              <w:bottom w:val="single" w:color="auto" w:sz="4" w:space="0"/>
              <w:right w:val="single" w:color="auto" w:sz="4" w:space="0"/>
            </w:tcBorders>
          </w:tcPr>
          <w:p w14:paraId="28C6D082">
            <w:pPr>
              <w:widowControl/>
              <w:jc w:val="left"/>
              <w:rPr>
                <w:rFonts w:ascii="仿宋_GB2312" w:hAnsi="宋体" w:eastAsia="仿宋_GB2312" w:cs="宋体"/>
                <w:kern w:val="0"/>
                <w:sz w:val="18"/>
                <w:szCs w:val="18"/>
              </w:rPr>
            </w:pPr>
          </w:p>
        </w:tc>
      </w:tr>
      <w:tr w14:paraId="7CAEADBE">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F49900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A652D8D">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06D928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205 教育支出</w:t>
            </w:r>
          </w:p>
        </w:tc>
        <w:tc>
          <w:tcPr>
            <w:tcW w:w="1276" w:type="dxa"/>
            <w:tcBorders>
              <w:top w:val="nil"/>
              <w:left w:val="nil"/>
              <w:bottom w:val="single" w:color="auto" w:sz="4" w:space="0"/>
              <w:right w:val="single" w:color="auto" w:sz="4" w:space="0"/>
            </w:tcBorders>
          </w:tcPr>
          <w:p w14:paraId="0160CFD0">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8BD916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2A0B938">
            <w:pPr>
              <w:widowControl/>
              <w:jc w:val="left"/>
              <w:rPr>
                <w:rFonts w:ascii="仿宋_GB2312" w:hAnsi="宋体" w:eastAsia="仿宋_GB2312" w:cs="宋体"/>
                <w:kern w:val="0"/>
                <w:sz w:val="18"/>
                <w:szCs w:val="18"/>
              </w:rPr>
            </w:pPr>
          </w:p>
        </w:tc>
      </w:tr>
      <w:tr w14:paraId="554232FD">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C03C8A4">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9947C69">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5B54C0D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206 科学技术支出</w:t>
            </w:r>
          </w:p>
        </w:tc>
        <w:tc>
          <w:tcPr>
            <w:tcW w:w="1276" w:type="dxa"/>
            <w:tcBorders>
              <w:top w:val="nil"/>
              <w:left w:val="nil"/>
              <w:bottom w:val="single" w:color="auto" w:sz="4" w:space="0"/>
              <w:right w:val="single" w:color="auto" w:sz="4" w:space="0"/>
            </w:tcBorders>
          </w:tcPr>
          <w:p w14:paraId="71134954">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80F894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F719694">
            <w:pPr>
              <w:widowControl/>
              <w:jc w:val="left"/>
              <w:rPr>
                <w:rFonts w:ascii="仿宋_GB2312" w:hAnsi="宋体" w:eastAsia="仿宋_GB2312" w:cs="宋体"/>
                <w:kern w:val="0"/>
                <w:sz w:val="18"/>
                <w:szCs w:val="18"/>
              </w:rPr>
            </w:pPr>
          </w:p>
        </w:tc>
      </w:tr>
      <w:tr w14:paraId="082924BC">
        <w:tblPrEx>
          <w:tblCellMar>
            <w:top w:w="0" w:type="dxa"/>
            <w:left w:w="108" w:type="dxa"/>
            <w:bottom w:w="0" w:type="dxa"/>
            <w:right w:w="108" w:type="dxa"/>
          </w:tblCellMar>
        </w:tblPrEx>
        <w:trPr>
          <w:trHeight w:val="449" w:hRule="exact"/>
        </w:trPr>
        <w:tc>
          <w:tcPr>
            <w:tcW w:w="2057" w:type="dxa"/>
            <w:tcBorders>
              <w:top w:val="nil"/>
              <w:left w:val="single" w:color="auto" w:sz="4" w:space="0"/>
              <w:bottom w:val="single" w:color="auto" w:sz="4" w:space="0"/>
              <w:right w:val="single" w:color="auto" w:sz="4" w:space="0"/>
            </w:tcBorders>
            <w:noWrap/>
          </w:tcPr>
          <w:p w14:paraId="1915FAC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CDE8447">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BD754B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207 文化旅游体育与传媒支出</w:t>
            </w:r>
          </w:p>
        </w:tc>
        <w:tc>
          <w:tcPr>
            <w:tcW w:w="1276" w:type="dxa"/>
            <w:tcBorders>
              <w:top w:val="nil"/>
              <w:left w:val="nil"/>
              <w:bottom w:val="single" w:color="auto" w:sz="4" w:space="0"/>
              <w:right w:val="single" w:color="auto" w:sz="4" w:space="0"/>
            </w:tcBorders>
          </w:tcPr>
          <w:p w14:paraId="46D9F55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1D0D8E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44E2A9F">
            <w:pPr>
              <w:widowControl/>
              <w:jc w:val="left"/>
              <w:rPr>
                <w:rFonts w:ascii="仿宋_GB2312" w:hAnsi="宋体" w:eastAsia="仿宋_GB2312" w:cs="宋体"/>
                <w:kern w:val="0"/>
                <w:sz w:val="18"/>
                <w:szCs w:val="18"/>
              </w:rPr>
            </w:pPr>
          </w:p>
        </w:tc>
      </w:tr>
      <w:tr w14:paraId="62251966">
        <w:tblPrEx>
          <w:tblCellMar>
            <w:top w:w="0" w:type="dxa"/>
            <w:left w:w="108" w:type="dxa"/>
            <w:bottom w:w="0" w:type="dxa"/>
            <w:right w:w="108" w:type="dxa"/>
          </w:tblCellMar>
        </w:tblPrEx>
        <w:trPr>
          <w:trHeight w:val="428" w:hRule="exact"/>
        </w:trPr>
        <w:tc>
          <w:tcPr>
            <w:tcW w:w="2057" w:type="dxa"/>
            <w:tcBorders>
              <w:top w:val="nil"/>
              <w:left w:val="single" w:color="auto" w:sz="4" w:space="0"/>
              <w:bottom w:val="single" w:color="auto" w:sz="4" w:space="0"/>
              <w:right w:val="single" w:color="auto" w:sz="4" w:space="0"/>
            </w:tcBorders>
            <w:noWrap/>
          </w:tcPr>
          <w:p w14:paraId="7168B44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07BDE4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21FAFF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208 社会保障和就业支出</w:t>
            </w:r>
          </w:p>
        </w:tc>
        <w:tc>
          <w:tcPr>
            <w:tcW w:w="1276" w:type="dxa"/>
            <w:tcBorders>
              <w:top w:val="nil"/>
              <w:left w:val="nil"/>
              <w:bottom w:val="single" w:color="auto" w:sz="4" w:space="0"/>
              <w:right w:val="single" w:color="auto" w:sz="4" w:space="0"/>
            </w:tcBorders>
          </w:tcPr>
          <w:p w14:paraId="4BFE80A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21.71</w:t>
            </w:r>
          </w:p>
        </w:tc>
        <w:tc>
          <w:tcPr>
            <w:tcW w:w="1276" w:type="dxa"/>
            <w:tcBorders>
              <w:top w:val="nil"/>
              <w:left w:val="nil"/>
              <w:bottom w:val="single" w:color="auto" w:sz="4" w:space="0"/>
              <w:right w:val="single" w:color="auto" w:sz="4" w:space="0"/>
            </w:tcBorders>
          </w:tcPr>
          <w:p w14:paraId="3EA8BB8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21.71</w:t>
            </w:r>
          </w:p>
        </w:tc>
        <w:tc>
          <w:tcPr>
            <w:tcW w:w="1276" w:type="dxa"/>
            <w:tcBorders>
              <w:top w:val="nil"/>
              <w:left w:val="nil"/>
              <w:bottom w:val="single" w:color="auto" w:sz="4" w:space="0"/>
              <w:right w:val="single" w:color="auto" w:sz="4" w:space="0"/>
            </w:tcBorders>
          </w:tcPr>
          <w:p w14:paraId="357C64F2">
            <w:pPr>
              <w:widowControl/>
              <w:jc w:val="left"/>
              <w:rPr>
                <w:rFonts w:ascii="仿宋_GB2312" w:hAnsi="宋体" w:eastAsia="仿宋_GB2312" w:cs="宋体"/>
                <w:kern w:val="0"/>
                <w:sz w:val="18"/>
                <w:szCs w:val="18"/>
              </w:rPr>
            </w:pPr>
          </w:p>
        </w:tc>
      </w:tr>
      <w:tr w14:paraId="679260B4">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CB4B6A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1453D654">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684198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209 社会保险基金支出</w:t>
            </w:r>
          </w:p>
        </w:tc>
        <w:tc>
          <w:tcPr>
            <w:tcW w:w="1276" w:type="dxa"/>
            <w:tcBorders>
              <w:top w:val="nil"/>
              <w:left w:val="nil"/>
              <w:bottom w:val="single" w:color="auto" w:sz="4" w:space="0"/>
              <w:right w:val="single" w:color="auto" w:sz="4" w:space="0"/>
            </w:tcBorders>
          </w:tcPr>
          <w:p w14:paraId="33F6ED7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AF58D0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7517D31">
            <w:pPr>
              <w:widowControl/>
              <w:jc w:val="left"/>
              <w:rPr>
                <w:rFonts w:ascii="仿宋_GB2312" w:hAnsi="宋体" w:eastAsia="仿宋_GB2312" w:cs="宋体"/>
                <w:kern w:val="0"/>
                <w:sz w:val="18"/>
                <w:szCs w:val="18"/>
              </w:rPr>
            </w:pPr>
          </w:p>
        </w:tc>
      </w:tr>
      <w:tr w14:paraId="005243D9">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5E7324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726369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6519C9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210 卫生健康支出</w:t>
            </w:r>
          </w:p>
        </w:tc>
        <w:tc>
          <w:tcPr>
            <w:tcW w:w="1276" w:type="dxa"/>
            <w:tcBorders>
              <w:top w:val="nil"/>
              <w:left w:val="nil"/>
              <w:bottom w:val="single" w:color="auto" w:sz="4" w:space="0"/>
              <w:right w:val="single" w:color="auto" w:sz="4" w:space="0"/>
            </w:tcBorders>
          </w:tcPr>
          <w:p w14:paraId="2CFD3A1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92F7F4A">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BE6ED03">
            <w:pPr>
              <w:widowControl/>
              <w:jc w:val="left"/>
              <w:rPr>
                <w:rFonts w:ascii="仿宋_GB2312" w:hAnsi="宋体" w:eastAsia="仿宋_GB2312" w:cs="宋体"/>
                <w:kern w:val="0"/>
                <w:sz w:val="18"/>
                <w:szCs w:val="18"/>
              </w:rPr>
            </w:pPr>
          </w:p>
        </w:tc>
      </w:tr>
      <w:tr w14:paraId="60A38378">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2597ACE9">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1ED9427">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2D160E0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211 节能环保支出</w:t>
            </w:r>
          </w:p>
        </w:tc>
        <w:tc>
          <w:tcPr>
            <w:tcW w:w="1276" w:type="dxa"/>
            <w:tcBorders>
              <w:top w:val="nil"/>
              <w:left w:val="nil"/>
              <w:bottom w:val="single" w:color="auto" w:sz="4" w:space="0"/>
              <w:right w:val="single" w:color="auto" w:sz="4" w:space="0"/>
            </w:tcBorders>
          </w:tcPr>
          <w:p w14:paraId="714C367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F7AC0F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9813AF8">
            <w:pPr>
              <w:widowControl/>
              <w:jc w:val="left"/>
              <w:rPr>
                <w:rFonts w:ascii="仿宋_GB2312" w:hAnsi="宋体" w:eastAsia="仿宋_GB2312" w:cs="宋体"/>
                <w:kern w:val="0"/>
                <w:sz w:val="18"/>
                <w:szCs w:val="18"/>
              </w:rPr>
            </w:pPr>
          </w:p>
        </w:tc>
      </w:tr>
      <w:tr w14:paraId="73555F9E">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AFA563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3837830">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EBB1D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212 城乡社区支出</w:t>
            </w:r>
          </w:p>
        </w:tc>
        <w:tc>
          <w:tcPr>
            <w:tcW w:w="1276" w:type="dxa"/>
            <w:tcBorders>
              <w:top w:val="nil"/>
              <w:left w:val="nil"/>
              <w:bottom w:val="single" w:color="auto" w:sz="4" w:space="0"/>
              <w:right w:val="single" w:color="auto" w:sz="4" w:space="0"/>
            </w:tcBorders>
          </w:tcPr>
          <w:p w14:paraId="0C076AF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7317F6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B2FE002">
            <w:pPr>
              <w:widowControl/>
              <w:jc w:val="left"/>
              <w:rPr>
                <w:rFonts w:ascii="仿宋_GB2312" w:hAnsi="宋体" w:eastAsia="仿宋_GB2312" w:cs="宋体"/>
                <w:kern w:val="0"/>
                <w:sz w:val="18"/>
                <w:szCs w:val="18"/>
              </w:rPr>
            </w:pPr>
          </w:p>
        </w:tc>
      </w:tr>
      <w:tr w14:paraId="7EDA9669">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3DB607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559AF49B">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69C2C7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213 农林水支出</w:t>
            </w:r>
          </w:p>
        </w:tc>
        <w:tc>
          <w:tcPr>
            <w:tcW w:w="1276" w:type="dxa"/>
            <w:tcBorders>
              <w:top w:val="nil"/>
              <w:left w:val="nil"/>
              <w:bottom w:val="single" w:color="auto" w:sz="4" w:space="0"/>
              <w:right w:val="single" w:color="auto" w:sz="4" w:space="0"/>
            </w:tcBorders>
          </w:tcPr>
          <w:p w14:paraId="392FD83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D016F5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72BDCEA">
            <w:pPr>
              <w:widowControl/>
              <w:jc w:val="left"/>
              <w:rPr>
                <w:rFonts w:ascii="仿宋_GB2312" w:hAnsi="宋体" w:eastAsia="仿宋_GB2312" w:cs="宋体"/>
                <w:kern w:val="0"/>
                <w:sz w:val="18"/>
                <w:szCs w:val="18"/>
              </w:rPr>
            </w:pPr>
          </w:p>
        </w:tc>
      </w:tr>
      <w:tr w14:paraId="1C69153B">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D5B51B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23B2FE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F418F0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214 交通运输支出</w:t>
            </w:r>
          </w:p>
        </w:tc>
        <w:tc>
          <w:tcPr>
            <w:tcW w:w="1276" w:type="dxa"/>
            <w:tcBorders>
              <w:top w:val="nil"/>
              <w:left w:val="nil"/>
              <w:bottom w:val="single" w:color="auto" w:sz="4" w:space="0"/>
              <w:right w:val="single" w:color="auto" w:sz="4" w:space="0"/>
            </w:tcBorders>
          </w:tcPr>
          <w:p w14:paraId="09302F6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207FFF2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72055F1A">
            <w:pPr>
              <w:widowControl/>
              <w:jc w:val="left"/>
              <w:rPr>
                <w:rFonts w:ascii="仿宋_GB2312" w:hAnsi="宋体" w:eastAsia="仿宋_GB2312" w:cs="宋体"/>
                <w:kern w:val="0"/>
                <w:sz w:val="18"/>
                <w:szCs w:val="18"/>
              </w:rPr>
            </w:pPr>
          </w:p>
        </w:tc>
      </w:tr>
      <w:tr w14:paraId="232B79D1">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0651519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E6DA256">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A77AFE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215 资源勘探信息等支出</w:t>
            </w:r>
          </w:p>
        </w:tc>
        <w:tc>
          <w:tcPr>
            <w:tcW w:w="1276" w:type="dxa"/>
            <w:tcBorders>
              <w:top w:val="nil"/>
              <w:left w:val="nil"/>
              <w:bottom w:val="single" w:color="auto" w:sz="4" w:space="0"/>
              <w:right w:val="single" w:color="auto" w:sz="4" w:space="0"/>
            </w:tcBorders>
          </w:tcPr>
          <w:p w14:paraId="2208BC8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864F32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5A3D25F">
            <w:pPr>
              <w:widowControl/>
              <w:jc w:val="left"/>
              <w:rPr>
                <w:rFonts w:ascii="仿宋_GB2312" w:hAnsi="宋体" w:eastAsia="仿宋_GB2312" w:cs="宋体"/>
                <w:kern w:val="0"/>
                <w:sz w:val="18"/>
                <w:szCs w:val="18"/>
              </w:rPr>
            </w:pPr>
          </w:p>
        </w:tc>
      </w:tr>
      <w:tr w14:paraId="2026E5B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369F7A9">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711C251">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E88FE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216 商业服务业等支出</w:t>
            </w:r>
          </w:p>
        </w:tc>
        <w:tc>
          <w:tcPr>
            <w:tcW w:w="1276" w:type="dxa"/>
            <w:tcBorders>
              <w:top w:val="nil"/>
              <w:left w:val="nil"/>
              <w:bottom w:val="single" w:color="auto" w:sz="4" w:space="0"/>
              <w:right w:val="single" w:color="auto" w:sz="4" w:space="0"/>
            </w:tcBorders>
          </w:tcPr>
          <w:p w14:paraId="3C2CA0EC">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DFBAB13">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257CD051">
            <w:pPr>
              <w:widowControl/>
              <w:jc w:val="left"/>
              <w:rPr>
                <w:rFonts w:ascii="仿宋_GB2312" w:hAnsi="宋体" w:eastAsia="仿宋_GB2312" w:cs="宋体"/>
                <w:kern w:val="0"/>
                <w:sz w:val="18"/>
                <w:szCs w:val="18"/>
              </w:rPr>
            </w:pPr>
          </w:p>
        </w:tc>
      </w:tr>
      <w:tr w14:paraId="43E779C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62F3EA7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21550050">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4132445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217 金融支出</w:t>
            </w:r>
          </w:p>
        </w:tc>
        <w:tc>
          <w:tcPr>
            <w:tcW w:w="1276" w:type="dxa"/>
            <w:tcBorders>
              <w:top w:val="nil"/>
              <w:left w:val="nil"/>
              <w:bottom w:val="single" w:color="auto" w:sz="4" w:space="0"/>
              <w:right w:val="single" w:color="auto" w:sz="4" w:space="0"/>
            </w:tcBorders>
          </w:tcPr>
          <w:p w14:paraId="4C7A603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CA256F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1DC5D9E">
            <w:pPr>
              <w:widowControl/>
              <w:jc w:val="left"/>
              <w:rPr>
                <w:rFonts w:ascii="仿宋_GB2312" w:hAnsi="宋体" w:eastAsia="仿宋_GB2312" w:cs="宋体"/>
                <w:kern w:val="0"/>
                <w:sz w:val="18"/>
                <w:szCs w:val="18"/>
              </w:rPr>
            </w:pPr>
          </w:p>
        </w:tc>
      </w:tr>
      <w:tr w14:paraId="2C8D61A6">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82074B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5EFFE47">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09D054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219 援助其他地区支出</w:t>
            </w:r>
          </w:p>
        </w:tc>
        <w:tc>
          <w:tcPr>
            <w:tcW w:w="1276" w:type="dxa"/>
            <w:tcBorders>
              <w:top w:val="nil"/>
              <w:left w:val="nil"/>
              <w:bottom w:val="single" w:color="auto" w:sz="4" w:space="0"/>
              <w:right w:val="single" w:color="auto" w:sz="4" w:space="0"/>
            </w:tcBorders>
          </w:tcPr>
          <w:p w14:paraId="0EAA7EB4">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F44B78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FC8215E">
            <w:pPr>
              <w:widowControl/>
              <w:jc w:val="left"/>
              <w:rPr>
                <w:rFonts w:ascii="仿宋_GB2312" w:hAnsi="宋体" w:eastAsia="仿宋_GB2312" w:cs="宋体"/>
                <w:kern w:val="0"/>
                <w:sz w:val="18"/>
                <w:szCs w:val="18"/>
              </w:rPr>
            </w:pPr>
          </w:p>
        </w:tc>
      </w:tr>
      <w:tr w14:paraId="0C27C182">
        <w:tblPrEx>
          <w:tblCellMar>
            <w:top w:w="0" w:type="dxa"/>
            <w:left w:w="108" w:type="dxa"/>
            <w:bottom w:w="0" w:type="dxa"/>
            <w:right w:w="108" w:type="dxa"/>
          </w:tblCellMar>
        </w:tblPrEx>
        <w:trPr>
          <w:trHeight w:val="490" w:hRule="exact"/>
        </w:trPr>
        <w:tc>
          <w:tcPr>
            <w:tcW w:w="2057" w:type="dxa"/>
            <w:tcBorders>
              <w:top w:val="nil"/>
              <w:left w:val="single" w:color="auto" w:sz="4" w:space="0"/>
              <w:bottom w:val="single" w:color="auto" w:sz="4" w:space="0"/>
              <w:right w:val="single" w:color="auto" w:sz="4" w:space="0"/>
            </w:tcBorders>
            <w:noWrap/>
          </w:tcPr>
          <w:p w14:paraId="2E4FA4B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002D748F">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2CF4757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220 自然资源海洋气象等支出</w:t>
            </w:r>
          </w:p>
        </w:tc>
        <w:tc>
          <w:tcPr>
            <w:tcW w:w="1276" w:type="dxa"/>
            <w:tcBorders>
              <w:top w:val="nil"/>
              <w:left w:val="nil"/>
              <w:bottom w:val="single" w:color="auto" w:sz="4" w:space="0"/>
              <w:right w:val="single" w:color="auto" w:sz="4" w:space="0"/>
            </w:tcBorders>
          </w:tcPr>
          <w:p w14:paraId="45BDB77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9F2C83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FB2B25D">
            <w:pPr>
              <w:widowControl/>
              <w:jc w:val="left"/>
              <w:rPr>
                <w:rFonts w:ascii="仿宋_GB2312" w:hAnsi="宋体" w:eastAsia="仿宋_GB2312" w:cs="宋体"/>
                <w:kern w:val="0"/>
                <w:sz w:val="18"/>
                <w:szCs w:val="18"/>
              </w:rPr>
            </w:pPr>
          </w:p>
        </w:tc>
      </w:tr>
      <w:tr w14:paraId="2BD9392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40B2D2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6FB1A44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36C66B0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221 住房保障支出</w:t>
            </w:r>
          </w:p>
        </w:tc>
        <w:tc>
          <w:tcPr>
            <w:tcW w:w="1276" w:type="dxa"/>
            <w:tcBorders>
              <w:top w:val="nil"/>
              <w:left w:val="nil"/>
              <w:bottom w:val="single" w:color="auto" w:sz="4" w:space="0"/>
              <w:right w:val="single" w:color="auto" w:sz="4" w:space="0"/>
            </w:tcBorders>
          </w:tcPr>
          <w:p w14:paraId="011DB891">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8381C9C">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3EDEAB2">
            <w:pPr>
              <w:widowControl/>
              <w:jc w:val="left"/>
              <w:rPr>
                <w:rFonts w:ascii="仿宋_GB2312" w:hAnsi="宋体" w:eastAsia="仿宋_GB2312" w:cs="宋体"/>
                <w:kern w:val="0"/>
                <w:sz w:val="18"/>
                <w:szCs w:val="18"/>
              </w:rPr>
            </w:pPr>
          </w:p>
        </w:tc>
      </w:tr>
      <w:tr w14:paraId="1879DCFE">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24E67FB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BFDD23A">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260BD62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222 粮油物资储备支出</w:t>
            </w:r>
          </w:p>
        </w:tc>
        <w:tc>
          <w:tcPr>
            <w:tcW w:w="1276" w:type="dxa"/>
            <w:tcBorders>
              <w:top w:val="nil"/>
              <w:left w:val="nil"/>
              <w:bottom w:val="single" w:color="auto" w:sz="4" w:space="0"/>
              <w:right w:val="single" w:color="auto" w:sz="4" w:space="0"/>
            </w:tcBorders>
          </w:tcPr>
          <w:p w14:paraId="3D0E74E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B6341D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412ABFBB">
            <w:pPr>
              <w:widowControl/>
              <w:jc w:val="left"/>
              <w:rPr>
                <w:rFonts w:ascii="仿宋_GB2312" w:hAnsi="宋体" w:eastAsia="仿宋_GB2312" w:cs="宋体"/>
                <w:kern w:val="0"/>
                <w:sz w:val="18"/>
                <w:szCs w:val="18"/>
              </w:rPr>
            </w:pPr>
          </w:p>
        </w:tc>
      </w:tr>
      <w:tr w14:paraId="5B85C18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F13858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2DA722D4">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17D5776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223 国有资本经营预算支出</w:t>
            </w:r>
          </w:p>
        </w:tc>
        <w:tc>
          <w:tcPr>
            <w:tcW w:w="1276" w:type="dxa"/>
            <w:tcBorders>
              <w:top w:val="nil"/>
              <w:left w:val="nil"/>
              <w:bottom w:val="single" w:color="auto" w:sz="4" w:space="0"/>
              <w:right w:val="single" w:color="auto" w:sz="4" w:space="0"/>
            </w:tcBorders>
          </w:tcPr>
          <w:p w14:paraId="41E3972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6662BD0">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FB9B346">
            <w:pPr>
              <w:widowControl/>
              <w:jc w:val="left"/>
              <w:rPr>
                <w:rFonts w:ascii="仿宋_GB2312" w:hAnsi="宋体" w:eastAsia="仿宋_GB2312" w:cs="宋体"/>
                <w:kern w:val="0"/>
                <w:sz w:val="18"/>
                <w:szCs w:val="18"/>
              </w:rPr>
            </w:pPr>
          </w:p>
        </w:tc>
      </w:tr>
      <w:tr w14:paraId="75C8C032">
        <w:tblPrEx>
          <w:tblCellMar>
            <w:top w:w="0" w:type="dxa"/>
            <w:left w:w="108" w:type="dxa"/>
            <w:bottom w:w="0" w:type="dxa"/>
            <w:right w:w="108" w:type="dxa"/>
          </w:tblCellMar>
        </w:tblPrEx>
        <w:trPr>
          <w:trHeight w:val="467" w:hRule="exact"/>
        </w:trPr>
        <w:tc>
          <w:tcPr>
            <w:tcW w:w="2057" w:type="dxa"/>
            <w:tcBorders>
              <w:top w:val="nil"/>
              <w:left w:val="single" w:color="auto" w:sz="4" w:space="0"/>
              <w:bottom w:val="single" w:color="auto" w:sz="4" w:space="0"/>
              <w:right w:val="single" w:color="auto" w:sz="4" w:space="0"/>
            </w:tcBorders>
            <w:noWrap/>
          </w:tcPr>
          <w:p w14:paraId="264F162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4AC69E3B">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56F8FE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224 灾害防治及应急管理支出</w:t>
            </w:r>
          </w:p>
        </w:tc>
        <w:tc>
          <w:tcPr>
            <w:tcW w:w="1276" w:type="dxa"/>
            <w:tcBorders>
              <w:top w:val="nil"/>
              <w:left w:val="nil"/>
              <w:bottom w:val="single" w:color="auto" w:sz="4" w:space="0"/>
              <w:right w:val="single" w:color="auto" w:sz="4" w:space="0"/>
            </w:tcBorders>
          </w:tcPr>
          <w:p w14:paraId="66BD753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47FD809">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BBC7EDD">
            <w:pPr>
              <w:widowControl/>
              <w:jc w:val="left"/>
              <w:rPr>
                <w:rFonts w:ascii="仿宋_GB2312" w:hAnsi="宋体" w:eastAsia="仿宋_GB2312" w:cs="宋体"/>
                <w:kern w:val="0"/>
                <w:sz w:val="18"/>
                <w:szCs w:val="18"/>
              </w:rPr>
            </w:pPr>
          </w:p>
        </w:tc>
      </w:tr>
      <w:tr w14:paraId="7B738506">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027741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65BF13A1">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D6BBF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227 预备费</w:t>
            </w:r>
          </w:p>
        </w:tc>
        <w:tc>
          <w:tcPr>
            <w:tcW w:w="1276" w:type="dxa"/>
            <w:tcBorders>
              <w:top w:val="nil"/>
              <w:left w:val="nil"/>
              <w:bottom w:val="single" w:color="auto" w:sz="4" w:space="0"/>
              <w:right w:val="single" w:color="auto" w:sz="4" w:space="0"/>
            </w:tcBorders>
          </w:tcPr>
          <w:p w14:paraId="6D9AE9D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F89198D">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AD964B5">
            <w:pPr>
              <w:widowControl/>
              <w:jc w:val="left"/>
              <w:rPr>
                <w:rFonts w:ascii="仿宋_GB2312" w:hAnsi="宋体" w:eastAsia="仿宋_GB2312" w:cs="宋体"/>
                <w:kern w:val="0"/>
                <w:sz w:val="18"/>
                <w:szCs w:val="18"/>
              </w:rPr>
            </w:pPr>
          </w:p>
        </w:tc>
      </w:tr>
      <w:tr w14:paraId="527A5B72">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786267D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21418FFC">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0FE933C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229 其他支出</w:t>
            </w:r>
          </w:p>
        </w:tc>
        <w:tc>
          <w:tcPr>
            <w:tcW w:w="1276" w:type="dxa"/>
            <w:tcBorders>
              <w:top w:val="nil"/>
              <w:left w:val="nil"/>
              <w:bottom w:val="single" w:color="auto" w:sz="4" w:space="0"/>
              <w:right w:val="single" w:color="auto" w:sz="4" w:space="0"/>
            </w:tcBorders>
          </w:tcPr>
          <w:p w14:paraId="248F8E55">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270F41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A406E17">
            <w:pPr>
              <w:widowControl/>
              <w:jc w:val="left"/>
              <w:rPr>
                <w:rFonts w:ascii="仿宋_GB2312" w:hAnsi="宋体" w:eastAsia="仿宋_GB2312" w:cs="宋体"/>
                <w:kern w:val="0"/>
                <w:sz w:val="18"/>
                <w:szCs w:val="18"/>
              </w:rPr>
            </w:pPr>
          </w:p>
        </w:tc>
      </w:tr>
      <w:tr w14:paraId="22954FAF">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56BD5418">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00BC293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D4629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231 债务还本支出</w:t>
            </w:r>
          </w:p>
        </w:tc>
        <w:tc>
          <w:tcPr>
            <w:tcW w:w="1276" w:type="dxa"/>
            <w:tcBorders>
              <w:top w:val="nil"/>
              <w:left w:val="nil"/>
              <w:bottom w:val="single" w:color="auto" w:sz="4" w:space="0"/>
              <w:right w:val="single" w:color="auto" w:sz="4" w:space="0"/>
            </w:tcBorders>
          </w:tcPr>
          <w:p w14:paraId="55369C5E">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B83EA6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3FBBA681">
            <w:pPr>
              <w:widowControl/>
              <w:jc w:val="left"/>
              <w:rPr>
                <w:rFonts w:ascii="仿宋_GB2312" w:hAnsi="宋体" w:eastAsia="仿宋_GB2312" w:cs="宋体"/>
                <w:kern w:val="0"/>
                <w:sz w:val="18"/>
                <w:szCs w:val="18"/>
              </w:rPr>
            </w:pPr>
          </w:p>
        </w:tc>
      </w:tr>
      <w:tr w14:paraId="6B930DF1">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01FDDFD2">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79A2AED4">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7B63588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232 债务付息支出</w:t>
            </w:r>
          </w:p>
        </w:tc>
        <w:tc>
          <w:tcPr>
            <w:tcW w:w="1276" w:type="dxa"/>
            <w:tcBorders>
              <w:top w:val="nil"/>
              <w:left w:val="nil"/>
              <w:bottom w:val="single" w:color="auto" w:sz="4" w:space="0"/>
              <w:right w:val="single" w:color="auto" w:sz="4" w:space="0"/>
            </w:tcBorders>
          </w:tcPr>
          <w:p w14:paraId="47D1B96A">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9A389D6">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DC96EAD">
            <w:pPr>
              <w:widowControl/>
              <w:jc w:val="left"/>
              <w:rPr>
                <w:rFonts w:ascii="仿宋_GB2312" w:hAnsi="宋体" w:eastAsia="仿宋_GB2312" w:cs="宋体"/>
                <w:kern w:val="0"/>
                <w:sz w:val="18"/>
                <w:szCs w:val="18"/>
              </w:rPr>
            </w:pPr>
          </w:p>
        </w:tc>
      </w:tr>
      <w:tr w14:paraId="6EFFD448">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870D7B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33833653">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608A991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233 债务发行费用支出</w:t>
            </w:r>
          </w:p>
        </w:tc>
        <w:tc>
          <w:tcPr>
            <w:tcW w:w="1276" w:type="dxa"/>
            <w:tcBorders>
              <w:top w:val="nil"/>
              <w:left w:val="nil"/>
              <w:bottom w:val="single" w:color="auto" w:sz="4" w:space="0"/>
              <w:right w:val="single" w:color="auto" w:sz="4" w:space="0"/>
            </w:tcBorders>
          </w:tcPr>
          <w:p w14:paraId="5D77375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noWrap/>
          </w:tcPr>
          <w:p w14:paraId="6CA04B7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64AF3650">
            <w:pPr>
              <w:widowControl/>
              <w:jc w:val="left"/>
              <w:rPr>
                <w:rFonts w:ascii="仿宋_GB2312" w:hAnsi="宋体" w:eastAsia="仿宋_GB2312" w:cs="宋体"/>
                <w:kern w:val="0"/>
                <w:sz w:val="18"/>
                <w:szCs w:val="18"/>
              </w:rPr>
            </w:pPr>
          </w:p>
        </w:tc>
      </w:tr>
      <w:tr w14:paraId="1293DC9B">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3E62DEDF">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0A2D274B">
            <w:pPr>
              <w:widowControl/>
              <w:jc w:val="left"/>
              <w:rPr>
                <w:rFonts w:ascii="仿宋_GB2312" w:hAnsi="宋体" w:eastAsia="仿宋_GB2312" w:cs="宋体"/>
                <w:kern w:val="0"/>
                <w:sz w:val="18"/>
                <w:szCs w:val="18"/>
              </w:rPr>
            </w:pPr>
          </w:p>
        </w:tc>
        <w:tc>
          <w:tcPr>
            <w:tcW w:w="2126" w:type="dxa"/>
            <w:tcBorders>
              <w:top w:val="nil"/>
              <w:left w:val="nil"/>
              <w:bottom w:val="single" w:color="auto" w:sz="4" w:space="0"/>
              <w:right w:val="single" w:color="auto" w:sz="4" w:space="0"/>
            </w:tcBorders>
            <w:noWrap/>
          </w:tcPr>
          <w:p w14:paraId="0630D8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230 转移性支出</w:t>
            </w:r>
          </w:p>
        </w:tc>
        <w:tc>
          <w:tcPr>
            <w:tcW w:w="1276" w:type="dxa"/>
            <w:tcBorders>
              <w:top w:val="nil"/>
              <w:left w:val="nil"/>
              <w:bottom w:val="single" w:color="auto" w:sz="4" w:space="0"/>
              <w:right w:val="single" w:color="auto" w:sz="4" w:space="0"/>
            </w:tcBorders>
          </w:tcPr>
          <w:p w14:paraId="6403BFBB">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1C6D8197">
            <w:pPr>
              <w:widowControl/>
              <w:jc w:val="left"/>
              <w:rPr>
                <w:rFonts w:ascii="仿宋_GB2312" w:hAnsi="宋体" w:eastAsia="仿宋_GB2312" w:cs="宋体"/>
                <w:kern w:val="0"/>
                <w:sz w:val="18"/>
                <w:szCs w:val="18"/>
              </w:rPr>
            </w:pPr>
          </w:p>
        </w:tc>
        <w:tc>
          <w:tcPr>
            <w:tcW w:w="1276" w:type="dxa"/>
            <w:tcBorders>
              <w:top w:val="nil"/>
              <w:left w:val="nil"/>
              <w:bottom w:val="single" w:color="auto" w:sz="4" w:space="0"/>
              <w:right w:val="single" w:color="auto" w:sz="4" w:space="0"/>
            </w:tcBorders>
          </w:tcPr>
          <w:p w14:paraId="54071FAE">
            <w:pPr>
              <w:widowControl/>
              <w:jc w:val="left"/>
              <w:rPr>
                <w:rFonts w:ascii="仿宋_GB2312" w:hAnsi="宋体" w:eastAsia="仿宋_GB2312" w:cs="宋体"/>
                <w:kern w:val="0"/>
                <w:sz w:val="18"/>
                <w:szCs w:val="18"/>
              </w:rPr>
            </w:pPr>
          </w:p>
        </w:tc>
      </w:tr>
      <w:tr w14:paraId="7900652A">
        <w:tblPrEx>
          <w:tblCellMar>
            <w:top w:w="0" w:type="dxa"/>
            <w:left w:w="108" w:type="dxa"/>
            <w:bottom w:w="0" w:type="dxa"/>
            <w:right w:w="108" w:type="dxa"/>
          </w:tblCellMar>
        </w:tblPrEx>
        <w:trPr>
          <w:trHeight w:val="312" w:hRule="exact"/>
        </w:trPr>
        <w:tc>
          <w:tcPr>
            <w:tcW w:w="2057" w:type="dxa"/>
            <w:tcBorders>
              <w:top w:val="nil"/>
              <w:left w:val="single" w:color="auto" w:sz="4" w:space="0"/>
              <w:bottom w:val="single" w:color="auto" w:sz="4" w:space="0"/>
              <w:right w:val="single" w:color="auto" w:sz="4" w:space="0"/>
            </w:tcBorders>
            <w:noWrap/>
          </w:tcPr>
          <w:p w14:paraId="1765D81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276" w:type="dxa"/>
            <w:tcBorders>
              <w:top w:val="nil"/>
              <w:left w:val="nil"/>
              <w:bottom w:val="single" w:color="auto" w:sz="4" w:space="0"/>
              <w:right w:val="single" w:color="auto" w:sz="4" w:space="0"/>
            </w:tcBorders>
          </w:tcPr>
          <w:p w14:paraId="140CE4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2126" w:type="dxa"/>
            <w:tcBorders>
              <w:top w:val="nil"/>
              <w:left w:val="nil"/>
              <w:bottom w:val="single" w:color="auto" w:sz="4" w:space="0"/>
              <w:right w:val="single" w:color="auto" w:sz="4" w:space="0"/>
            </w:tcBorders>
            <w:noWrap/>
          </w:tcPr>
          <w:p w14:paraId="0B0797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支 出 总 计</w:t>
            </w:r>
          </w:p>
        </w:tc>
        <w:tc>
          <w:tcPr>
            <w:tcW w:w="1276" w:type="dxa"/>
            <w:tcBorders>
              <w:top w:val="nil"/>
              <w:left w:val="nil"/>
              <w:bottom w:val="single" w:color="auto" w:sz="4" w:space="0"/>
              <w:right w:val="single" w:color="auto" w:sz="4" w:space="0"/>
            </w:tcBorders>
          </w:tcPr>
          <w:p w14:paraId="778E79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1276" w:type="dxa"/>
            <w:tcBorders>
              <w:top w:val="nil"/>
              <w:left w:val="nil"/>
              <w:bottom w:val="single" w:color="auto" w:sz="4" w:space="0"/>
              <w:right w:val="single" w:color="auto" w:sz="4" w:space="0"/>
            </w:tcBorders>
          </w:tcPr>
          <w:p w14:paraId="7A82D7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330.16</w:t>
            </w:r>
          </w:p>
        </w:tc>
        <w:tc>
          <w:tcPr>
            <w:tcW w:w="1276" w:type="dxa"/>
            <w:tcBorders>
              <w:top w:val="nil"/>
              <w:left w:val="nil"/>
              <w:bottom w:val="single" w:color="auto" w:sz="4" w:space="0"/>
              <w:right w:val="single" w:color="auto" w:sz="4" w:space="0"/>
            </w:tcBorders>
          </w:tcPr>
          <w:p w14:paraId="37DD4FB7">
            <w:pPr>
              <w:widowControl/>
              <w:jc w:val="left"/>
              <w:rPr>
                <w:rFonts w:ascii="仿宋_GB2312" w:hAnsi="宋体" w:eastAsia="仿宋_GB2312" w:cs="宋体"/>
                <w:kern w:val="0"/>
                <w:sz w:val="18"/>
                <w:szCs w:val="18"/>
              </w:rPr>
            </w:pPr>
          </w:p>
        </w:tc>
      </w:tr>
    </w:tbl>
    <w:p w14:paraId="20C885F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45DF803">
      <w:pPr>
        <w:widowControl/>
        <w:jc w:val="left"/>
        <w:outlineLvl w:val="1"/>
        <w:rPr>
          <w:rFonts w:ascii="仿宋_GB2312" w:hAnsi="宋体" w:eastAsia="仿宋_GB2312"/>
          <w:b/>
          <w:kern w:val="0"/>
          <w:sz w:val="32"/>
          <w:szCs w:val="32"/>
        </w:rPr>
      </w:pPr>
    </w:p>
    <w:p w14:paraId="5FEB610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106"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14:paraId="21D9B344">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noWrap/>
            <w:vAlign w:val="center"/>
          </w:tcPr>
          <w:p w14:paraId="69A44DE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211C7172">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noWrap/>
            <w:vAlign w:val="center"/>
          </w:tcPr>
          <w:p w14:paraId="59A6354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新市区人民代表大会常务委员会</w:t>
            </w:r>
          </w:p>
        </w:tc>
        <w:tc>
          <w:tcPr>
            <w:tcW w:w="660" w:type="dxa"/>
            <w:tcBorders>
              <w:top w:val="nil"/>
              <w:left w:val="nil"/>
              <w:bottom w:val="nil"/>
              <w:right w:val="nil"/>
            </w:tcBorders>
            <w:noWrap/>
            <w:vAlign w:val="center"/>
          </w:tcPr>
          <w:p w14:paraId="33F1AC8C">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14:paraId="2520F50C">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noWrap/>
            <w:vAlign w:val="center"/>
          </w:tcPr>
          <w:p w14:paraId="4BA45937">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51C6B999">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14:paraId="57CC125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14:paraId="6C015F4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42FD9476">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vAlign w:val="center"/>
          </w:tcPr>
          <w:p w14:paraId="17CD88A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6C46F21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51D811A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4A1D7DB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13BE462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281D717E">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vAlign w:val="center"/>
          </w:tcPr>
          <w:p w14:paraId="63850B5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0124DB7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4A95907F">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2FBBD3A2">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0D5B9C71">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78579B81">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BC205EF">
            <w:pPr>
              <w:widowControl/>
              <w:jc w:val="left"/>
              <w:rPr>
                <w:rFonts w:ascii="仿宋_GB2312" w:hAnsi="宋体" w:eastAsia="仿宋_GB2312" w:cs="宋体"/>
                <w:b/>
                <w:bCs/>
                <w:color w:val="000000"/>
                <w:kern w:val="0"/>
                <w:sz w:val="20"/>
                <w:szCs w:val="20"/>
              </w:rPr>
            </w:pPr>
          </w:p>
        </w:tc>
      </w:tr>
      <w:tr w14:paraId="7559F70A">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14:paraId="444E4C6E">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25327B41">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70181296">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tcPr>
          <w:p w14:paraId="2BACDEA2">
            <w:pPr>
              <w:jc w:val="left"/>
            </w:pPr>
            <w:r>
              <w:rPr>
                <w:rFonts w:hint="eastAsia"/>
              </w:rPr>
              <w:t>新市区人大</w:t>
            </w:r>
          </w:p>
        </w:tc>
        <w:tc>
          <w:tcPr>
            <w:tcW w:w="1684" w:type="dxa"/>
            <w:gridSpan w:val="2"/>
            <w:tcBorders>
              <w:top w:val="nil"/>
              <w:left w:val="nil"/>
              <w:bottom w:val="single" w:color="auto" w:sz="4" w:space="0"/>
              <w:right w:val="single" w:color="auto" w:sz="4" w:space="0"/>
            </w:tcBorders>
          </w:tcPr>
          <w:p w14:paraId="175101A6">
            <w:pPr>
              <w:jc w:val="left"/>
            </w:pPr>
            <w:r>
              <w:t>330.16</w:t>
            </w:r>
          </w:p>
        </w:tc>
        <w:tc>
          <w:tcPr>
            <w:tcW w:w="1842" w:type="dxa"/>
            <w:gridSpan w:val="2"/>
            <w:tcBorders>
              <w:top w:val="nil"/>
              <w:left w:val="nil"/>
              <w:bottom w:val="single" w:color="auto" w:sz="4" w:space="0"/>
              <w:right w:val="single" w:color="auto" w:sz="4" w:space="0"/>
            </w:tcBorders>
          </w:tcPr>
          <w:p w14:paraId="2DA74C13">
            <w:pPr>
              <w:jc w:val="left"/>
            </w:pPr>
            <w:r>
              <w:t>249.74</w:t>
            </w:r>
          </w:p>
        </w:tc>
        <w:tc>
          <w:tcPr>
            <w:tcW w:w="1701" w:type="dxa"/>
            <w:tcBorders>
              <w:top w:val="nil"/>
              <w:left w:val="nil"/>
              <w:bottom w:val="single" w:color="auto" w:sz="4" w:space="0"/>
              <w:right w:val="single" w:color="auto" w:sz="4" w:space="0"/>
            </w:tcBorders>
            <w:vAlign w:val="center"/>
          </w:tcPr>
          <w:p w14:paraId="712AD29F">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14:paraId="67B4588C">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442855F4">
            <w:pPr>
              <w:rPr>
                <w:rFonts w:ascii="方正仿宋_GBK" w:hAnsi="Default" w:eastAsia="方正仿宋_GBK" w:cs="Arial"/>
                <w:sz w:val="18"/>
                <w:szCs w:val="18"/>
              </w:rPr>
            </w:pPr>
            <w:r>
              <w:rPr>
                <w:rFonts w:ascii="方正仿宋_GBK" w:hAnsi="Default" w:eastAsia="方正仿宋_GBK" w:cs="Arial"/>
                <w:sz w:val="18"/>
                <w:szCs w:val="18"/>
              </w:rPr>
              <w:t>201</w:t>
            </w:r>
          </w:p>
        </w:tc>
        <w:tc>
          <w:tcPr>
            <w:tcW w:w="492" w:type="dxa"/>
            <w:tcBorders>
              <w:top w:val="nil"/>
              <w:left w:val="nil"/>
              <w:bottom w:val="single" w:color="auto" w:sz="4" w:space="0"/>
              <w:right w:val="single" w:color="auto" w:sz="4" w:space="0"/>
            </w:tcBorders>
          </w:tcPr>
          <w:p w14:paraId="71C69920">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417" w:type="dxa"/>
            <w:tcBorders>
              <w:top w:val="nil"/>
              <w:left w:val="nil"/>
              <w:bottom w:val="single" w:color="auto" w:sz="4" w:space="0"/>
              <w:right w:val="single" w:color="auto" w:sz="4" w:space="0"/>
            </w:tcBorders>
          </w:tcPr>
          <w:p w14:paraId="670EB075">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3956C701">
            <w:pPr>
              <w:jc w:val="left"/>
            </w:pPr>
            <w:r>
              <w:rPr>
                <w:rFonts w:hint="eastAsia"/>
              </w:rPr>
              <w:t>一般公共服务支出</w:t>
            </w:r>
          </w:p>
        </w:tc>
        <w:tc>
          <w:tcPr>
            <w:tcW w:w="1684" w:type="dxa"/>
            <w:gridSpan w:val="2"/>
            <w:tcBorders>
              <w:top w:val="nil"/>
              <w:left w:val="nil"/>
              <w:bottom w:val="single" w:color="auto" w:sz="4" w:space="0"/>
              <w:right w:val="single" w:color="auto" w:sz="4" w:space="0"/>
            </w:tcBorders>
          </w:tcPr>
          <w:p w14:paraId="7B50F5CB">
            <w:pPr>
              <w:jc w:val="left"/>
            </w:pPr>
            <w:r>
              <w:t>279.29</w:t>
            </w:r>
          </w:p>
        </w:tc>
        <w:tc>
          <w:tcPr>
            <w:tcW w:w="1842" w:type="dxa"/>
            <w:gridSpan w:val="2"/>
            <w:tcBorders>
              <w:top w:val="nil"/>
              <w:left w:val="nil"/>
              <w:bottom w:val="single" w:color="auto" w:sz="4" w:space="0"/>
              <w:right w:val="single" w:color="auto" w:sz="4" w:space="0"/>
            </w:tcBorders>
          </w:tcPr>
          <w:p w14:paraId="07FE8119">
            <w:pPr>
              <w:jc w:val="left"/>
            </w:pPr>
            <w:r>
              <w:t>198.87</w:t>
            </w:r>
          </w:p>
        </w:tc>
        <w:tc>
          <w:tcPr>
            <w:tcW w:w="1701" w:type="dxa"/>
            <w:tcBorders>
              <w:top w:val="nil"/>
              <w:left w:val="nil"/>
              <w:bottom w:val="single" w:color="auto" w:sz="4" w:space="0"/>
              <w:right w:val="single" w:color="auto" w:sz="4" w:space="0"/>
            </w:tcBorders>
          </w:tcPr>
          <w:p w14:paraId="4D602F0E">
            <w:pPr>
              <w:jc w:val="left"/>
            </w:pPr>
            <w:r>
              <w:t>80.42</w:t>
            </w:r>
          </w:p>
        </w:tc>
      </w:tr>
      <w:tr w14:paraId="1B3E9D09">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A53A5D0">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43ACF843">
            <w:pPr>
              <w:rPr>
                <w:rFonts w:ascii="方正仿宋_GBK" w:hAnsi="Default" w:eastAsia="方正仿宋_GBK" w:cs="Arial"/>
                <w:sz w:val="18"/>
                <w:szCs w:val="18"/>
              </w:rPr>
            </w:pPr>
            <w:r>
              <w:rPr>
                <w:rFonts w:ascii="方正仿宋_GBK" w:hAnsi="Default" w:eastAsia="方正仿宋_GBK" w:cs="Arial"/>
                <w:sz w:val="18"/>
                <w:szCs w:val="18"/>
              </w:rPr>
              <w:t>01</w:t>
            </w:r>
          </w:p>
        </w:tc>
        <w:tc>
          <w:tcPr>
            <w:tcW w:w="417" w:type="dxa"/>
            <w:tcBorders>
              <w:top w:val="nil"/>
              <w:left w:val="nil"/>
              <w:bottom w:val="single" w:color="auto" w:sz="4" w:space="0"/>
              <w:right w:val="single" w:color="auto" w:sz="4" w:space="0"/>
            </w:tcBorders>
          </w:tcPr>
          <w:p w14:paraId="0B78B27F">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504B46BF">
            <w:pPr>
              <w:jc w:val="left"/>
            </w:pPr>
            <w:r>
              <w:rPr>
                <w:rFonts w:hint="eastAsia"/>
              </w:rPr>
              <w:t>人大事务</w:t>
            </w:r>
          </w:p>
        </w:tc>
        <w:tc>
          <w:tcPr>
            <w:tcW w:w="1684" w:type="dxa"/>
            <w:gridSpan w:val="2"/>
            <w:tcBorders>
              <w:top w:val="nil"/>
              <w:left w:val="nil"/>
              <w:bottom w:val="single" w:color="auto" w:sz="4" w:space="0"/>
              <w:right w:val="single" w:color="auto" w:sz="4" w:space="0"/>
            </w:tcBorders>
          </w:tcPr>
          <w:p w14:paraId="4B3243B2">
            <w:pPr>
              <w:jc w:val="left"/>
            </w:pPr>
            <w:r>
              <w:t>279.29</w:t>
            </w:r>
          </w:p>
        </w:tc>
        <w:tc>
          <w:tcPr>
            <w:tcW w:w="1842" w:type="dxa"/>
            <w:gridSpan w:val="2"/>
            <w:tcBorders>
              <w:top w:val="nil"/>
              <w:left w:val="nil"/>
              <w:bottom w:val="single" w:color="auto" w:sz="4" w:space="0"/>
              <w:right w:val="single" w:color="auto" w:sz="4" w:space="0"/>
            </w:tcBorders>
          </w:tcPr>
          <w:p w14:paraId="3111A669">
            <w:pPr>
              <w:jc w:val="left"/>
            </w:pPr>
            <w:r>
              <w:t>198.87</w:t>
            </w:r>
          </w:p>
        </w:tc>
        <w:tc>
          <w:tcPr>
            <w:tcW w:w="1701" w:type="dxa"/>
            <w:tcBorders>
              <w:top w:val="nil"/>
              <w:left w:val="nil"/>
              <w:bottom w:val="single" w:color="auto" w:sz="4" w:space="0"/>
              <w:right w:val="single" w:color="auto" w:sz="4" w:space="0"/>
            </w:tcBorders>
          </w:tcPr>
          <w:p w14:paraId="7B118B2B">
            <w:pPr>
              <w:jc w:val="left"/>
            </w:pPr>
            <w:r>
              <w:t>80.42</w:t>
            </w:r>
          </w:p>
        </w:tc>
      </w:tr>
      <w:tr w14:paraId="66A8CC8F">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03017116">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41B0EDF6">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0F9AF996">
            <w:pPr>
              <w:rPr>
                <w:rFonts w:ascii="方正仿宋_GBK" w:hAnsi="Default" w:eastAsia="方正仿宋_GBK" w:cs="Arial"/>
                <w:sz w:val="18"/>
                <w:szCs w:val="18"/>
              </w:rPr>
            </w:pPr>
            <w:r>
              <w:rPr>
                <w:rFonts w:ascii="方正仿宋_GBK" w:hAnsi="Default" w:eastAsia="方正仿宋_GBK" w:cs="Arial"/>
                <w:sz w:val="18"/>
                <w:szCs w:val="18"/>
              </w:rPr>
              <w:t>01</w:t>
            </w:r>
          </w:p>
        </w:tc>
        <w:tc>
          <w:tcPr>
            <w:tcW w:w="2510" w:type="dxa"/>
            <w:tcBorders>
              <w:top w:val="nil"/>
              <w:left w:val="nil"/>
              <w:bottom w:val="single" w:color="auto" w:sz="4" w:space="0"/>
              <w:right w:val="single" w:color="auto" w:sz="4" w:space="0"/>
            </w:tcBorders>
          </w:tcPr>
          <w:p w14:paraId="36F73BA8">
            <w:pPr>
              <w:jc w:val="left"/>
            </w:pPr>
            <w:r>
              <w:rPr>
                <w:rFonts w:hint="eastAsia"/>
              </w:rPr>
              <w:t>行政运行</w:t>
            </w:r>
          </w:p>
        </w:tc>
        <w:tc>
          <w:tcPr>
            <w:tcW w:w="1684" w:type="dxa"/>
            <w:gridSpan w:val="2"/>
            <w:tcBorders>
              <w:top w:val="nil"/>
              <w:left w:val="nil"/>
              <w:bottom w:val="single" w:color="auto" w:sz="4" w:space="0"/>
              <w:right w:val="single" w:color="auto" w:sz="4" w:space="0"/>
            </w:tcBorders>
          </w:tcPr>
          <w:p w14:paraId="69704B68">
            <w:pPr>
              <w:jc w:val="left"/>
            </w:pPr>
            <w:r>
              <w:t>203.19</w:t>
            </w:r>
          </w:p>
        </w:tc>
        <w:tc>
          <w:tcPr>
            <w:tcW w:w="1842" w:type="dxa"/>
            <w:gridSpan w:val="2"/>
            <w:tcBorders>
              <w:top w:val="nil"/>
              <w:left w:val="nil"/>
              <w:bottom w:val="single" w:color="auto" w:sz="4" w:space="0"/>
              <w:right w:val="single" w:color="auto" w:sz="4" w:space="0"/>
            </w:tcBorders>
          </w:tcPr>
          <w:p w14:paraId="04E8002C">
            <w:pPr>
              <w:jc w:val="left"/>
            </w:pPr>
            <w:r>
              <w:t>198.87</w:t>
            </w:r>
          </w:p>
        </w:tc>
        <w:tc>
          <w:tcPr>
            <w:tcW w:w="1701" w:type="dxa"/>
            <w:tcBorders>
              <w:top w:val="nil"/>
              <w:left w:val="nil"/>
              <w:bottom w:val="single" w:color="auto" w:sz="4" w:space="0"/>
              <w:right w:val="single" w:color="auto" w:sz="4" w:space="0"/>
            </w:tcBorders>
          </w:tcPr>
          <w:p w14:paraId="2EAE8A31">
            <w:pPr>
              <w:jc w:val="left"/>
            </w:pPr>
            <w:r>
              <w:t>80.42</w:t>
            </w:r>
          </w:p>
        </w:tc>
      </w:tr>
      <w:tr w14:paraId="61D75E31">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95CE855">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417007AB">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238B9123">
            <w:pPr>
              <w:rPr>
                <w:rFonts w:ascii="方正仿宋_GBK" w:hAnsi="Default" w:eastAsia="方正仿宋_GBK" w:cs="Arial"/>
                <w:sz w:val="18"/>
                <w:szCs w:val="18"/>
              </w:rPr>
            </w:pPr>
            <w:r>
              <w:rPr>
                <w:rFonts w:ascii="方正仿宋_GBK" w:hAnsi="Default" w:eastAsia="方正仿宋_GBK" w:cs="Arial"/>
                <w:sz w:val="18"/>
                <w:szCs w:val="18"/>
              </w:rPr>
              <w:t>04</w:t>
            </w:r>
          </w:p>
        </w:tc>
        <w:tc>
          <w:tcPr>
            <w:tcW w:w="2510" w:type="dxa"/>
            <w:tcBorders>
              <w:top w:val="nil"/>
              <w:left w:val="nil"/>
              <w:bottom w:val="single" w:color="auto" w:sz="4" w:space="0"/>
              <w:right w:val="single" w:color="auto" w:sz="4" w:space="0"/>
            </w:tcBorders>
          </w:tcPr>
          <w:p w14:paraId="163AB1F4">
            <w:pPr>
              <w:jc w:val="left"/>
            </w:pPr>
            <w:r>
              <w:rPr>
                <w:rFonts w:hint="eastAsia"/>
              </w:rPr>
              <w:t>人大会议</w:t>
            </w:r>
          </w:p>
        </w:tc>
        <w:tc>
          <w:tcPr>
            <w:tcW w:w="1684" w:type="dxa"/>
            <w:gridSpan w:val="2"/>
            <w:tcBorders>
              <w:top w:val="nil"/>
              <w:left w:val="nil"/>
              <w:bottom w:val="single" w:color="auto" w:sz="4" w:space="0"/>
              <w:right w:val="single" w:color="auto" w:sz="4" w:space="0"/>
            </w:tcBorders>
          </w:tcPr>
          <w:p w14:paraId="36024F29">
            <w:pPr>
              <w:jc w:val="left"/>
            </w:pPr>
            <w:r>
              <w:t>30.00</w:t>
            </w:r>
          </w:p>
        </w:tc>
        <w:tc>
          <w:tcPr>
            <w:tcW w:w="1842" w:type="dxa"/>
            <w:gridSpan w:val="2"/>
            <w:tcBorders>
              <w:top w:val="nil"/>
              <w:left w:val="nil"/>
              <w:bottom w:val="single" w:color="auto" w:sz="4" w:space="0"/>
              <w:right w:val="single" w:color="auto" w:sz="4" w:space="0"/>
            </w:tcBorders>
          </w:tcPr>
          <w:p w14:paraId="73D548A9">
            <w:pPr>
              <w:jc w:val="left"/>
            </w:pPr>
          </w:p>
        </w:tc>
        <w:tc>
          <w:tcPr>
            <w:tcW w:w="1701" w:type="dxa"/>
            <w:tcBorders>
              <w:top w:val="nil"/>
              <w:left w:val="nil"/>
              <w:bottom w:val="single" w:color="auto" w:sz="4" w:space="0"/>
              <w:right w:val="single" w:color="auto" w:sz="4" w:space="0"/>
            </w:tcBorders>
          </w:tcPr>
          <w:p w14:paraId="58D1E68B">
            <w:pPr>
              <w:jc w:val="left"/>
            </w:pPr>
            <w:r>
              <w:t>4.32</w:t>
            </w:r>
          </w:p>
        </w:tc>
      </w:tr>
      <w:tr w14:paraId="21E9237B">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08E11A00">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21DE8FCF">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3DA44D61">
            <w:pPr>
              <w:rPr>
                <w:rFonts w:ascii="方正仿宋_GBK" w:hAnsi="Default" w:eastAsia="方正仿宋_GBK" w:cs="Arial"/>
                <w:sz w:val="18"/>
                <w:szCs w:val="18"/>
              </w:rPr>
            </w:pPr>
            <w:r>
              <w:rPr>
                <w:rFonts w:ascii="方正仿宋_GBK" w:hAnsi="Default" w:eastAsia="方正仿宋_GBK" w:cs="Arial"/>
                <w:sz w:val="18"/>
                <w:szCs w:val="18"/>
              </w:rPr>
              <w:t>08</w:t>
            </w:r>
          </w:p>
        </w:tc>
        <w:tc>
          <w:tcPr>
            <w:tcW w:w="2510" w:type="dxa"/>
            <w:tcBorders>
              <w:top w:val="nil"/>
              <w:left w:val="nil"/>
              <w:bottom w:val="single" w:color="auto" w:sz="4" w:space="0"/>
              <w:right w:val="single" w:color="auto" w:sz="4" w:space="0"/>
            </w:tcBorders>
          </w:tcPr>
          <w:p w14:paraId="1AB2B4C3">
            <w:pPr>
              <w:jc w:val="left"/>
            </w:pPr>
            <w:r>
              <w:rPr>
                <w:rFonts w:hint="eastAsia"/>
              </w:rPr>
              <w:t>代表工作</w:t>
            </w:r>
          </w:p>
        </w:tc>
        <w:tc>
          <w:tcPr>
            <w:tcW w:w="1684" w:type="dxa"/>
            <w:gridSpan w:val="2"/>
            <w:tcBorders>
              <w:top w:val="nil"/>
              <w:left w:val="nil"/>
              <w:bottom w:val="single" w:color="auto" w:sz="4" w:space="0"/>
              <w:right w:val="single" w:color="auto" w:sz="4" w:space="0"/>
            </w:tcBorders>
          </w:tcPr>
          <w:p w14:paraId="08C062B0">
            <w:pPr>
              <w:jc w:val="left"/>
            </w:pPr>
            <w:r>
              <w:t>23.10</w:t>
            </w:r>
          </w:p>
        </w:tc>
        <w:tc>
          <w:tcPr>
            <w:tcW w:w="1842" w:type="dxa"/>
            <w:gridSpan w:val="2"/>
            <w:tcBorders>
              <w:top w:val="nil"/>
              <w:left w:val="nil"/>
              <w:bottom w:val="single" w:color="auto" w:sz="4" w:space="0"/>
              <w:right w:val="single" w:color="auto" w:sz="4" w:space="0"/>
            </w:tcBorders>
          </w:tcPr>
          <w:p w14:paraId="00BA06C9">
            <w:pPr>
              <w:jc w:val="left"/>
            </w:pPr>
          </w:p>
        </w:tc>
        <w:tc>
          <w:tcPr>
            <w:tcW w:w="1701" w:type="dxa"/>
            <w:tcBorders>
              <w:top w:val="nil"/>
              <w:left w:val="nil"/>
              <w:bottom w:val="single" w:color="auto" w:sz="4" w:space="0"/>
              <w:right w:val="single" w:color="auto" w:sz="4" w:space="0"/>
            </w:tcBorders>
          </w:tcPr>
          <w:p w14:paraId="4B342BF9">
            <w:pPr>
              <w:jc w:val="left"/>
            </w:pPr>
            <w:r>
              <w:t>30.00</w:t>
            </w:r>
          </w:p>
        </w:tc>
      </w:tr>
      <w:tr w14:paraId="33FC0E90">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DB383F1">
            <w:pPr>
              <w:rPr>
                <w:rFonts w:ascii="方正仿宋_GBK" w:hAnsi="Default" w:eastAsia="方正仿宋_GBK" w:cs="Arial"/>
                <w:sz w:val="18"/>
                <w:szCs w:val="18"/>
              </w:rPr>
            </w:pPr>
            <w:r>
              <w:rPr>
                <w:rFonts w:ascii="方正仿宋_GBK" w:hAnsi="Default" w:eastAsia="方正仿宋_GBK" w:cs="Arial"/>
                <w:sz w:val="18"/>
                <w:szCs w:val="18"/>
              </w:rPr>
              <w:t xml:space="preserve">    201</w:t>
            </w:r>
          </w:p>
        </w:tc>
        <w:tc>
          <w:tcPr>
            <w:tcW w:w="492" w:type="dxa"/>
            <w:tcBorders>
              <w:top w:val="nil"/>
              <w:left w:val="nil"/>
              <w:bottom w:val="single" w:color="auto" w:sz="4" w:space="0"/>
              <w:right w:val="single" w:color="auto" w:sz="4" w:space="0"/>
            </w:tcBorders>
          </w:tcPr>
          <w:p w14:paraId="3D27BCD6">
            <w:pPr>
              <w:rPr>
                <w:rFonts w:ascii="方正仿宋_GBK" w:hAnsi="Default" w:eastAsia="方正仿宋_GBK" w:cs="Arial"/>
                <w:sz w:val="18"/>
                <w:szCs w:val="18"/>
              </w:rPr>
            </w:pPr>
            <w:r>
              <w:rPr>
                <w:rFonts w:ascii="方正仿宋_GBK" w:hAnsi="Default" w:eastAsia="方正仿宋_GBK" w:cs="Arial"/>
                <w:sz w:val="18"/>
                <w:szCs w:val="18"/>
              </w:rPr>
              <w:t xml:space="preserve">      01</w:t>
            </w:r>
          </w:p>
        </w:tc>
        <w:tc>
          <w:tcPr>
            <w:tcW w:w="417" w:type="dxa"/>
            <w:tcBorders>
              <w:top w:val="nil"/>
              <w:left w:val="nil"/>
              <w:bottom w:val="single" w:color="auto" w:sz="4" w:space="0"/>
              <w:right w:val="single" w:color="auto" w:sz="4" w:space="0"/>
            </w:tcBorders>
          </w:tcPr>
          <w:p w14:paraId="6DA663D1">
            <w:pPr>
              <w:rPr>
                <w:rFonts w:ascii="方正仿宋_GBK" w:hAnsi="Default" w:eastAsia="方正仿宋_GBK" w:cs="Arial"/>
                <w:sz w:val="18"/>
                <w:szCs w:val="18"/>
              </w:rPr>
            </w:pPr>
            <w:r>
              <w:rPr>
                <w:rFonts w:ascii="方正仿宋_GBK" w:hAnsi="Default" w:eastAsia="方正仿宋_GBK" w:cs="Arial"/>
                <w:sz w:val="18"/>
                <w:szCs w:val="18"/>
              </w:rPr>
              <w:t>99</w:t>
            </w:r>
          </w:p>
        </w:tc>
        <w:tc>
          <w:tcPr>
            <w:tcW w:w="2510" w:type="dxa"/>
            <w:tcBorders>
              <w:top w:val="nil"/>
              <w:left w:val="nil"/>
              <w:bottom w:val="single" w:color="auto" w:sz="4" w:space="0"/>
              <w:right w:val="single" w:color="auto" w:sz="4" w:space="0"/>
            </w:tcBorders>
          </w:tcPr>
          <w:p w14:paraId="3287441E">
            <w:pPr>
              <w:jc w:val="left"/>
            </w:pPr>
            <w:r>
              <w:rPr>
                <w:rFonts w:hint="eastAsia"/>
              </w:rPr>
              <w:t>其他人大事务支出</w:t>
            </w:r>
          </w:p>
        </w:tc>
        <w:tc>
          <w:tcPr>
            <w:tcW w:w="1684" w:type="dxa"/>
            <w:gridSpan w:val="2"/>
            <w:tcBorders>
              <w:top w:val="nil"/>
              <w:left w:val="nil"/>
              <w:bottom w:val="single" w:color="auto" w:sz="4" w:space="0"/>
              <w:right w:val="single" w:color="auto" w:sz="4" w:space="0"/>
            </w:tcBorders>
          </w:tcPr>
          <w:p w14:paraId="60C09E26">
            <w:pPr>
              <w:jc w:val="left"/>
            </w:pPr>
            <w:r>
              <w:t>23.00</w:t>
            </w:r>
          </w:p>
        </w:tc>
        <w:tc>
          <w:tcPr>
            <w:tcW w:w="1842" w:type="dxa"/>
            <w:gridSpan w:val="2"/>
            <w:tcBorders>
              <w:top w:val="nil"/>
              <w:left w:val="nil"/>
              <w:bottom w:val="single" w:color="auto" w:sz="4" w:space="0"/>
              <w:right w:val="single" w:color="auto" w:sz="4" w:space="0"/>
            </w:tcBorders>
          </w:tcPr>
          <w:p w14:paraId="1F17D0CD">
            <w:pPr>
              <w:jc w:val="left"/>
            </w:pPr>
          </w:p>
        </w:tc>
        <w:tc>
          <w:tcPr>
            <w:tcW w:w="1701" w:type="dxa"/>
            <w:tcBorders>
              <w:top w:val="nil"/>
              <w:left w:val="nil"/>
              <w:bottom w:val="single" w:color="auto" w:sz="4" w:space="0"/>
              <w:right w:val="single" w:color="auto" w:sz="4" w:space="0"/>
            </w:tcBorders>
          </w:tcPr>
          <w:p w14:paraId="1E788369">
            <w:pPr>
              <w:jc w:val="left"/>
            </w:pPr>
            <w:r>
              <w:t>23.10</w:t>
            </w:r>
          </w:p>
        </w:tc>
      </w:tr>
      <w:tr w14:paraId="6F262AF2">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1DF53388">
            <w:pPr>
              <w:rPr>
                <w:rFonts w:ascii="方正仿宋_GBK" w:hAnsi="Default" w:eastAsia="方正仿宋_GBK" w:cs="Arial"/>
                <w:sz w:val="18"/>
                <w:szCs w:val="18"/>
              </w:rPr>
            </w:pPr>
            <w:r>
              <w:rPr>
                <w:rFonts w:ascii="方正仿宋_GBK" w:hAnsi="Default" w:eastAsia="方正仿宋_GBK" w:cs="Arial"/>
                <w:sz w:val="18"/>
                <w:szCs w:val="18"/>
              </w:rPr>
              <w:t>204</w:t>
            </w:r>
          </w:p>
        </w:tc>
        <w:tc>
          <w:tcPr>
            <w:tcW w:w="492" w:type="dxa"/>
            <w:tcBorders>
              <w:top w:val="nil"/>
              <w:left w:val="nil"/>
              <w:bottom w:val="single" w:color="auto" w:sz="4" w:space="0"/>
              <w:right w:val="single" w:color="auto" w:sz="4" w:space="0"/>
            </w:tcBorders>
          </w:tcPr>
          <w:p w14:paraId="5A190603">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417" w:type="dxa"/>
            <w:tcBorders>
              <w:top w:val="nil"/>
              <w:left w:val="nil"/>
              <w:bottom w:val="single" w:color="auto" w:sz="4" w:space="0"/>
              <w:right w:val="single" w:color="auto" w:sz="4" w:space="0"/>
            </w:tcBorders>
          </w:tcPr>
          <w:p w14:paraId="40F2FEB9">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288C257F">
            <w:pPr>
              <w:jc w:val="left"/>
            </w:pPr>
            <w:r>
              <w:rPr>
                <w:rFonts w:hint="eastAsia"/>
              </w:rPr>
              <w:t>公共安全支出</w:t>
            </w:r>
          </w:p>
        </w:tc>
        <w:tc>
          <w:tcPr>
            <w:tcW w:w="1684" w:type="dxa"/>
            <w:gridSpan w:val="2"/>
            <w:tcBorders>
              <w:top w:val="nil"/>
              <w:left w:val="nil"/>
              <w:bottom w:val="single" w:color="auto" w:sz="4" w:space="0"/>
              <w:right w:val="single" w:color="auto" w:sz="4" w:space="0"/>
            </w:tcBorders>
          </w:tcPr>
          <w:p w14:paraId="6B36E13D">
            <w:pPr>
              <w:jc w:val="left"/>
            </w:pPr>
            <w:r>
              <w:t>29.16</w:t>
            </w:r>
          </w:p>
        </w:tc>
        <w:tc>
          <w:tcPr>
            <w:tcW w:w="1842" w:type="dxa"/>
            <w:gridSpan w:val="2"/>
            <w:tcBorders>
              <w:top w:val="nil"/>
              <w:left w:val="nil"/>
              <w:bottom w:val="single" w:color="auto" w:sz="4" w:space="0"/>
              <w:right w:val="single" w:color="auto" w:sz="4" w:space="0"/>
            </w:tcBorders>
          </w:tcPr>
          <w:p w14:paraId="38FC8C2B">
            <w:pPr>
              <w:jc w:val="left"/>
            </w:pPr>
            <w:r>
              <w:t>29.16</w:t>
            </w:r>
          </w:p>
        </w:tc>
        <w:tc>
          <w:tcPr>
            <w:tcW w:w="1701" w:type="dxa"/>
            <w:tcBorders>
              <w:top w:val="nil"/>
              <w:left w:val="nil"/>
              <w:bottom w:val="single" w:color="auto" w:sz="4" w:space="0"/>
              <w:right w:val="single" w:color="auto" w:sz="4" w:space="0"/>
            </w:tcBorders>
            <w:vAlign w:val="center"/>
          </w:tcPr>
          <w:p w14:paraId="5443B4E2">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7F271AE3">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22E78460">
            <w:pPr>
              <w:rPr>
                <w:rFonts w:ascii="方正仿宋_GBK" w:hAnsi="Default" w:eastAsia="方正仿宋_GBK" w:cs="Arial"/>
                <w:sz w:val="18"/>
                <w:szCs w:val="18"/>
              </w:rPr>
            </w:pPr>
            <w:r>
              <w:rPr>
                <w:rFonts w:ascii="方正仿宋_GBK" w:hAnsi="Default" w:eastAsia="方正仿宋_GBK" w:cs="Arial"/>
                <w:sz w:val="18"/>
                <w:szCs w:val="18"/>
              </w:rPr>
              <w:t xml:space="preserve">    204</w:t>
            </w:r>
          </w:p>
        </w:tc>
        <w:tc>
          <w:tcPr>
            <w:tcW w:w="492" w:type="dxa"/>
            <w:tcBorders>
              <w:top w:val="nil"/>
              <w:left w:val="nil"/>
              <w:bottom w:val="single" w:color="auto" w:sz="4" w:space="0"/>
              <w:right w:val="single" w:color="auto" w:sz="4" w:space="0"/>
            </w:tcBorders>
          </w:tcPr>
          <w:p w14:paraId="0DB27309">
            <w:pPr>
              <w:rPr>
                <w:rFonts w:ascii="方正仿宋_GBK" w:hAnsi="Default" w:eastAsia="方正仿宋_GBK" w:cs="Arial"/>
                <w:sz w:val="18"/>
                <w:szCs w:val="18"/>
              </w:rPr>
            </w:pPr>
            <w:r>
              <w:rPr>
                <w:rFonts w:ascii="方正仿宋_GBK" w:hAnsi="Default" w:eastAsia="方正仿宋_GBK" w:cs="Arial"/>
                <w:sz w:val="18"/>
                <w:szCs w:val="18"/>
              </w:rPr>
              <w:t>99</w:t>
            </w:r>
          </w:p>
        </w:tc>
        <w:tc>
          <w:tcPr>
            <w:tcW w:w="417" w:type="dxa"/>
            <w:tcBorders>
              <w:top w:val="nil"/>
              <w:left w:val="nil"/>
              <w:bottom w:val="single" w:color="auto" w:sz="4" w:space="0"/>
              <w:right w:val="single" w:color="auto" w:sz="4" w:space="0"/>
            </w:tcBorders>
          </w:tcPr>
          <w:p w14:paraId="23BE16B0">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43AF77B1">
            <w:pPr>
              <w:jc w:val="left"/>
            </w:pPr>
            <w:r>
              <w:rPr>
                <w:rFonts w:hint="eastAsia"/>
              </w:rPr>
              <w:t>其他公共安全支出</w:t>
            </w:r>
          </w:p>
        </w:tc>
        <w:tc>
          <w:tcPr>
            <w:tcW w:w="1684" w:type="dxa"/>
            <w:gridSpan w:val="2"/>
            <w:tcBorders>
              <w:top w:val="nil"/>
              <w:left w:val="nil"/>
              <w:bottom w:val="single" w:color="auto" w:sz="4" w:space="0"/>
              <w:right w:val="single" w:color="auto" w:sz="4" w:space="0"/>
            </w:tcBorders>
          </w:tcPr>
          <w:p w14:paraId="4371C954">
            <w:pPr>
              <w:jc w:val="left"/>
            </w:pPr>
            <w:r>
              <w:t>29.16</w:t>
            </w:r>
          </w:p>
        </w:tc>
        <w:tc>
          <w:tcPr>
            <w:tcW w:w="1842" w:type="dxa"/>
            <w:gridSpan w:val="2"/>
            <w:tcBorders>
              <w:top w:val="nil"/>
              <w:left w:val="nil"/>
              <w:bottom w:val="single" w:color="auto" w:sz="4" w:space="0"/>
              <w:right w:val="single" w:color="auto" w:sz="4" w:space="0"/>
            </w:tcBorders>
          </w:tcPr>
          <w:p w14:paraId="5B23C0C3">
            <w:pPr>
              <w:jc w:val="left"/>
            </w:pPr>
            <w:r>
              <w:t>29.16</w:t>
            </w:r>
          </w:p>
        </w:tc>
        <w:tc>
          <w:tcPr>
            <w:tcW w:w="1701" w:type="dxa"/>
            <w:tcBorders>
              <w:top w:val="nil"/>
              <w:left w:val="nil"/>
              <w:bottom w:val="single" w:color="auto" w:sz="4" w:space="0"/>
              <w:right w:val="single" w:color="auto" w:sz="4" w:space="0"/>
            </w:tcBorders>
            <w:vAlign w:val="center"/>
          </w:tcPr>
          <w:p w14:paraId="7750B1E6">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69CBC37F">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7BEC1AE4">
            <w:pPr>
              <w:rPr>
                <w:rFonts w:ascii="方正仿宋_GBK" w:hAnsi="Default" w:eastAsia="方正仿宋_GBK" w:cs="Arial"/>
                <w:sz w:val="18"/>
                <w:szCs w:val="18"/>
              </w:rPr>
            </w:pPr>
            <w:r>
              <w:rPr>
                <w:rFonts w:ascii="方正仿宋_GBK" w:hAnsi="Default" w:eastAsia="方正仿宋_GBK" w:cs="Arial"/>
                <w:sz w:val="18"/>
                <w:szCs w:val="18"/>
              </w:rPr>
              <w:t xml:space="preserve">    204</w:t>
            </w:r>
          </w:p>
        </w:tc>
        <w:tc>
          <w:tcPr>
            <w:tcW w:w="492" w:type="dxa"/>
            <w:tcBorders>
              <w:top w:val="nil"/>
              <w:left w:val="nil"/>
              <w:bottom w:val="single" w:color="auto" w:sz="4" w:space="0"/>
              <w:right w:val="single" w:color="auto" w:sz="4" w:space="0"/>
            </w:tcBorders>
          </w:tcPr>
          <w:p w14:paraId="5EC896D4">
            <w:pPr>
              <w:rPr>
                <w:rFonts w:ascii="方正仿宋_GBK" w:hAnsi="Default" w:eastAsia="方正仿宋_GBK" w:cs="Arial"/>
                <w:sz w:val="18"/>
                <w:szCs w:val="18"/>
              </w:rPr>
            </w:pPr>
            <w:r>
              <w:rPr>
                <w:rFonts w:ascii="方正仿宋_GBK" w:hAnsi="Default" w:eastAsia="方正仿宋_GBK" w:cs="Arial"/>
                <w:sz w:val="18"/>
                <w:szCs w:val="18"/>
              </w:rPr>
              <w:t xml:space="preserve">      99</w:t>
            </w:r>
          </w:p>
        </w:tc>
        <w:tc>
          <w:tcPr>
            <w:tcW w:w="417" w:type="dxa"/>
            <w:tcBorders>
              <w:top w:val="nil"/>
              <w:left w:val="nil"/>
              <w:bottom w:val="single" w:color="auto" w:sz="4" w:space="0"/>
              <w:right w:val="single" w:color="auto" w:sz="4" w:space="0"/>
            </w:tcBorders>
          </w:tcPr>
          <w:p w14:paraId="7CB0112E">
            <w:pPr>
              <w:rPr>
                <w:rFonts w:ascii="方正仿宋_GBK" w:hAnsi="Default" w:eastAsia="方正仿宋_GBK" w:cs="Arial"/>
                <w:sz w:val="18"/>
                <w:szCs w:val="18"/>
              </w:rPr>
            </w:pPr>
            <w:r>
              <w:rPr>
                <w:rFonts w:ascii="方正仿宋_GBK" w:hAnsi="Default" w:eastAsia="方正仿宋_GBK" w:cs="Arial"/>
                <w:sz w:val="18"/>
                <w:szCs w:val="18"/>
              </w:rPr>
              <w:t>01</w:t>
            </w:r>
          </w:p>
        </w:tc>
        <w:tc>
          <w:tcPr>
            <w:tcW w:w="2510" w:type="dxa"/>
            <w:tcBorders>
              <w:top w:val="nil"/>
              <w:left w:val="nil"/>
              <w:bottom w:val="single" w:color="auto" w:sz="4" w:space="0"/>
              <w:right w:val="single" w:color="auto" w:sz="4" w:space="0"/>
            </w:tcBorders>
          </w:tcPr>
          <w:p w14:paraId="617D8E7D">
            <w:pPr>
              <w:jc w:val="left"/>
            </w:pPr>
            <w:r>
              <w:rPr>
                <w:rFonts w:hint="eastAsia"/>
              </w:rPr>
              <w:t>其他公共安全支出</w:t>
            </w:r>
          </w:p>
        </w:tc>
        <w:tc>
          <w:tcPr>
            <w:tcW w:w="1684" w:type="dxa"/>
            <w:gridSpan w:val="2"/>
            <w:tcBorders>
              <w:top w:val="nil"/>
              <w:left w:val="nil"/>
              <w:bottom w:val="single" w:color="auto" w:sz="4" w:space="0"/>
              <w:right w:val="single" w:color="auto" w:sz="4" w:space="0"/>
            </w:tcBorders>
          </w:tcPr>
          <w:p w14:paraId="32EC401A">
            <w:pPr>
              <w:jc w:val="left"/>
            </w:pPr>
            <w:r>
              <w:t>29.16</w:t>
            </w:r>
          </w:p>
        </w:tc>
        <w:tc>
          <w:tcPr>
            <w:tcW w:w="1842" w:type="dxa"/>
            <w:gridSpan w:val="2"/>
            <w:tcBorders>
              <w:top w:val="nil"/>
              <w:left w:val="nil"/>
              <w:bottom w:val="single" w:color="auto" w:sz="4" w:space="0"/>
              <w:right w:val="single" w:color="auto" w:sz="4" w:space="0"/>
            </w:tcBorders>
          </w:tcPr>
          <w:p w14:paraId="48976846">
            <w:pPr>
              <w:jc w:val="left"/>
            </w:pPr>
            <w:r>
              <w:t>29.16</w:t>
            </w:r>
          </w:p>
        </w:tc>
        <w:tc>
          <w:tcPr>
            <w:tcW w:w="1701" w:type="dxa"/>
            <w:tcBorders>
              <w:top w:val="nil"/>
              <w:left w:val="nil"/>
              <w:bottom w:val="single" w:color="auto" w:sz="4" w:space="0"/>
              <w:right w:val="single" w:color="auto" w:sz="4" w:space="0"/>
            </w:tcBorders>
            <w:vAlign w:val="center"/>
          </w:tcPr>
          <w:p w14:paraId="5228C414">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07252106">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tcPr>
          <w:p w14:paraId="2DB80A66">
            <w:pPr>
              <w:rPr>
                <w:rFonts w:ascii="方正仿宋_GBK" w:hAnsi="Default" w:eastAsia="方正仿宋_GBK" w:cs="Arial"/>
                <w:sz w:val="18"/>
                <w:szCs w:val="18"/>
              </w:rPr>
            </w:pPr>
            <w:r>
              <w:rPr>
                <w:rFonts w:ascii="方正仿宋_GBK" w:hAnsi="Default" w:eastAsia="方正仿宋_GBK" w:cs="Arial"/>
                <w:sz w:val="18"/>
                <w:szCs w:val="18"/>
              </w:rPr>
              <w:t>208</w:t>
            </w:r>
          </w:p>
        </w:tc>
        <w:tc>
          <w:tcPr>
            <w:tcW w:w="492" w:type="dxa"/>
            <w:tcBorders>
              <w:top w:val="nil"/>
              <w:left w:val="nil"/>
              <w:bottom w:val="single" w:color="auto" w:sz="4" w:space="0"/>
              <w:right w:val="single" w:color="auto" w:sz="4" w:space="0"/>
            </w:tcBorders>
          </w:tcPr>
          <w:p w14:paraId="36F38BE2">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417" w:type="dxa"/>
            <w:tcBorders>
              <w:top w:val="nil"/>
              <w:left w:val="nil"/>
              <w:bottom w:val="single" w:color="auto" w:sz="4" w:space="0"/>
              <w:right w:val="single" w:color="auto" w:sz="4" w:space="0"/>
            </w:tcBorders>
          </w:tcPr>
          <w:p w14:paraId="572462C5">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1B434CB1">
            <w:pPr>
              <w:jc w:val="left"/>
            </w:pPr>
            <w:r>
              <w:rPr>
                <w:rFonts w:hint="eastAsia"/>
              </w:rPr>
              <w:t>社会保障和就业支出</w:t>
            </w:r>
          </w:p>
        </w:tc>
        <w:tc>
          <w:tcPr>
            <w:tcW w:w="1684" w:type="dxa"/>
            <w:gridSpan w:val="2"/>
            <w:tcBorders>
              <w:top w:val="nil"/>
              <w:left w:val="nil"/>
              <w:bottom w:val="single" w:color="auto" w:sz="4" w:space="0"/>
              <w:right w:val="single" w:color="auto" w:sz="4" w:space="0"/>
            </w:tcBorders>
          </w:tcPr>
          <w:p w14:paraId="1C5F51C0">
            <w:pPr>
              <w:jc w:val="left"/>
            </w:pPr>
            <w:r>
              <w:t>21.71</w:t>
            </w:r>
          </w:p>
        </w:tc>
        <w:tc>
          <w:tcPr>
            <w:tcW w:w="1842" w:type="dxa"/>
            <w:gridSpan w:val="2"/>
            <w:tcBorders>
              <w:top w:val="nil"/>
              <w:left w:val="nil"/>
              <w:bottom w:val="single" w:color="auto" w:sz="4" w:space="0"/>
              <w:right w:val="single" w:color="auto" w:sz="4" w:space="0"/>
            </w:tcBorders>
          </w:tcPr>
          <w:p w14:paraId="1B7B6C8D">
            <w:pPr>
              <w:jc w:val="left"/>
            </w:pPr>
            <w:r>
              <w:t>21.71</w:t>
            </w:r>
          </w:p>
        </w:tc>
        <w:tc>
          <w:tcPr>
            <w:tcW w:w="1701" w:type="dxa"/>
            <w:tcBorders>
              <w:top w:val="nil"/>
              <w:left w:val="nil"/>
              <w:bottom w:val="single" w:color="auto" w:sz="4" w:space="0"/>
              <w:right w:val="single" w:color="auto" w:sz="4" w:space="0"/>
            </w:tcBorders>
            <w:vAlign w:val="center"/>
          </w:tcPr>
          <w:p w14:paraId="093944D0">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178856A3">
        <w:tblPrEx>
          <w:tblCellMar>
            <w:top w:w="0" w:type="dxa"/>
            <w:left w:w="108" w:type="dxa"/>
            <w:bottom w:w="0" w:type="dxa"/>
            <w:right w:w="108" w:type="dxa"/>
          </w:tblCellMar>
        </w:tblPrEx>
        <w:trPr>
          <w:trHeight w:val="379" w:hRule="atLeast"/>
        </w:trPr>
        <w:tc>
          <w:tcPr>
            <w:tcW w:w="441" w:type="dxa"/>
            <w:tcBorders>
              <w:top w:val="nil"/>
              <w:left w:val="single" w:color="auto" w:sz="4" w:space="0"/>
              <w:bottom w:val="single" w:color="auto" w:sz="4" w:space="0"/>
              <w:right w:val="single" w:color="auto" w:sz="4" w:space="0"/>
            </w:tcBorders>
          </w:tcPr>
          <w:p w14:paraId="105C1D50">
            <w:pPr>
              <w:rPr>
                <w:rFonts w:ascii="方正仿宋_GBK" w:hAnsi="Default" w:eastAsia="方正仿宋_GBK" w:cs="Arial"/>
                <w:sz w:val="18"/>
                <w:szCs w:val="18"/>
              </w:rPr>
            </w:pPr>
            <w:r>
              <w:rPr>
                <w:rFonts w:ascii="方正仿宋_GBK" w:hAnsi="Default" w:eastAsia="方正仿宋_GBK" w:cs="Arial"/>
                <w:sz w:val="18"/>
                <w:szCs w:val="18"/>
              </w:rPr>
              <w:t xml:space="preserve">  208</w:t>
            </w:r>
          </w:p>
        </w:tc>
        <w:tc>
          <w:tcPr>
            <w:tcW w:w="492" w:type="dxa"/>
            <w:tcBorders>
              <w:top w:val="nil"/>
              <w:left w:val="nil"/>
              <w:bottom w:val="single" w:color="auto" w:sz="4" w:space="0"/>
              <w:right w:val="single" w:color="auto" w:sz="4" w:space="0"/>
            </w:tcBorders>
          </w:tcPr>
          <w:p w14:paraId="3AB40214">
            <w:pPr>
              <w:rPr>
                <w:rFonts w:ascii="方正仿宋_GBK" w:hAnsi="Default" w:eastAsia="方正仿宋_GBK" w:cs="Arial"/>
                <w:sz w:val="18"/>
                <w:szCs w:val="18"/>
              </w:rPr>
            </w:pPr>
            <w:r>
              <w:rPr>
                <w:rFonts w:ascii="方正仿宋_GBK" w:hAnsi="Default" w:eastAsia="方正仿宋_GBK" w:cs="Arial"/>
                <w:sz w:val="18"/>
                <w:szCs w:val="18"/>
              </w:rPr>
              <w:t>05</w:t>
            </w:r>
          </w:p>
        </w:tc>
        <w:tc>
          <w:tcPr>
            <w:tcW w:w="417" w:type="dxa"/>
            <w:tcBorders>
              <w:top w:val="nil"/>
              <w:left w:val="nil"/>
              <w:bottom w:val="single" w:color="auto" w:sz="4" w:space="0"/>
              <w:right w:val="single" w:color="auto" w:sz="4" w:space="0"/>
            </w:tcBorders>
          </w:tcPr>
          <w:p w14:paraId="6294446A">
            <w:pPr>
              <w:rPr>
                <w:rFonts w:ascii="方正仿宋_GBK" w:hAnsi="Default" w:eastAsia="方正仿宋_GBK" w:cs="Arial"/>
                <w:sz w:val="18"/>
                <w:szCs w:val="18"/>
              </w:rPr>
            </w:pPr>
            <w:r>
              <w:rPr>
                <w:rFonts w:hint="eastAsia" w:ascii="方正仿宋_GBK" w:hAnsi="Default" w:eastAsia="方正仿宋_GBK" w:cs="Arial"/>
                <w:sz w:val="18"/>
                <w:szCs w:val="18"/>
              </w:rPr>
              <w:t>　</w:t>
            </w:r>
          </w:p>
        </w:tc>
        <w:tc>
          <w:tcPr>
            <w:tcW w:w="2510" w:type="dxa"/>
            <w:tcBorders>
              <w:top w:val="nil"/>
              <w:left w:val="nil"/>
              <w:bottom w:val="single" w:color="auto" w:sz="4" w:space="0"/>
              <w:right w:val="single" w:color="auto" w:sz="4" w:space="0"/>
            </w:tcBorders>
          </w:tcPr>
          <w:p w14:paraId="231C94C9">
            <w:pPr>
              <w:jc w:val="left"/>
            </w:pPr>
            <w:r>
              <w:rPr>
                <w:rFonts w:hint="eastAsia"/>
              </w:rPr>
              <w:t>行政事业单位离退休</w:t>
            </w:r>
          </w:p>
        </w:tc>
        <w:tc>
          <w:tcPr>
            <w:tcW w:w="1684" w:type="dxa"/>
            <w:gridSpan w:val="2"/>
            <w:tcBorders>
              <w:top w:val="nil"/>
              <w:left w:val="nil"/>
              <w:bottom w:val="single" w:color="auto" w:sz="4" w:space="0"/>
              <w:right w:val="single" w:color="auto" w:sz="4" w:space="0"/>
            </w:tcBorders>
          </w:tcPr>
          <w:p w14:paraId="79094A32">
            <w:pPr>
              <w:jc w:val="left"/>
            </w:pPr>
            <w:r>
              <w:t>21.71</w:t>
            </w:r>
          </w:p>
        </w:tc>
        <w:tc>
          <w:tcPr>
            <w:tcW w:w="1842" w:type="dxa"/>
            <w:gridSpan w:val="2"/>
            <w:tcBorders>
              <w:top w:val="nil"/>
              <w:left w:val="nil"/>
              <w:bottom w:val="single" w:color="auto" w:sz="4" w:space="0"/>
              <w:right w:val="single" w:color="auto" w:sz="4" w:space="0"/>
            </w:tcBorders>
          </w:tcPr>
          <w:p w14:paraId="039CCCD4">
            <w:pPr>
              <w:jc w:val="left"/>
            </w:pPr>
            <w:r>
              <w:t>21.71</w:t>
            </w:r>
          </w:p>
        </w:tc>
        <w:tc>
          <w:tcPr>
            <w:tcW w:w="1701" w:type="dxa"/>
            <w:tcBorders>
              <w:top w:val="nil"/>
              <w:left w:val="nil"/>
              <w:bottom w:val="single" w:color="auto" w:sz="4" w:space="0"/>
              <w:right w:val="single" w:color="auto" w:sz="4" w:space="0"/>
            </w:tcBorders>
            <w:vAlign w:val="center"/>
          </w:tcPr>
          <w:p w14:paraId="0C899025">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598FD212">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14:paraId="21323B12">
            <w:pPr>
              <w:widowControl/>
              <w:jc w:val="left"/>
              <w:rPr>
                <w:rFonts w:ascii="方正仿宋_GBK" w:eastAsia="方正仿宋_GBK" w:cs="宋体"/>
                <w:color w:val="000000"/>
                <w:kern w:val="0"/>
                <w:sz w:val="18"/>
                <w:szCs w:val="18"/>
              </w:rPr>
            </w:pPr>
            <w:r>
              <w:rPr>
                <w:rFonts w:ascii="方正仿宋_GBK" w:hAnsi="宋体" w:eastAsia="方正仿宋_GBK" w:cs="宋体"/>
                <w:color w:val="000000"/>
                <w:kern w:val="0"/>
                <w:sz w:val="18"/>
                <w:szCs w:val="18"/>
              </w:rPr>
              <w:t>208</w:t>
            </w:r>
            <w:r>
              <w:rPr>
                <w:rFonts w:hint="eastAsia" w:ascii="方正仿宋_GBK" w:hAnsi="宋体" w:eastAsia="方正仿宋_GBK" w:cs="宋体"/>
                <w:color w:val="000000"/>
                <w:kern w:val="0"/>
                <w:sz w:val="18"/>
                <w:szCs w:val="18"/>
              </w:rPr>
              <w:t>　</w:t>
            </w:r>
          </w:p>
        </w:tc>
        <w:tc>
          <w:tcPr>
            <w:tcW w:w="492" w:type="dxa"/>
            <w:tcBorders>
              <w:top w:val="nil"/>
              <w:left w:val="nil"/>
              <w:bottom w:val="single" w:color="auto" w:sz="4" w:space="0"/>
              <w:right w:val="single" w:color="auto" w:sz="4" w:space="0"/>
            </w:tcBorders>
            <w:vAlign w:val="center"/>
          </w:tcPr>
          <w:p w14:paraId="0AD8FC31">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r>
              <w:rPr>
                <w:rFonts w:ascii="方正仿宋_GBK" w:hAnsi="宋体" w:eastAsia="方正仿宋_GBK"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14:paraId="51437A09">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r>
              <w:rPr>
                <w:rFonts w:ascii="方正仿宋_GBK" w:hAnsi="宋体" w:eastAsia="方正仿宋_GBK" w:cs="宋体"/>
                <w:color w:val="000000"/>
                <w:kern w:val="0"/>
                <w:sz w:val="18"/>
                <w:szCs w:val="18"/>
              </w:rPr>
              <w:t>05</w:t>
            </w:r>
          </w:p>
        </w:tc>
        <w:tc>
          <w:tcPr>
            <w:tcW w:w="2510" w:type="dxa"/>
            <w:tcBorders>
              <w:top w:val="nil"/>
              <w:left w:val="nil"/>
              <w:bottom w:val="single" w:color="auto" w:sz="4" w:space="0"/>
              <w:right w:val="single" w:color="auto" w:sz="4" w:space="0"/>
            </w:tcBorders>
          </w:tcPr>
          <w:p w14:paraId="1C5E0538">
            <w:r>
              <w:rPr>
                <w:rFonts w:hint="eastAsia"/>
              </w:rPr>
              <w:t>机关事业单位基本养老保险缴费支出</w:t>
            </w:r>
          </w:p>
        </w:tc>
        <w:tc>
          <w:tcPr>
            <w:tcW w:w="1684" w:type="dxa"/>
            <w:gridSpan w:val="2"/>
            <w:tcBorders>
              <w:top w:val="nil"/>
              <w:left w:val="nil"/>
              <w:bottom w:val="single" w:color="auto" w:sz="4" w:space="0"/>
              <w:right w:val="single" w:color="auto" w:sz="4" w:space="0"/>
            </w:tcBorders>
          </w:tcPr>
          <w:p w14:paraId="5E8EC0CF">
            <w:r>
              <w:t>21.71</w:t>
            </w:r>
          </w:p>
        </w:tc>
        <w:tc>
          <w:tcPr>
            <w:tcW w:w="1842" w:type="dxa"/>
            <w:gridSpan w:val="2"/>
            <w:tcBorders>
              <w:top w:val="nil"/>
              <w:left w:val="nil"/>
              <w:bottom w:val="single" w:color="auto" w:sz="4" w:space="0"/>
              <w:right w:val="single" w:color="auto" w:sz="4" w:space="0"/>
            </w:tcBorders>
          </w:tcPr>
          <w:p w14:paraId="3E79AD17">
            <w:r>
              <w:t>21.71</w:t>
            </w:r>
          </w:p>
        </w:tc>
        <w:tc>
          <w:tcPr>
            <w:tcW w:w="1701" w:type="dxa"/>
            <w:tcBorders>
              <w:top w:val="nil"/>
              <w:left w:val="nil"/>
              <w:bottom w:val="single" w:color="auto" w:sz="4" w:space="0"/>
              <w:right w:val="single" w:color="auto" w:sz="4" w:space="0"/>
            </w:tcBorders>
            <w:vAlign w:val="center"/>
          </w:tcPr>
          <w:p w14:paraId="61256AAB">
            <w:pPr>
              <w:widowControl/>
              <w:jc w:val="left"/>
              <w:rPr>
                <w:rFonts w:ascii="方正仿宋_GBK"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14:paraId="7C78D9A1">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14:paraId="78C07481">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14:paraId="1368E1D7">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14:paraId="415ECB89">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14:paraId="3749D131">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14:paraId="1A6830DF">
            <w:pPr>
              <w:widowControl/>
              <w:jc w:val="left"/>
              <w:rPr>
                <w:rFonts w:ascii="宋体" w:cs="宋体"/>
                <w:color w:val="000000"/>
                <w:kern w:val="0"/>
                <w:sz w:val="20"/>
                <w:szCs w:val="20"/>
              </w:rPr>
            </w:pPr>
            <w:r>
              <w:rPr>
                <w:rFonts w:ascii="宋体" w:cs="宋体"/>
                <w:color w:val="000000"/>
                <w:kern w:val="0"/>
                <w:sz w:val="20"/>
                <w:szCs w:val="20"/>
              </w:rPr>
              <w:t>330.16</w:t>
            </w:r>
          </w:p>
        </w:tc>
        <w:tc>
          <w:tcPr>
            <w:tcW w:w="1842" w:type="dxa"/>
            <w:gridSpan w:val="2"/>
            <w:tcBorders>
              <w:top w:val="nil"/>
              <w:left w:val="nil"/>
              <w:bottom w:val="single" w:color="auto" w:sz="4" w:space="0"/>
              <w:right w:val="single" w:color="auto" w:sz="4" w:space="0"/>
            </w:tcBorders>
            <w:vAlign w:val="center"/>
          </w:tcPr>
          <w:p w14:paraId="45A2D085">
            <w:pPr>
              <w:widowControl/>
              <w:jc w:val="left"/>
              <w:rPr>
                <w:rFonts w:ascii="宋体" w:cs="宋体"/>
                <w:color w:val="000000"/>
                <w:kern w:val="0"/>
                <w:sz w:val="20"/>
                <w:szCs w:val="20"/>
              </w:rPr>
            </w:pPr>
            <w:r>
              <w:rPr>
                <w:rFonts w:ascii="宋体" w:cs="宋体"/>
                <w:color w:val="000000"/>
                <w:kern w:val="0"/>
                <w:sz w:val="20"/>
                <w:szCs w:val="20"/>
              </w:rPr>
              <w:t>249.74</w:t>
            </w:r>
          </w:p>
        </w:tc>
        <w:tc>
          <w:tcPr>
            <w:tcW w:w="1701" w:type="dxa"/>
            <w:tcBorders>
              <w:top w:val="nil"/>
              <w:left w:val="nil"/>
              <w:bottom w:val="single" w:color="auto" w:sz="4" w:space="0"/>
              <w:right w:val="single" w:color="auto" w:sz="4" w:space="0"/>
            </w:tcBorders>
            <w:vAlign w:val="center"/>
          </w:tcPr>
          <w:p w14:paraId="7A23B5F6">
            <w:pPr>
              <w:widowControl/>
              <w:jc w:val="left"/>
              <w:rPr>
                <w:rFonts w:ascii="宋体" w:cs="宋体"/>
                <w:color w:val="000000"/>
                <w:kern w:val="0"/>
                <w:sz w:val="20"/>
                <w:szCs w:val="20"/>
              </w:rPr>
            </w:pPr>
            <w:r>
              <w:rPr>
                <w:rFonts w:ascii="宋体" w:cs="宋体"/>
                <w:color w:val="000000"/>
                <w:kern w:val="0"/>
                <w:sz w:val="20"/>
                <w:szCs w:val="20"/>
              </w:rPr>
              <w:t>80.42</w:t>
            </w:r>
          </w:p>
        </w:tc>
      </w:tr>
    </w:tbl>
    <w:p w14:paraId="24E66AC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C5FD28F">
      <w:pPr>
        <w:widowControl/>
        <w:jc w:val="left"/>
        <w:outlineLvl w:val="1"/>
        <w:rPr>
          <w:rFonts w:ascii="仿宋_GB2312" w:hAnsi="宋体" w:eastAsia="仿宋_GB2312"/>
          <w:b/>
          <w:kern w:val="0"/>
          <w:sz w:val="32"/>
          <w:szCs w:val="32"/>
        </w:rPr>
      </w:pPr>
    </w:p>
    <w:p w14:paraId="3491CF92">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106"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14:paraId="581B1657">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noWrap/>
            <w:vAlign w:val="center"/>
          </w:tcPr>
          <w:p w14:paraId="4C8E852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5C21CF9A">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noWrap/>
            <w:vAlign w:val="center"/>
          </w:tcPr>
          <w:p w14:paraId="1BD28329">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新市区人民代表大会常务委员会</w:t>
            </w:r>
          </w:p>
        </w:tc>
        <w:tc>
          <w:tcPr>
            <w:tcW w:w="995" w:type="dxa"/>
            <w:tcBorders>
              <w:top w:val="nil"/>
              <w:left w:val="nil"/>
              <w:bottom w:val="nil"/>
              <w:right w:val="nil"/>
            </w:tcBorders>
            <w:noWrap/>
            <w:vAlign w:val="center"/>
          </w:tcPr>
          <w:p w14:paraId="0DD1DB17">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3A482FF1">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noWrap/>
            <w:vAlign w:val="center"/>
          </w:tcPr>
          <w:p w14:paraId="367FB580">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BB59B2A">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14:paraId="4AEEA8A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7AE9944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25FCB445">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14:paraId="5ECD642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02B0F0A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214E5AA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1191A40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4F5E56C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514FBB8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14:paraId="148382E4">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0C81307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6898FB7A">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1B6E4A2">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5DB29556">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2ADAD8D">
            <w:pPr>
              <w:widowControl/>
              <w:jc w:val="left"/>
              <w:rPr>
                <w:rFonts w:ascii="宋体" w:cs="宋体"/>
                <w:b/>
                <w:bCs/>
                <w:color w:val="000000"/>
                <w:kern w:val="0"/>
                <w:sz w:val="20"/>
                <w:szCs w:val="20"/>
              </w:rPr>
            </w:pPr>
          </w:p>
        </w:tc>
      </w:tr>
      <w:tr w14:paraId="3E04A4FD">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A77FFEB">
            <w:pPr>
              <w:jc w:val="left"/>
            </w:pPr>
          </w:p>
        </w:tc>
        <w:tc>
          <w:tcPr>
            <w:tcW w:w="577" w:type="dxa"/>
            <w:tcBorders>
              <w:top w:val="nil"/>
              <w:left w:val="nil"/>
              <w:bottom w:val="single" w:color="auto" w:sz="4" w:space="0"/>
              <w:right w:val="single" w:color="auto" w:sz="4" w:space="0"/>
            </w:tcBorders>
          </w:tcPr>
          <w:p w14:paraId="561615EF">
            <w:pPr>
              <w:jc w:val="left"/>
            </w:pPr>
          </w:p>
        </w:tc>
        <w:tc>
          <w:tcPr>
            <w:tcW w:w="2891" w:type="dxa"/>
            <w:tcBorders>
              <w:top w:val="nil"/>
              <w:left w:val="nil"/>
              <w:bottom w:val="single" w:color="auto" w:sz="4" w:space="0"/>
              <w:right w:val="single" w:color="auto" w:sz="4" w:space="0"/>
            </w:tcBorders>
          </w:tcPr>
          <w:p w14:paraId="3D501C99">
            <w:pPr>
              <w:jc w:val="left"/>
            </w:pPr>
            <w:r>
              <w:t>001001-</w:t>
            </w:r>
            <w:r>
              <w:rPr>
                <w:rFonts w:hint="eastAsia"/>
              </w:rPr>
              <w:t>新市区人大</w:t>
            </w:r>
          </w:p>
        </w:tc>
        <w:tc>
          <w:tcPr>
            <w:tcW w:w="1701" w:type="dxa"/>
            <w:gridSpan w:val="2"/>
            <w:tcBorders>
              <w:top w:val="nil"/>
              <w:left w:val="nil"/>
              <w:bottom w:val="single" w:color="auto" w:sz="4" w:space="0"/>
              <w:right w:val="single" w:color="auto" w:sz="4" w:space="0"/>
            </w:tcBorders>
          </w:tcPr>
          <w:p w14:paraId="2B6F4F24">
            <w:pPr>
              <w:jc w:val="left"/>
            </w:pPr>
            <w:r>
              <w:t>249.74</w:t>
            </w:r>
          </w:p>
        </w:tc>
        <w:tc>
          <w:tcPr>
            <w:tcW w:w="1701" w:type="dxa"/>
            <w:gridSpan w:val="2"/>
            <w:tcBorders>
              <w:top w:val="nil"/>
              <w:left w:val="nil"/>
              <w:bottom w:val="single" w:color="auto" w:sz="4" w:space="0"/>
              <w:right w:val="single" w:color="auto" w:sz="4" w:space="0"/>
            </w:tcBorders>
          </w:tcPr>
          <w:p w14:paraId="361B2E0B">
            <w:pPr>
              <w:jc w:val="left"/>
            </w:pPr>
            <w:r>
              <w:t>208.49</w:t>
            </w:r>
          </w:p>
        </w:tc>
        <w:tc>
          <w:tcPr>
            <w:tcW w:w="1701" w:type="dxa"/>
            <w:tcBorders>
              <w:top w:val="nil"/>
              <w:left w:val="nil"/>
              <w:bottom w:val="single" w:color="auto" w:sz="4" w:space="0"/>
              <w:right w:val="single" w:color="auto" w:sz="4" w:space="0"/>
            </w:tcBorders>
          </w:tcPr>
          <w:p w14:paraId="190DDAFE">
            <w:pPr>
              <w:jc w:val="left"/>
            </w:pPr>
            <w:r>
              <w:t>12.09</w:t>
            </w:r>
          </w:p>
        </w:tc>
      </w:tr>
      <w:tr w14:paraId="416E048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579C0EEB">
            <w:pPr>
              <w:jc w:val="left"/>
            </w:pPr>
            <w:r>
              <w:t>301</w:t>
            </w:r>
          </w:p>
        </w:tc>
        <w:tc>
          <w:tcPr>
            <w:tcW w:w="577" w:type="dxa"/>
            <w:tcBorders>
              <w:top w:val="nil"/>
              <w:left w:val="nil"/>
              <w:bottom w:val="single" w:color="auto" w:sz="4" w:space="0"/>
              <w:right w:val="single" w:color="auto" w:sz="4" w:space="0"/>
            </w:tcBorders>
          </w:tcPr>
          <w:p w14:paraId="1ACBA75E">
            <w:pPr>
              <w:jc w:val="left"/>
            </w:pPr>
          </w:p>
        </w:tc>
        <w:tc>
          <w:tcPr>
            <w:tcW w:w="2891" w:type="dxa"/>
            <w:tcBorders>
              <w:top w:val="nil"/>
              <w:left w:val="nil"/>
              <w:bottom w:val="single" w:color="auto" w:sz="4" w:space="0"/>
              <w:right w:val="single" w:color="auto" w:sz="4" w:space="0"/>
            </w:tcBorders>
          </w:tcPr>
          <w:p w14:paraId="64CD1E98">
            <w:pPr>
              <w:jc w:val="left"/>
            </w:pPr>
            <w:r>
              <w:rPr>
                <w:rFonts w:hint="eastAsia"/>
              </w:rPr>
              <w:t>工资福利支出</w:t>
            </w:r>
          </w:p>
        </w:tc>
        <w:tc>
          <w:tcPr>
            <w:tcW w:w="1701" w:type="dxa"/>
            <w:gridSpan w:val="2"/>
            <w:tcBorders>
              <w:top w:val="nil"/>
              <w:left w:val="nil"/>
              <w:bottom w:val="single" w:color="auto" w:sz="4" w:space="0"/>
              <w:right w:val="single" w:color="auto" w:sz="4" w:space="0"/>
            </w:tcBorders>
          </w:tcPr>
          <w:p w14:paraId="1085B0B0">
            <w:pPr>
              <w:jc w:val="left"/>
            </w:pPr>
            <w:r>
              <w:t>208.49</w:t>
            </w:r>
          </w:p>
        </w:tc>
        <w:tc>
          <w:tcPr>
            <w:tcW w:w="1701" w:type="dxa"/>
            <w:gridSpan w:val="2"/>
            <w:tcBorders>
              <w:top w:val="nil"/>
              <w:left w:val="nil"/>
              <w:bottom w:val="single" w:color="auto" w:sz="4" w:space="0"/>
              <w:right w:val="single" w:color="auto" w:sz="4" w:space="0"/>
            </w:tcBorders>
          </w:tcPr>
          <w:p w14:paraId="2B912AF7">
            <w:pPr>
              <w:jc w:val="left"/>
            </w:pPr>
            <w:r>
              <w:t>208.49</w:t>
            </w:r>
          </w:p>
        </w:tc>
        <w:tc>
          <w:tcPr>
            <w:tcW w:w="1701" w:type="dxa"/>
            <w:tcBorders>
              <w:top w:val="nil"/>
              <w:left w:val="nil"/>
              <w:bottom w:val="single" w:color="auto" w:sz="4" w:space="0"/>
              <w:right w:val="single" w:color="auto" w:sz="4" w:space="0"/>
            </w:tcBorders>
          </w:tcPr>
          <w:p w14:paraId="30A13567">
            <w:pPr>
              <w:jc w:val="left"/>
            </w:pPr>
          </w:p>
        </w:tc>
      </w:tr>
      <w:tr w14:paraId="585C79E9">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3C40DCE">
            <w:pPr>
              <w:jc w:val="left"/>
            </w:pPr>
            <w:r>
              <w:t xml:space="preserve">    301</w:t>
            </w:r>
          </w:p>
        </w:tc>
        <w:tc>
          <w:tcPr>
            <w:tcW w:w="577" w:type="dxa"/>
            <w:tcBorders>
              <w:top w:val="nil"/>
              <w:left w:val="nil"/>
              <w:bottom w:val="single" w:color="auto" w:sz="4" w:space="0"/>
              <w:right w:val="single" w:color="auto" w:sz="4" w:space="0"/>
            </w:tcBorders>
          </w:tcPr>
          <w:p w14:paraId="5FF89CEA">
            <w:pPr>
              <w:jc w:val="left"/>
            </w:pPr>
            <w:r>
              <w:t>01</w:t>
            </w:r>
          </w:p>
        </w:tc>
        <w:tc>
          <w:tcPr>
            <w:tcW w:w="2891" w:type="dxa"/>
            <w:tcBorders>
              <w:top w:val="nil"/>
              <w:left w:val="nil"/>
              <w:bottom w:val="single" w:color="auto" w:sz="4" w:space="0"/>
              <w:right w:val="single" w:color="auto" w:sz="4" w:space="0"/>
            </w:tcBorders>
          </w:tcPr>
          <w:p w14:paraId="7D3BEF23">
            <w:pPr>
              <w:jc w:val="left"/>
            </w:pPr>
            <w:r>
              <w:rPr>
                <w:rFonts w:hint="eastAsia"/>
              </w:rPr>
              <w:t>基本工资</w:t>
            </w:r>
          </w:p>
        </w:tc>
        <w:tc>
          <w:tcPr>
            <w:tcW w:w="1701" w:type="dxa"/>
            <w:gridSpan w:val="2"/>
            <w:tcBorders>
              <w:top w:val="nil"/>
              <w:left w:val="nil"/>
              <w:bottom w:val="single" w:color="auto" w:sz="4" w:space="0"/>
              <w:right w:val="single" w:color="auto" w:sz="4" w:space="0"/>
            </w:tcBorders>
          </w:tcPr>
          <w:p w14:paraId="6BAAA410">
            <w:pPr>
              <w:jc w:val="left"/>
            </w:pPr>
            <w:r>
              <w:t>55.03</w:t>
            </w:r>
          </w:p>
        </w:tc>
        <w:tc>
          <w:tcPr>
            <w:tcW w:w="1701" w:type="dxa"/>
            <w:gridSpan w:val="2"/>
            <w:tcBorders>
              <w:top w:val="nil"/>
              <w:left w:val="nil"/>
              <w:bottom w:val="single" w:color="auto" w:sz="4" w:space="0"/>
              <w:right w:val="single" w:color="auto" w:sz="4" w:space="0"/>
            </w:tcBorders>
          </w:tcPr>
          <w:p w14:paraId="592A2C65">
            <w:pPr>
              <w:jc w:val="left"/>
            </w:pPr>
            <w:r>
              <w:t>55.03</w:t>
            </w:r>
          </w:p>
        </w:tc>
        <w:tc>
          <w:tcPr>
            <w:tcW w:w="1701" w:type="dxa"/>
            <w:tcBorders>
              <w:top w:val="nil"/>
              <w:left w:val="nil"/>
              <w:bottom w:val="single" w:color="auto" w:sz="4" w:space="0"/>
              <w:right w:val="single" w:color="auto" w:sz="4" w:space="0"/>
            </w:tcBorders>
          </w:tcPr>
          <w:p w14:paraId="256F38C3">
            <w:pPr>
              <w:jc w:val="left"/>
            </w:pPr>
          </w:p>
        </w:tc>
      </w:tr>
      <w:tr w14:paraId="614DB4A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608391A2">
            <w:pPr>
              <w:jc w:val="left"/>
            </w:pPr>
            <w:r>
              <w:t xml:space="preserve">    301</w:t>
            </w:r>
          </w:p>
        </w:tc>
        <w:tc>
          <w:tcPr>
            <w:tcW w:w="577" w:type="dxa"/>
            <w:tcBorders>
              <w:top w:val="nil"/>
              <w:left w:val="nil"/>
              <w:bottom w:val="single" w:color="auto" w:sz="4" w:space="0"/>
              <w:right w:val="single" w:color="auto" w:sz="4" w:space="0"/>
            </w:tcBorders>
          </w:tcPr>
          <w:p w14:paraId="382426EF">
            <w:pPr>
              <w:jc w:val="left"/>
            </w:pPr>
            <w:r>
              <w:t>02</w:t>
            </w:r>
          </w:p>
        </w:tc>
        <w:tc>
          <w:tcPr>
            <w:tcW w:w="2891" w:type="dxa"/>
            <w:tcBorders>
              <w:top w:val="nil"/>
              <w:left w:val="nil"/>
              <w:bottom w:val="single" w:color="auto" w:sz="4" w:space="0"/>
              <w:right w:val="single" w:color="auto" w:sz="4" w:space="0"/>
            </w:tcBorders>
          </w:tcPr>
          <w:p w14:paraId="6D3AC1BD">
            <w:pPr>
              <w:jc w:val="left"/>
            </w:pPr>
            <w:r>
              <w:rPr>
                <w:rFonts w:hint="eastAsia"/>
              </w:rPr>
              <w:t>津贴补贴</w:t>
            </w:r>
          </w:p>
        </w:tc>
        <w:tc>
          <w:tcPr>
            <w:tcW w:w="1701" w:type="dxa"/>
            <w:gridSpan w:val="2"/>
            <w:tcBorders>
              <w:top w:val="nil"/>
              <w:left w:val="nil"/>
              <w:bottom w:val="single" w:color="auto" w:sz="4" w:space="0"/>
              <w:right w:val="single" w:color="auto" w:sz="4" w:space="0"/>
            </w:tcBorders>
          </w:tcPr>
          <w:p w14:paraId="2DFBFBF2">
            <w:pPr>
              <w:jc w:val="left"/>
            </w:pPr>
            <w:r>
              <w:t>62.51</w:t>
            </w:r>
          </w:p>
        </w:tc>
        <w:tc>
          <w:tcPr>
            <w:tcW w:w="1701" w:type="dxa"/>
            <w:gridSpan w:val="2"/>
            <w:tcBorders>
              <w:top w:val="nil"/>
              <w:left w:val="nil"/>
              <w:bottom w:val="single" w:color="auto" w:sz="4" w:space="0"/>
              <w:right w:val="single" w:color="auto" w:sz="4" w:space="0"/>
            </w:tcBorders>
          </w:tcPr>
          <w:p w14:paraId="3C61683A">
            <w:pPr>
              <w:jc w:val="left"/>
            </w:pPr>
            <w:r>
              <w:t>62.51</w:t>
            </w:r>
          </w:p>
        </w:tc>
        <w:tc>
          <w:tcPr>
            <w:tcW w:w="1701" w:type="dxa"/>
            <w:tcBorders>
              <w:top w:val="nil"/>
              <w:left w:val="nil"/>
              <w:bottom w:val="single" w:color="auto" w:sz="4" w:space="0"/>
              <w:right w:val="single" w:color="auto" w:sz="4" w:space="0"/>
            </w:tcBorders>
          </w:tcPr>
          <w:p w14:paraId="146F169C">
            <w:pPr>
              <w:jc w:val="left"/>
            </w:pPr>
          </w:p>
        </w:tc>
      </w:tr>
      <w:tr w14:paraId="60A17817">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212A641A">
            <w:pPr>
              <w:jc w:val="left"/>
            </w:pPr>
            <w:r>
              <w:t xml:space="preserve">    301</w:t>
            </w:r>
          </w:p>
        </w:tc>
        <w:tc>
          <w:tcPr>
            <w:tcW w:w="577" w:type="dxa"/>
            <w:tcBorders>
              <w:top w:val="nil"/>
              <w:left w:val="nil"/>
              <w:bottom w:val="single" w:color="auto" w:sz="4" w:space="0"/>
              <w:right w:val="single" w:color="auto" w:sz="4" w:space="0"/>
            </w:tcBorders>
          </w:tcPr>
          <w:p w14:paraId="5F7C12BE">
            <w:pPr>
              <w:jc w:val="left"/>
            </w:pPr>
            <w:r>
              <w:t>03</w:t>
            </w:r>
          </w:p>
        </w:tc>
        <w:tc>
          <w:tcPr>
            <w:tcW w:w="2891" w:type="dxa"/>
            <w:tcBorders>
              <w:top w:val="nil"/>
              <w:left w:val="nil"/>
              <w:bottom w:val="single" w:color="auto" w:sz="4" w:space="0"/>
              <w:right w:val="single" w:color="auto" w:sz="4" w:space="0"/>
            </w:tcBorders>
          </w:tcPr>
          <w:p w14:paraId="4BC2B849">
            <w:pPr>
              <w:jc w:val="left"/>
            </w:pPr>
            <w:r>
              <w:rPr>
                <w:rFonts w:hint="eastAsia"/>
              </w:rPr>
              <w:t>奖金</w:t>
            </w:r>
          </w:p>
        </w:tc>
        <w:tc>
          <w:tcPr>
            <w:tcW w:w="1701" w:type="dxa"/>
            <w:gridSpan w:val="2"/>
            <w:tcBorders>
              <w:top w:val="nil"/>
              <w:left w:val="nil"/>
              <w:bottom w:val="single" w:color="auto" w:sz="4" w:space="0"/>
              <w:right w:val="single" w:color="auto" w:sz="4" w:space="0"/>
            </w:tcBorders>
          </w:tcPr>
          <w:p w14:paraId="2C85730D">
            <w:pPr>
              <w:jc w:val="left"/>
            </w:pPr>
            <w:r>
              <w:t>26.19</w:t>
            </w:r>
          </w:p>
        </w:tc>
        <w:tc>
          <w:tcPr>
            <w:tcW w:w="1701" w:type="dxa"/>
            <w:gridSpan w:val="2"/>
            <w:tcBorders>
              <w:top w:val="nil"/>
              <w:left w:val="nil"/>
              <w:bottom w:val="single" w:color="auto" w:sz="4" w:space="0"/>
              <w:right w:val="single" w:color="auto" w:sz="4" w:space="0"/>
            </w:tcBorders>
          </w:tcPr>
          <w:p w14:paraId="7FF53037">
            <w:pPr>
              <w:jc w:val="left"/>
            </w:pPr>
            <w:r>
              <w:t>26.19</w:t>
            </w:r>
          </w:p>
        </w:tc>
        <w:tc>
          <w:tcPr>
            <w:tcW w:w="1701" w:type="dxa"/>
            <w:tcBorders>
              <w:top w:val="nil"/>
              <w:left w:val="nil"/>
              <w:bottom w:val="single" w:color="auto" w:sz="4" w:space="0"/>
              <w:right w:val="single" w:color="auto" w:sz="4" w:space="0"/>
            </w:tcBorders>
          </w:tcPr>
          <w:p w14:paraId="61BB0D58">
            <w:pPr>
              <w:jc w:val="left"/>
            </w:pPr>
          </w:p>
        </w:tc>
      </w:tr>
      <w:tr w14:paraId="28B5E19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6E2E5377">
            <w:pPr>
              <w:jc w:val="left"/>
            </w:pPr>
            <w:r>
              <w:t xml:space="preserve">    301</w:t>
            </w:r>
          </w:p>
        </w:tc>
        <w:tc>
          <w:tcPr>
            <w:tcW w:w="577" w:type="dxa"/>
            <w:tcBorders>
              <w:top w:val="nil"/>
              <w:left w:val="nil"/>
              <w:bottom w:val="single" w:color="auto" w:sz="4" w:space="0"/>
              <w:right w:val="single" w:color="auto" w:sz="4" w:space="0"/>
            </w:tcBorders>
          </w:tcPr>
          <w:p w14:paraId="4994AC76">
            <w:pPr>
              <w:jc w:val="left"/>
            </w:pPr>
            <w:r>
              <w:t>08</w:t>
            </w:r>
          </w:p>
        </w:tc>
        <w:tc>
          <w:tcPr>
            <w:tcW w:w="2891" w:type="dxa"/>
            <w:tcBorders>
              <w:top w:val="nil"/>
              <w:left w:val="nil"/>
              <w:bottom w:val="single" w:color="auto" w:sz="4" w:space="0"/>
              <w:right w:val="single" w:color="auto" w:sz="4" w:space="0"/>
            </w:tcBorders>
          </w:tcPr>
          <w:p w14:paraId="739C0842">
            <w:pPr>
              <w:jc w:val="left"/>
            </w:pPr>
            <w:r>
              <w:rPr>
                <w:rFonts w:hint="eastAsia"/>
              </w:rPr>
              <w:t>机关事业单位基本养老保险缴费</w:t>
            </w:r>
          </w:p>
        </w:tc>
        <w:tc>
          <w:tcPr>
            <w:tcW w:w="1701" w:type="dxa"/>
            <w:gridSpan w:val="2"/>
            <w:tcBorders>
              <w:top w:val="nil"/>
              <w:left w:val="nil"/>
              <w:bottom w:val="single" w:color="auto" w:sz="4" w:space="0"/>
              <w:right w:val="single" w:color="auto" w:sz="4" w:space="0"/>
            </w:tcBorders>
          </w:tcPr>
          <w:p w14:paraId="000CB7D9">
            <w:pPr>
              <w:jc w:val="left"/>
            </w:pPr>
            <w:r>
              <w:t>21.71</w:t>
            </w:r>
          </w:p>
        </w:tc>
        <w:tc>
          <w:tcPr>
            <w:tcW w:w="1701" w:type="dxa"/>
            <w:gridSpan w:val="2"/>
            <w:tcBorders>
              <w:top w:val="nil"/>
              <w:left w:val="nil"/>
              <w:bottom w:val="single" w:color="auto" w:sz="4" w:space="0"/>
              <w:right w:val="single" w:color="auto" w:sz="4" w:space="0"/>
            </w:tcBorders>
          </w:tcPr>
          <w:p w14:paraId="250FA807">
            <w:pPr>
              <w:jc w:val="left"/>
            </w:pPr>
            <w:r>
              <w:t>21.71</w:t>
            </w:r>
          </w:p>
        </w:tc>
        <w:tc>
          <w:tcPr>
            <w:tcW w:w="1701" w:type="dxa"/>
            <w:tcBorders>
              <w:top w:val="nil"/>
              <w:left w:val="nil"/>
              <w:bottom w:val="single" w:color="auto" w:sz="4" w:space="0"/>
              <w:right w:val="single" w:color="auto" w:sz="4" w:space="0"/>
            </w:tcBorders>
          </w:tcPr>
          <w:p w14:paraId="6ED4C996">
            <w:pPr>
              <w:jc w:val="left"/>
            </w:pPr>
          </w:p>
        </w:tc>
      </w:tr>
      <w:tr w14:paraId="4F2D56D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0F6B96B5">
            <w:pPr>
              <w:jc w:val="left"/>
            </w:pPr>
            <w:r>
              <w:t xml:space="preserve">    301</w:t>
            </w:r>
          </w:p>
        </w:tc>
        <w:tc>
          <w:tcPr>
            <w:tcW w:w="577" w:type="dxa"/>
            <w:tcBorders>
              <w:top w:val="nil"/>
              <w:left w:val="nil"/>
              <w:bottom w:val="single" w:color="auto" w:sz="4" w:space="0"/>
              <w:right w:val="single" w:color="auto" w:sz="4" w:space="0"/>
            </w:tcBorders>
          </w:tcPr>
          <w:p w14:paraId="141E4FB0">
            <w:pPr>
              <w:jc w:val="left"/>
            </w:pPr>
            <w:r>
              <w:t>10</w:t>
            </w:r>
          </w:p>
        </w:tc>
        <w:tc>
          <w:tcPr>
            <w:tcW w:w="2891" w:type="dxa"/>
            <w:tcBorders>
              <w:top w:val="nil"/>
              <w:left w:val="nil"/>
              <w:bottom w:val="single" w:color="auto" w:sz="4" w:space="0"/>
              <w:right w:val="single" w:color="auto" w:sz="4" w:space="0"/>
            </w:tcBorders>
          </w:tcPr>
          <w:p w14:paraId="6B0A07FB">
            <w:pPr>
              <w:jc w:val="left"/>
            </w:pPr>
            <w:r>
              <w:rPr>
                <w:rFonts w:hint="eastAsia"/>
              </w:rPr>
              <w:t>职工基本医疗保险缴费</w:t>
            </w:r>
          </w:p>
        </w:tc>
        <w:tc>
          <w:tcPr>
            <w:tcW w:w="1701" w:type="dxa"/>
            <w:gridSpan w:val="2"/>
            <w:tcBorders>
              <w:top w:val="nil"/>
              <w:left w:val="nil"/>
              <w:bottom w:val="single" w:color="auto" w:sz="4" w:space="0"/>
              <w:right w:val="single" w:color="auto" w:sz="4" w:space="0"/>
            </w:tcBorders>
          </w:tcPr>
          <w:p w14:paraId="2676A9AB">
            <w:pPr>
              <w:jc w:val="left"/>
            </w:pPr>
            <w:r>
              <w:t>9.77</w:t>
            </w:r>
          </w:p>
        </w:tc>
        <w:tc>
          <w:tcPr>
            <w:tcW w:w="1701" w:type="dxa"/>
            <w:gridSpan w:val="2"/>
            <w:tcBorders>
              <w:top w:val="nil"/>
              <w:left w:val="nil"/>
              <w:bottom w:val="single" w:color="auto" w:sz="4" w:space="0"/>
              <w:right w:val="single" w:color="auto" w:sz="4" w:space="0"/>
            </w:tcBorders>
          </w:tcPr>
          <w:p w14:paraId="6A28DB12">
            <w:pPr>
              <w:jc w:val="left"/>
            </w:pPr>
            <w:r>
              <w:t>9.77</w:t>
            </w:r>
          </w:p>
        </w:tc>
        <w:tc>
          <w:tcPr>
            <w:tcW w:w="1701" w:type="dxa"/>
            <w:tcBorders>
              <w:top w:val="nil"/>
              <w:left w:val="nil"/>
              <w:bottom w:val="single" w:color="auto" w:sz="4" w:space="0"/>
              <w:right w:val="single" w:color="auto" w:sz="4" w:space="0"/>
            </w:tcBorders>
          </w:tcPr>
          <w:p w14:paraId="1CFA6077">
            <w:pPr>
              <w:jc w:val="left"/>
            </w:pPr>
          </w:p>
        </w:tc>
      </w:tr>
      <w:tr w14:paraId="1A7289FD">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61CA1D4">
            <w:pPr>
              <w:jc w:val="left"/>
            </w:pPr>
            <w:r>
              <w:t xml:space="preserve">    301</w:t>
            </w:r>
          </w:p>
        </w:tc>
        <w:tc>
          <w:tcPr>
            <w:tcW w:w="577" w:type="dxa"/>
            <w:tcBorders>
              <w:top w:val="nil"/>
              <w:left w:val="nil"/>
              <w:bottom w:val="single" w:color="auto" w:sz="4" w:space="0"/>
              <w:right w:val="single" w:color="auto" w:sz="4" w:space="0"/>
            </w:tcBorders>
          </w:tcPr>
          <w:p w14:paraId="360DAAEB">
            <w:pPr>
              <w:jc w:val="left"/>
            </w:pPr>
            <w:r>
              <w:t>11</w:t>
            </w:r>
          </w:p>
        </w:tc>
        <w:tc>
          <w:tcPr>
            <w:tcW w:w="2891" w:type="dxa"/>
            <w:tcBorders>
              <w:top w:val="nil"/>
              <w:left w:val="nil"/>
              <w:bottom w:val="single" w:color="auto" w:sz="4" w:space="0"/>
              <w:right w:val="single" w:color="auto" w:sz="4" w:space="0"/>
            </w:tcBorders>
          </w:tcPr>
          <w:p w14:paraId="2B276651">
            <w:pPr>
              <w:jc w:val="left"/>
            </w:pPr>
            <w:r>
              <w:rPr>
                <w:rFonts w:hint="eastAsia"/>
              </w:rPr>
              <w:t>公务员医疗补助缴费</w:t>
            </w:r>
          </w:p>
        </w:tc>
        <w:tc>
          <w:tcPr>
            <w:tcW w:w="1701" w:type="dxa"/>
            <w:gridSpan w:val="2"/>
            <w:tcBorders>
              <w:top w:val="nil"/>
              <w:left w:val="nil"/>
              <w:bottom w:val="single" w:color="auto" w:sz="4" w:space="0"/>
              <w:right w:val="single" w:color="auto" w:sz="4" w:space="0"/>
            </w:tcBorders>
          </w:tcPr>
          <w:p w14:paraId="5B2CA23B">
            <w:pPr>
              <w:jc w:val="left"/>
            </w:pPr>
            <w:r>
              <w:t>2.17</w:t>
            </w:r>
          </w:p>
        </w:tc>
        <w:tc>
          <w:tcPr>
            <w:tcW w:w="1701" w:type="dxa"/>
            <w:gridSpan w:val="2"/>
            <w:tcBorders>
              <w:top w:val="nil"/>
              <w:left w:val="nil"/>
              <w:bottom w:val="single" w:color="auto" w:sz="4" w:space="0"/>
              <w:right w:val="single" w:color="auto" w:sz="4" w:space="0"/>
            </w:tcBorders>
          </w:tcPr>
          <w:p w14:paraId="761BB892">
            <w:pPr>
              <w:jc w:val="left"/>
            </w:pPr>
            <w:r>
              <w:t>2.17</w:t>
            </w:r>
          </w:p>
        </w:tc>
        <w:tc>
          <w:tcPr>
            <w:tcW w:w="1701" w:type="dxa"/>
            <w:tcBorders>
              <w:top w:val="nil"/>
              <w:left w:val="nil"/>
              <w:bottom w:val="single" w:color="auto" w:sz="4" w:space="0"/>
              <w:right w:val="single" w:color="auto" w:sz="4" w:space="0"/>
            </w:tcBorders>
          </w:tcPr>
          <w:p w14:paraId="76B1D596">
            <w:pPr>
              <w:jc w:val="left"/>
            </w:pPr>
          </w:p>
        </w:tc>
      </w:tr>
      <w:tr w14:paraId="6CD002AB">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01AFF2D8">
            <w:pPr>
              <w:jc w:val="left"/>
            </w:pPr>
            <w:r>
              <w:t xml:space="preserve">    301</w:t>
            </w:r>
          </w:p>
        </w:tc>
        <w:tc>
          <w:tcPr>
            <w:tcW w:w="577" w:type="dxa"/>
            <w:tcBorders>
              <w:top w:val="nil"/>
              <w:left w:val="nil"/>
              <w:bottom w:val="single" w:color="auto" w:sz="4" w:space="0"/>
              <w:right w:val="single" w:color="auto" w:sz="4" w:space="0"/>
            </w:tcBorders>
          </w:tcPr>
          <w:p w14:paraId="52D8FFD2">
            <w:pPr>
              <w:jc w:val="left"/>
            </w:pPr>
            <w:r>
              <w:t>12</w:t>
            </w:r>
          </w:p>
        </w:tc>
        <w:tc>
          <w:tcPr>
            <w:tcW w:w="2891" w:type="dxa"/>
            <w:tcBorders>
              <w:top w:val="nil"/>
              <w:left w:val="nil"/>
              <w:bottom w:val="single" w:color="auto" w:sz="4" w:space="0"/>
              <w:right w:val="single" w:color="auto" w:sz="4" w:space="0"/>
            </w:tcBorders>
          </w:tcPr>
          <w:p w14:paraId="2D313F9C">
            <w:pPr>
              <w:jc w:val="left"/>
            </w:pPr>
            <w:r>
              <w:rPr>
                <w:rFonts w:hint="eastAsia"/>
              </w:rPr>
              <w:t>其他社会保障缴费</w:t>
            </w:r>
          </w:p>
        </w:tc>
        <w:tc>
          <w:tcPr>
            <w:tcW w:w="1701" w:type="dxa"/>
            <w:gridSpan w:val="2"/>
            <w:tcBorders>
              <w:top w:val="nil"/>
              <w:left w:val="nil"/>
              <w:bottom w:val="single" w:color="auto" w:sz="4" w:space="0"/>
              <w:right w:val="single" w:color="auto" w:sz="4" w:space="0"/>
            </w:tcBorders>
          </w:tcPr>
          <w:p w14:paraId="049307C0">
            <w:pPr>
              <w:jc w:val="left"/>
            </w:pPr>
            <w:r>
              <w:t>0.87</w:t>
            </w:r>
          </w:p>
        </w:tc>
        <w:tc>
          <w:tcPr>
            <w:tcW w:w="1701" w:type="dxa"/>
            <w:gridSpan w:val="2"/>
            <w:tcBorders>
              <w:top w:val="nil"/>
              <w:left w:val="nil"/>
              <w:bottom w:val="single" w:color="auto" w:sz="4" w:space="0"/>
              <w:right w:val="single" w:color="auto" w:sz="4" w:space="0"/>
            </w:tcBorders>
          </w:tcPr>
          <w:p w14:paraId="20E15F14">
            <w:pPr>
              <w:jc w:val="left"/>
            </w:pPr>
            <w:r>
              <w:t>0.87</w:t>
            </w:r>
          </w:p>
        </w:tc>
        <w:tc>
          <w:tcPr>
            <w:tcW w:w="1701" w:type="dxa"/>
            <w:tcBorders>
              <w:top w:val="nil"/>
              <w:left w:val="nil"/>
              <w:bottom w:val="single" w:color="auto" w:sz="4" w:space="0"/>
              <w:right w:val="single" w:color="auto" w:sz="4" w:space="0"/>
            </w:tcBorders>
          </w:tcPr>
          <w:p w14:paraId="6E66FD2A">
            <w:pPr>
              <w:jc w:val="left"/>
            </w:pPr>
          </w:p>
        </w:tc>
      </w:tr>
      <w:tr w14:paraId="17E92A9E">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F7D1E33">
            <w:pPr>
              <w:jc w:val="left"/>
            </w:pPr>
            <w:r>
              <w:t xml:space="preserve">    301</w:t>
            </w:r>
          </w:p>
        </w:tc>
        <w:tc>
          <w:tcPr>
            <w:tcW w:w="577" w:type="dxa"/>
            <w:tcBorders>
              <w:top w:val="nil"/>
              <w:left w:val="nil"/>
              <w:bottom w:val="single" w:color="auto" w:sz="4" w:space="0"/>
              <w:right w:val="single" w:color="auto" w:sz="4" w:space="0"/>
            </w:tcBorders>
          </w:tcPr>
          <w:p w14:paraId="77B5EF6A">
            <w:pPr>
              <w:jc w:val="left"/>
            </w:pPr>
            <w:r>
              <w:t>13</w:t>
            </w:r>
          </w:p>
        </w:tc>
        <w:tc>
          <w:tcPr>
            <w:tcW w:w="2891" w:type="dxa"/>
            <w:tcBorders>
              <w:top w:val="nil"/>
              <w:left w:val="nil"/>
              <w:bottom w:val="single" w:color="auto" w:sz="4" w:space="0"/>
              <w:right w:val="single" w:color="auto" w:sz="4" w:space="0"/>
            </w:tcBorders>
          </w:tcPr>
          <w:p w14:paraId="500E3C3A">
            <w:pPr>
              <w:jc w:val="left"/>
            </w:pPr>
            <w:r>
              <w:rPr>
                <w:rFonts w:hint="eastAsia"/>
              </w:rPr>
              <w:t>住房公积金</w:t>
            </w:r>
          </w:p>
        </w:tc>
        <w:tc>
          <w:tcPr>
            <w:tcW w:w="1701" w:type="dxa"/>
            <w:gridSpan w:val="2"/>
            <w:tcBorders>
              <w:top w:val="nil"/>
              <w:left w:val="nil"/>
              <w:bottom w:val="single" w:color="auto" w:sz="4" w:space="0"/>
              <w:right w:val="single" w:color="auto" w:sz="4" w:space="0"/>
            </w:tcBorders>
          </w:tcPr>
          <w:p w14:paraId="6C827D1D">
            <w:pPr>
              <w:jc w:val="left"/>
            </w:pPr>
            <w:r>
              <w:t>20.52</w:t>
            </w:r>
          </w:p>
        </w:tc>
        <w:tc>
          <w:tcPr>
            <w:tcW w:w="1701" w:type="dxa"/>
            <w:gridSpan w:val="2"/>
            <w:tcBorders>
              <w:top w:val="nil"/>
              <w:left w:val="nil"/>
              <w:bottom w:val="single" w:color="auto" w:sz="4" w:space="0"/>
              <w:right w:val="single" w:color="auto" w:sz="4" w:space="0"/>
            </w:tcBorders>
          </w:tcPr>
          <w:p w14:paraId="749E8B0D">
            <w:pPr>
              <w:jc w:val="left"/>
            </w:pPr>
            <w:r>
              <w:t>20.52</w:t>
            </w:r>
          </w:p>
        </w:tc>
        <w:tc>
          <w:tcPr>
            <w:tcW w:w="1701" w:type="dxa"/>
            <w:tcBorders>
              <w:top w:val="nil"/>
              <w:left w:val="nil"/>
              <w:bottom w:val="single" w:color="auto" w:sz="4" w:space="0"/>
              <w:right w:val="single" w:color="auto" w:sz="4" w:space="0"/>
            </w:tcBorders>
          </w:tcPr>
          <w:p w14:paraId="46644749">
            <w:pPr>
              <w:jc w:val="left"/>
            </w:pPr>
          </w:p>
        </w:tc>
      </w:tr>
      <w:tr w14:paraId="54AE996E">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C154FDF">
            <w:pPr>
              <w:jc w:val="left"/>
            </w:pPr>
            <w:r>
              <w:t xml:space="preserve">    301</w:t>
            </w:r>
          </w:p>
        </w:tc>
        <w:tc>
          <w:tcPr>
            <w:tcW w:w="577" w:type="dxa"/>
            <w:tcBorders>
              <w:top w:val="nil"/>
              <w:left w:val="nil"/>
              <w:bottom w:val="single" w:color="auto" w:sz="4" w:space="0"/>
              <w:right w:val="single" w:color="auto" w:sz="4" w:space="0"/>
            </w:tcBorders>
          </w:tcPr>
          <w:p w14:paraId="1CC77ACA">
            <w:pPr>
              <w:jc w:val="left"/>
            </w:pPr>
            <w:r>
              <w:t>99</w:t>
            </w:r>
          </w:p>
        </w:tc>
        <w:tc>
          <w:tcPr>
            <w:tcW w:w="2891" w:type="dxa"/>
            <w:tcBorders>
              <w:top w:val="nil"/>
              <w:left w:val="nil"/>
              <w:bottom w:val="single" w:color="auto" w:sz="4" w:space="0"/>
              <w:right w:val="single" w:color="auto" w:sz="4" w:space="0"/>
            </w:tcBorders>
          </w:tcPr>
          <w:p w14:paraId="3E0BDB93">
            <w:pPr>
              <w:jc w:val="left"/>
            </w:pPr>
            <w:r>
              <w:rPr>
                <w:rFonts w:hint="eastAsia"/>
              </w:rPr>
              <w:t>其他工资福利支出</w:t>
            </w:r>
          </w:p>
        </w:tc>
        <w:tc>
          <w:tcPr>
            <w:tcW w:w="1701" w:type="dxa"/>
            <w:gridSpan w:val="2"/>
            <w:tcBorders>
              <w:top w:val="nil"/>
              <w:left w:val="nil"/>
              <w:bottom w:val="single" w:color="auto" w:sz="4" w:space="0"/>
              <w:right w:val="single" w:color="auto" w:sz="4" w:space="0"/>
            </w:tcBorders>
          </w:tcPr>
          <w:p w14:paraId="340E0EB6">
            <w:pPr>
              <w:jc w:val="left"/>
            </w:pPr>
            <w:r>
              <w:t>9.72</w:t>
            </w:r>
          </w:p>
        </w:tc>
        <w:tc>
          <w:tcPr>
            <w:tcW w:w="1701" w:type="dxa"/>
            <w:gridSpan w:val="2"/>
            <w:tcBorders>
              <w:top w:val="nil"/>
              <w:left w:val="nil"/>
              <w:bottom w:val="single" w:color="auto" w:sz="4" w:space="0"/>
              <w:right w:val="single" w:color="auto" w:sz="4" w:space="0"/>
            </w:tcBorders>
          </w:tcPr>
          <w:p w14:paraId="585B014E">
            <w:r>
              <w:t>9.72</w:t>
            </w:r>
          </w:p>
        </w:tc>
        <w:tc>
          <w:tcPr>
            <w:tcW w:w="1701" w:type="dxa"/>
            <w:tcBorders>
              <w:top w:val="nil"/>
              <w:left w:val="nil"/>
              <w:bottom w:val="single" w:color="auto" w:sz="4" w:space="0"/>
              <w:right w:val="single" w:color="auto" w:sz="4" w:space="0"/>
            </w:tcBorders>
          </w:tcPr>
          <w:p w14:paraId="21ADB323">
            <w:pPr>
              <w:jc w:val="left"/>
            </w:pPr>
          </w:p>
        </w:tc>
      </w:tr>
      <w:tr w14:paraId="37F0D754">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4B27A1A0">
            <w:pPr>
              <w:jc w:val="left"/>
            </w:pPr>
            <w:r>
              <w:t>302</w:t>
            </w:r>
          </w:p>
        </w:tc>
        <w:tc>
          <w:tcPr>
            <w:tcW w:w="577" w:type="dxa"/>
            <w:tcBorders>
              <w:top w:val="nil"/>
              <w:left w:val="nil"/>
              <w:bottom w:val="single" w:color="auto" w:sz="4" w:space="0"/>
              <w:right w:val="single" w:color="auto" w:sz="4" w:space="0"/>
            </w:tcBorders>
          </w:tcPr>
          <w:p w14:paraId="11F338BE">
            <w:pPr>
              <w:jc w:val="left"/>
            </w:pPr>
          </w:p>
        </w:tc>
        <w:tc>
          <w:tcPr>
            <w:tcW w:w="2891" w:type="dxa"/>
            <w:tcBorders>
              <w:top w:val="nil"/>
              <w:left w:val="nil"/>
              <w:bottom w:val="single" w:color="auto" w:sz="4" w:space="0"/>
              <w:right w:val="single" w:color="auto" w:sz="4" w:space="0"/>
            </w:tcBorders>
          </w:tcPr>
          <w:p w14:paraId="26607A7F">
            <w:pPr>
              <w:jc w:val="left"/>
            </w:pPr>
            <w:r>
              <w:rPr>
                <w:rFonts w:hint="eastAsia"/>
              </w:rPr>
              <w:t>商品和服务支出</w:t>
            </w:r>
          </w:p>
        </w:tc>
        <w:tc>
          <w:tcPr>
            <w:tcW w:w="1701" w:type="dxa"/>
            <w:gridSpan w:val="2"/>
            <w:tcBorders>
              <w:top w:val="nil"/>
              <w:left w:val="nil"/>
              <w:bottom w:val="single" w:color="auto" w:sz="4" w:space="0"/>
              <w:right w:val="single" w:color="auto" w:sz="4" w:space="0"/>
            </w:tcBorders>
          </w:tcPr>
          <w:p w14:paraId="7302B4F5">
            <w:pPr>
              <w:jc w:val="left"/>
            </w:pPr>
            <w:r>
              <w:t>12.09</w:t>
            </w:r>
          </w:p>
        </w:tc>
        <w:tc>
          <w:tcPr>
            <w:tcW w:w="1701" w:type="dxa"/>
            <w:gridSpan w:val="2"/>
            <w:tcBorders>
              <w:top w:val="nil"/>
              <w:left w:val="nil"/>
              <w:bottom w:val="single" w:color="auto" w:sz="4" w:space="0"/>
              <w:right w:val="single" w:color="auto" w:sz="4" w:space="0"/>
            </w:tcBorders>
            <w:vAlign w:val="center"/>
          </w:tcPr>
          <w:p w14:paraId="0E8912B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2A7BA24F">
            <w:pPr>
              <w:jc w:val="left"/>
            </w:pPr>
            <w:r>
              <w:t>12.09</w:t>
            </w:r>
          </w:p>
        </w:tc>
      </w:tr>
      <w:tr w14:paraId="41161F56">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6FB0620">
            <w:pPr>
              <w:jc w:val="left"/>
            </w:pPr>
            <w:r>
              <w:t xml:space="preserve">    302</w:t>
            </w:r>
          </w:p>
        </w:tc>
        <w:tc>
          <w:tcPr>
            <w:tcW w:w="577" w:type="dxa"/>
            <w:tcBorders>
              <w:top w:val="nil"/>
              <w:left w:val="nil"/>
              <w:bottom w:val="single" w:color="auto" w:sz="4" w:space="0"/>
              <w:right w:val="single" w:color="auto" w:sz="4" w:space="0"/>
            </w:tcBorders>
          </w:tcPr>
          <w:p w14:paraId="1B2BE971">
            <w:pPr>
              <w:jc w:val="left"/>
            </w:pPr>
            <w:r>
              <w:t>01</w:t>
            </w:r>
          </w:p>
        </w:tc>
        <w:tc>
          <w:tcPr>
            <w:tcW w:w="2891" w:type="dxa"/>
            <w:tcBorders>
              <w:top w:val="nil"/>
              <w:left w:val="nil"/>
              <w:bottom w:val="single" w:color="auto" w:sz="4" w:space="0"/>
              <w:right w:val="single" w:color="auto" w:sz="4" w:space="0"/>
            </w:tcBorders>
          </w:tcPr>
          <w:p w14:paraId="13570D70">
            <w:pPr>
              <w:jc w:val="left"/>
            </w:pPr>
            <w:r>
              <w:rPr>
                <w:rFonts w:hint="eastAsia"/>
              </w:rPr>
              <w:t>办公费</w:t>
            </w:r>
          </w:p>
        </w:tc>
        <w:tc>
          <w:tcPr>
            <w:tcW w:w="1701" w:type="dxa"/>
            <w:gridSpan w:val="2"/>
            <w:tcBorders>
              <w:top w:val="nil"/>
              <w:left w:val="nil"/>
              <w:bottom w:val="single" w:color="auto" w:sz="4" w:space="0"/>
              <w:right w:val="single" w:color="auto" w:sz="4" w:space="0"/>
            </w:tcBorders>
          </w:tcPr>
          <w:p w14:paraId="03C3704E">
            <w:pPr>
              <w:jc w:val="left"/>
            </w:pPr>
            <w:r>
              <w:t>0.78</w:t>
            </w:r>
          </w:p>
        </w:tc>
        <w:tc>
          <w:tcPr>
            <w:tcW w:w="1701" w:type="dxa"/>
            <w:gridSpan w:val="2"/>
            <w:tcBorders>
              <w:top w:val="nil"/>
              <w:left w:val="nil"/>
              <w:bottom w:val="single" w:color="auto" w:sz="4" w:space="0"/>
              <w:right w:val="single" w:color="auto" w:sz="4" w:space="0"/>
            </w:tcBorders>
            <w:vAlign w:val="center"/>
          </w:tcPr>
          <w:p w14:paraId="3B8F9DE9">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4DE7ADD8">
            <w:pPr>
              <w:jc w:val="left"/>
            </w:pPr>
            <w:r>
              <w:t>0.78</w:t>
            </w:r>
          </w:p>
        </w:tc>
      </w:tr>
      <w:tr w14:paraId="1BDEE7A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26A6047E">
            <w:pPr>
              <w:jc w:val="left"/>
            </w:pPr>
            <w:r>
              <w:t xml:space="preserve">    302</w:t>
            </w:r>
          </w:p>
        </w:tc>
        <w:tc>
          <w:tcPr>
            <w:tcW w:w="577" w:type="dxa"/>
            <w:tcBorders>
              <w:top w:val="nil"/>
              <w:left w:val="nil"/>
              <w:bottom w:val="single" w:color="auto" w:sz="4" w:space="0"/>
              <w:right w:val="single" w:color="auto" w:sz="4" w:space="0"/>
            </w:tcBorders>
          </w:tcPr>
          <w:p w14:paraId="2C2032D0">
            <w:pPr>
              <w:jc w:val="left"/>
            </w:pPr>
            <w:r>
              <w:t>05</w:t>
            </w:r>
          </w:p>
        </w:tc>
        <w:tc>
          <w:tcPr>
            <w:tcW w:w="2891" w:type="dxa"/>
            <w:tcBorders>
              <w:top w:val="nil"/>
              <w:left w:val="nil"/>
              <w:bottom w:val="single" w:color="auto" w:sz="4" w:space="0"/>
              <w:right w:val="single" w:color="auto" w:sz="4" w:space="0"/>
            </w:tcBorders>
          </w:tcPr>
          <w:p w14:paraId="590D0B8A">
            <w:pPr>
              <w:jc w:val="left"/>
            </w:pPr>
            <w:r>
              <w:rPr>
                <w:rFonts w:hint="eastAsia"/>
              </w:rPr>
              <w:t>水费</w:t>
            </w:r>
          </w:p>
        </w:tc>
        <w:tc>
          <w:tcPr>
            <w:tcW w:w="1701" w:type="dxa"/>
            <w:gridSpan w:val="2"/>
            <w:tcBorders>
              <w:top w:val="nil"/>
              <w:left w:val="nil"/>
              <w:bottom w:val="single" w:color="auto" w:sz="4" w:space="0"/>
              <w:right w:val="single" w:color="auto" w:sz="4" w:space="0"/>
            </w:tcBorders>
          </w:tcPr>
          <w:p w14:paraId="51CFF8CE">
            <w:pPr>
              <w:jc w:val="left"/>
            </w:pPr>
            <w:r>
              <w:t>0.21</w:t>
            </w:r>
          </w:p>
        </w:tc>
        <w:tc>
          <w:tcPr>
            <w:tcW w:w="1701" w:type="dxa"/>
            <w:gridSpan w:val="2"/>
            <w:tcBorders>
              <w:top w:val="nil"/>
              <w:left w:val="nil"/>
              <w:bottom w:val="single" w:color="auto" w:sz="4" w:space="0"/>
              <w:right w:val="single" w:color="auto" w:sz="4" w:space="0"/>
            </w:tcBorders>
            <w:vAlign w:val="center"/>
          </w:tcPr>
          <w:p w14:paraId="35F89C8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6CEB153F">
            <w:pPr>
              <w:jc w:val="left"/>
            </w:pPr>
            <w:r>
              <w:t>0.21</w:t>
            </w:r>
          </w:p>
        </w:tc>
      </w:tr>
      <w:tr w14:paraId="1CB16D00">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A6CE15B">
            <w:pPr>
              <w:jc w:val="left"/>
            </w:pPr>
            <w:r>
              <w:t xml:space="preserve">    302</w:t>
            </w:r>
          </w:p>
        </w:tc>
        <w:tc>
          <w:tcPr>
            <w:tcW w:w="577" w:type="dxa"/>
            <w:tcBorders>
              <w:top w:val="nil"/>
              <w:left w:val="nil"/>
              <w:bottom w:val="single" w:color="auto" w:sz="4" w:space="0"/>
              <w:right w:val="single" w:color="auto" w:sz="4" w:space="0"/>
            </w:tcBorders>
          </w:tcPr>
          <w:p w14:paraId="46DEEEB3">
            <w:pPr>
              <w:jc w:val="left"/>
            </w:pPr>
            <w:r>
              <w:t>06</w:t>
            </w:r>
          </w:p>
        </w:tc>
        <w:tc>
          <w:tcPr>
            <w:tcW w:w="2891" w:type="dxa"/>
            <w:tcBorders>
              <w:top w:val="nil"/>
              <w:left w:val="nil"/>
              <w:bottom w:val="single" w:color="auto" w:sz="4" w:space="0"/>
              <w:right w:val="single" w:color="auto" w:sz="4" w:space="0"/>
            </w:tcBorders>
          </w:tcPr>
          <w:p w14:paraId="5287DE1D">
            <w:pPr>
              <w:jc w:val="left"/>
            </w:pPr>
            <w:r>
              <w:rPr>
                <w:rFonts w:hint="eastAsia"/>
              </w:rPr>
              <w:t>电费</w:t>
            </w:r>
          </w:p>
        </w:tc>
        <w:tc>
          <w:tcPr>
            <w:tcW w:w="1701" w:type="dxa"/>
            <w:gridSpan w:val="2"/>
            <w:tcBorders>
              <w:top w:val="nil"/>
              <w:left w:val="nil"/>
              <w:bottom w:val="single" w:color="auto" w:sz="4" w:space="0"/>
              <w:right w:val="single" w:color="auto" w:sz="4" w:space="0"/>
            </w:tcBorders>
          </w:tcPr>
          <w:p w14:paraId="1C248175">
            <w:pPr>
              <w:jc w:val="left"/>
            </w:pPr>
            <w:r>
              <w:t>0.39</w:t>
            </w:r>
          </w:p>
        </w:tc>
        <w:tc>
          <w:tcPr>
            <w:tcW w:w="1701" w:type="dxa"/>
            <w:gridSpan w:val="2"/>
            <w:tcBorders>
              <w:top w:val="nil"/>
              <w:left w:val="nil"/>
              <w:bottom w:val="single" w:color="auto" w:sz="4" w:space="0"/>
              <w:right w:val="single" w:color="auto" w:sz="4" w:space="0"/>
            </w:tcBorders>
            <w:vAlign w:val="center"/>
          </w:tcPr>
          <w:p w14:paraId="3A6087F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36966AF1">
            <w:pPr>
              <w:jc w:val="left"/>
            </w:pPr>
            <w:r>
              <w:t>0.39</w:t>
            </w:r>
          </w:p>
        </w:tc>
      </w:tr>
      <w:tr w14:paraId="0B2AEE9A">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4A9CAB3A">
            <w:pPr>
              <w:jc w:val="left"/>
            </w:pPr>
            <w:r>
              <w:t xml:space="preserve">    302</w:t>
            </w:r>
          </w:p>
        </w:tc>
        <w:tc>
          <w:tcPr>
            <w:tcW w:w="577" w:type="dxa"/>
            <w:tcBorders>
              <w:top w:val="nil"/>
              <w:left w:val="nil"/>
              <w:bottom w:val="single" w:color="auto" w:sz="4" w:space="0"/>
              <w:right w:val="single" w:color="auto" w:sz="4" w:space="0"/>
            </w:tcBorders>
          </w:tcPr>
          <w:p w14:paraId="0C4698BE">
            <w:pPr>
              <w:jc w:val="left"/>
            </w:pPr>
            <w:r>
              <w:t>07</w:t>
            </w:r>
          </w:p>
        </w:tc>
        <w:tc>
          <w:tcPr>
            <w:tcW w:w="2891" w:type="dxa"/>
            <w:tcBorders>
              <w:top w:val="nil"/>
              <w:left w:val="nil"/>
              <w:bottom w:val="single" w:color="auto" w:sz="4" w:space="0"/>
              <w:right w:val="single" w:color="auto" w:sz="4" w:space="0"/>
            </w:tcBorders>
          </w:tcPr>
          <w:p w14:paraId="55D43E4C">
            <w:pPr>
              <w:jc w:val="left"/>
            </w:pPr>
            <w:r>
              <w:rPr>
                <w:rFonts w:hint="eastAsia"/>
              </w:rPr>
              <w:t>邮电费</w:t>
            </w:r>
          </w:p>
        </w:tc>
        <w:tc>
          <w:tcPr>
            <w:tcW w:w="1701" w:type="dxa"/>
            <w:gridSpan w:val="2"/>
            <w:tcBorders>
              <w:top w:val="nil"/>
              <w:left w:val="nil"/>
              <w:bottom w:val="single" w:color="auto" w:sz="4" w:space="0"/>
              <w:right w:val="single" w:color="auto" w:sz="4" w:space="0"/>
            </w:tcBorders>
          </w:tcPr>
          <w:p w14:paraId="702582E7">
            <w:pPr>
              <w:jc w:val="left"/>
            </w:pPr>
            <w:r>
              <w:t>0.69</w:t>
            </w:r>
          </w:p>
        </w:tc>
        <w:tc>
          <w:tcPr>
            <w:tcW w:w="1701" w:type="dxa"/>
            <w:gridSpan w:val="2"/>
            <w:tcBorders>
              <w:top w:val="nil"/>
              <w:left w:val="nil"/>
              <w:bottom w:val="single" w:color="auto" w:sz="4" w:space="0"/>
              <w:right w:val="single" w:color="auto" w:sz="4" w:space="0"/>
            </w:tcBorders>
            <w:vAlign w:val="center"/>
          </w:tcPr>
          <w:p w14:paraId="59D3CC4B">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263DF4AD">
            <w:pPr>
              <w:jc w:val="left"/>
            </w:pPr>
            <w:r>
              <w:t>0.69</w:t>
            </w:r>
          </w:p>
        </w:tc>
      </w:tr>
      <w:tr w14:paraId="73AE060F">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08AF051">
            <w:pPr>
              <w:jc w:val="left"/>
            </w:pPr>
            <w:r>
              <w:t xml:space="preserve">    302</w:t>
            </w:r>
          </w:p>
        </w:tc>
        <w:tc>
          <w:tcPr>
            <w:tcW w:w="577" w:type="dxa"/>
            <w:tcBorders>
              <w:top w:val="nil"/>
              <w:left w:val="nil"/>
              <w:bottom w:val="single" w:color="auto" w:sz="4" w:space="0"/>
              <w:right w:val="single" w:color="auto" w:sz="4" w:space="0"/>
            </w:tcBorders>
          </w:tcPr>
          <w:p w14:paraId="103A926F">
            <w:pPr>
              <w:jc w:val="left"/>
            </w:pPr>
            <w:r>
              <w:t>11</w:t>
            </w:r>
          </w:p>
        </w:tc>
        <w:tc>
          <w:tcPr>
            <w:tcW w:w="2891" w:type="dxa"/>
            <w:tcBorders>
              <w:top w:val="nil"/>
              <w:left w:val="nil"/>
              <w:bottom w:val="single" w:color="auto" w:sz="4" w:space="0"/>
              <w:right w:val="single" w:color="auto" w:sz="4" w:space="0"/>
            </w:tcBorders>
          </w:tcPr>
          <w:p w14:paraId="10352367">
            <w:pPr>
              <w:jc w:val="left"/>
            </w:pPr>
            <w:r>
              <w:rPr>
                <w:rFonts w:hint="eastAsia"/>
              </w:rPr>
              <w:t>差旅费</w:t>
            </w:r>
          </w:p>
        </w:tc>
        <w:tc>
          <w:tcPr>
            <w:tcW w:w="1701" w:type="dxa"/>
            <w:gridSpan w:val="2"/>
            <w:tcBorders>
              <w:top w:val="nil"/>
              <w:left w:val="nil"/>
              <w:bottom w:val="single" w:color="auto" w:sz="4" w:space="0"/>
              <w:right w:val="single" w:color="auto" w:sz="4" w:space="0"/>
            </w:tcBorders>
          </w:tcPr>
          <w:p w14:paraId="2158F9EF">
            <w:pPr>
              <w:jc w:val="left"/>
            </w:pPr>
            <w:r>
              <w:t>1.60</w:t>
            </w:r>
          </w:p>
        </w:tc>
        <w:tc>
          <w:tcPr>
            <w:tcW w:w="1701" w:type="dxa"/>
            <w:gridSpan w:val="2"/>
            <w:tcBorders>
              <w:top w:val="nil"/>
              <w:left w:val="nil"/>
              <w:bottom w:val="single" w:color="auto" w:sz="4" w:space="0"/>
              <w:right w:val="single" w:color="auto" w:sz="4" w:space="0"/>
            </w:tcBorders>
            <w:vAlign w:val="center"/>
          </w:tcPr>
          <w:p w14:paraId="1EF53C35">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7FEAEDCE">
            <w:pPr>
              <w:jc w:val="left"/>
            </w:pPr>
            <w:r>
              <w:t>1.60</w:t>
            </w:r>
          </w:p>
        </w:tc>
      </w:tr>
      <w:tr w14:paraId="4AC5C173">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0F234FCC">
            <w:pPr>
              <w:jc w:val="left"/>
            </w:pPr>
            <w:r>
              <w:t xml:space="preserve">    302</w:t>
            </w:r>
          </w:p>
        </w:tc>
        <w:tc>
          <w:tcPr>
            <w:tcW w:w="577" w:type="dxa"/>
            <w:tcBorders>
              <w:top w:val="nil"/>
              <w:left w:val="nil"/>
              <w:bottom w:val="single" w:color="auto" w:sz="4" w:space="0"/>
              <w:right w:val="single" w:color="auto" w:sz="4" w:space="0"/>
            </w:tcBorders>
          </w:tcPr>
          <w:p w14:paraId="148BF18B">
            <w:pPr>
              <w:jc w:val="left"/>
            </w:pPr>
            <w:r>
              <w:t>16</w:t>
            </w:r>
          </w:p>
        </w:tc>
        <w:tc>
          <w:tcPr>
            <w:tcW w:w="2891" w:type="dxa"/>
            <w:tcBorders>
              <w:top w:val="nil"/>
              <w:left w:val="nil"/>
              <w:bottom w:val="single" w:color="auto" w:sz="4" w:space="0"/>
              <w:right w:val="single" w:color="auto" w:sz="4" w:space="0"/>
            </w:tcBorders>
          </w:tcPr>
          <w:p w14:paraId="37D142D5">
            <w:pPr>
              <w:jc w:val="left"/>
            </w:pPr>
            <w:r>
              <w:rPr>
                <w:rFonts w:hint="eastAsia"/>
              </w:rPr>
              <w:t>培训费</w:t>
            </w:r>
          </w:p>
        </w:tc>
        <w:tc>
          <w:tcPr>
            <w:tcW w:w="1701" w:type="dxa"/>
            <w:gridSpan w:val="2"/>
            <w:tcBorders>
              <w:top w:val="nil"/>
              <w:left w:val="nil"/>
              <w:bottom w:val="single" w:color="auto" w:sz="4" w:space="0"/>
              <w:right w:val="single" w:color="auto" w:sz="4" w:space="0"/>
            </w:tcBorders>
          </w:tcPr>
          <w:p w14:paraId="7A4ACCD2">
            <w:pPr>
              <w:jc w:val="left"/>
            </w:pPr>
            <w:r>
              <w:t>1.56</w:t>
            </w:r>
          </w:p>
        </w:tc>
        <w:tc>
          <w:tcPr>
            <w:tcW w:w="1701" w:type="dxa"/>
            <w:gridSpan w:val="2"/>
            <w:tcBorders>
              <w:top w:val="nil"/>
              <w:left w:val="nil"/>
              <w:bottom w:val="single" w:color="auto" w:sz="4" w:space="0"/>
              <w:right w:val="single" w:color="auto" w:sz="4" w:space="0"/>
            </w:tcBorders>
            <w:vAlign w:val="center"/>
          </w:tcPr>
          <w:p w14:paraId="1DF98AF6">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17B5CEEC">
            <w:pPr>
              <w:jc w:val="left"/>
            </w:pPr>
            <w:r>
              <w:t>1.56</w:t>
            </w:r>
          </w:p>
        </w:tc>
      </w:tr>
      <w:tr w14:paraId="353A41E8">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10B2B1C4">
            <w:pPr>
              <w:jc w:val="left"/>
            </w:pPr>
            <w:r>
              <w:t xml:space="preserve">    302</w:t>
            </w:r>
          </w:p>
        </w:tc>
        <w:tc>
          <w:tcPr>
            <w:tcW w:w="577" w:type="dxa"/>
            <w:tcBorders>
              <w:top w:val="nil"/>
              <w:left w:val="nil"/>
              <w:bottom w:val="single" w:color="auto" w:sz="4" w:space="0"/>
              <w:right w:val="single" w:color="auto" w:sz="4" w:space="0"/>
            </w:tcBorders>
          </w:tcPr>
          <w:p w14:paraId="5906F791">
            <w:pPr>
              <w:jc w:val="left"/>
            </w:pPr>
            <w:r>
              <w:t>28</w:t>
            </w:r>
          </w:p>
        </w:tc>
        <w:tc>
          <w:tcPr>
            <w:tcW w:w="2891" w:type="dxa"/>
            <w:tcBorders>
              <w:top w:val="nil"/>
              <w:left w:val="nil"/>
              <w:bottom w:val="single" w:color="auto" w:sz="4" w:space="0"/>
              <w:right w:val="single" w:color="auto" w:sz="4" w:space="0"/>
            </w:tcBorders>
          </w:tcPr>
          <w:p w14:paraId="0B6C3798">
            <w:pPr>
              <w:jc w:val="left"/>
            </w:pPr>
            <w:r>
              <w:rPr>
                <w:rFonts w:hint="eastAsia"/>
              </w:rPr>
              <w:t>工会经费</w:t>
            </w:r>
          </w:p>
        </w:tc>
        <w:tc>
          <w:tcPr>
            <w:tcW w:w="1701" w:type="dxa"/>
            <w:gridSpan w:val="2"/>
            <w:tcBorders>
              <w:top w:val="nil"/>
              <w:left w:val="nil"/>
              <w:bottom w:val="single" w:color="auto" w:sz="4" w:space="0"/>
              <w:right w:val="single" w:color="auto" w:sz="4" w:space="0"/>
            </w:tcBorders>
          </w:tcPr>
          <w:p w14:paraId="36C84F21">
            <w:pPr>
              <w:jc w:val="left"/>
            </w:pPr>
            <w:r>
              <w:t>2.08</w:t>
            </w:r>
          </w:p>
        </w:tc>
        <w:tc>
          <w:tcPr>
            <w:tcW w:w="1701" w:type="dxa"/>
            <w:gridSpan w:val="2"/>
            <w:tcBorders>
              <w:top w:val="nil"/>
              <w:left w:val="nil"/>
              <w:bottom w:val="single" w:color="auto" w:sz="4" w:space="0"/>
              <w:right w:val="single" w:color="auto" w:sz="4" w:space="0"/>
            </w:tcBorders>
            <w:vAlign w:val="center"/>
          </w:tcPr>
          <w:p w14:paraId="3F70592C">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3904898C">
            <w:pPr>
              <w:jc w:val="left"/>
            </w:pPr>
            <w:r>
              <w:t>2.08</w:t>
            </w:r>
          </w:p>
        </w:tc>
      </w:tr>
      <w:tr w14:paraId="2CF1EEFA">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28C1E96F">
            <w:pPr>
              <w:jc w:val="left"/>
            </w:pPr>
            <w:r>
              <w:t xml:space="preserve">    302</w:t>
            </w:r>
          </w:p>
        </w:tc>
        <w:tc>
          <w:tcPr>
            <w:tcW w:w="577" w:type="dxa"/>
            <w:tcBorders>
              <w:top w:val="nil"/>
              <w:left w:val="nil"/>
              <w:bottom w:val="single" w:color="auto" w:sz="4" w:space="0"/>
              <w:right w:val="single" w:color="auto" w:sz="4" w:space="0"/>
            </w:tcBorders>
          </w:tcPr>
          <w:p w14:paraId="6A7DFE2A">
            <w:pPr>
              <w:jc w:val="left"/>
            </w:pPr>
            <w:r>
              <w:t>29</w:t>
            </w:r>
          </w:p>
        </w:tc>
        <w:tc>
          <w:tcPr>
            <w:tcW w:w="2891" w:type="dxa"/>
            <w:tcBorders>
              <w:top w:val="nil"/>
              <w:left w:val="nil"/>
              <w:bottom w:val="single" w:color="auto" w:sz="4" w:space="0"/>
              <w:right w:val="single" w:color="auto" w:sz="4" w:space="0"/>
            </w:tcBorders>
          </w:tcPr>
          <w:p w14:paraId="66646727">
            <w:pPr>
              <w:jc w:val="left"/>
            </w:pPr>
            <w:r>
              <w:rPr>
                <w:rFonts w:hint="eastAsia"/>
              </w:rPr>
              <w:t>福利费</w:t>
            </w:r>
          </w:p>
        </w:tc>
        <w:tc>
          <w:tcPr>
            <w:tcW w:w="1701" w:type="dxa"/>
            <w:gridSpan w:val="2"/>
            <w:tcBorders>
              <w:top w:val="nil"/>
              <w:left w:val="nil"/>
              <w:bottom w:val="single" w:color="auto" w:sz="4" w:space="0"/>
              <w:right w:val="single" w:color="auto" w:sz="4" w:space="0"/>
            </w:tcBorders>
          </w:tcPr>
          <w:p w14:paraId="107F5923">
            <w:pPr>
              <w:jc w:val="left"/>
            </w:pPr>
            <w:r>
              <w:t>4.78</w:t>
            </w:r>
          </w:p>
        </w:tc>
        <w:tc>
          <w:tcPr>
            <w:tcW w:w="1701" w:type="dxa"/>
            <w:gridSpan w:val="2"/>
            <w:tcBorders>
              <w:top w:val="nil"/>
              <w:left w:val="nil"/>
              <w:bottom w:val="single" w:color="auto" w:sz="4" w:space="0"/>
              <w:right w:val="single" w:color="auto" w:sz="4" w:space="0"/>
            </w:tcBorders>
            <w:vAlign w:val="center"/>
          </w:tcPr>
          <w:p w14:paraId="6F2AF1E5">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1C5E9AA7">
            <w:r>
              <w:t>4.78</w:t>
            </w:r>
          </w:p>
        </w:tc>
      </w:tr>
      <w:tr w14:paraId="51B53432">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FECCDD8">
            <w:pPr>
              <w:jc w:val="left"/>
            </w:pPr>
            <w:r>
              <w:t>303</w:t>
            </w:r>
          </w:p>
        </w:tc>
        <w:tc>
          <w:tcPr>
            <w:tcW w:w="577" w:type="dxa"/>
            <w:tcBorders>
              <w:top w:val="nil"/>
              <w:left w:val="nil"/>
              <w:bottom w:val="single" w:color="auto" w:sz="4" w:space="0"/>
              <w:right w:val="single" w:color="auto" w:sz="4" w:space="0"/>
            </w:tcBorders>
          </w:tcPr>
          <w:p w14:paraId="3D6F7022">
            <w:pPr>
              <w:jc w:val="left"/>
            </w:pPr>
          </w:p>
        </w:tc>
        <w:tc>
          <w:tcPr>
            <w:tcW w:w="2891" w:type="dxa"/>
            <w:tcBorders>
              <w:top w:val="nil"/>
              <w:left w:val="nil"/>
              <w:bottom w:val="single" w:color="auto" w:sz="4" w:space="0"/>
              <w:right w:val="single" w:color="auto" w:sz="4" w:space="0"/>
            </w:tcBorders>
          </w:tcPr>
          <w:p w14:paraId="26938B0D">
            <w:pPr>
              <w:jc w:val="left"/>
            </w:pPr>
            <w:r>
              <w:rPr>
                <w:rFonts w:hint="eastAsia"/>
              </w:rPr>
              <w:t>对个人和家庭的补助</w:t>
            </w:r>
          </w:p>
        </w:tc>
        <w:tc>
          <w:tcPr>
            <w:tcW w:w="1701" w:type="dxa"/>
            <w:gridSpan w:val="2"/>
            <w:tcBorders>
              <w:top w:val="nil"/>
              <w:left w:val="nil"/>
              <w:bottom w:val="single" w:color="auto" w:sz="4" w:space="0"/>
              <w:right w:val="single" w:color="auto" w:sz="4" w:space="0"/>
            </w:tcBorders>
          </w:tcPr>
          <w:p w14:paraId="094D23B8">
            <w:pPr>
              <w:jc w:val="left"/>
            </w:pPr>
            <w:r>
              <w:t>29.16</w:t>
            </w:r>
          </w:p>
        </w:tc>
        <w:tc>
          <w:tcPr>
            <w:tcW w:w="1701" w:type="dxa"/>
            <w:gridSpan w:val="2"/>
            <w:tcBorders>
              <w:top w:val="nil"/>
              <w:left w:val="nil"/>
              <w:bottom w:val="single" w:color="auto" w:sz="4" w:space="0"/>
              <w:right w:val="single" w:color="auto" w:sz="4" w:space="0"/>
            </w:tcBorders>
            <w:vAlign w:val="center"/>
          </w:tcPr>
          <w:p w14:paraId="46E742A3">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14:paraId="02A91D42">
            <w:pPr>
              <w:jc w:val="left"/>
            </w:pPr>
            <w:r>
              <w:t>12.09</w:t>
            </w:r>
          </w:p>
        </w:tc>
      </w:tr>
      <w:tr w14:paraId="3C49D076">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5D11FAB8">
            <w:r>
              <w:t xml:space="preserve">    303</w:t>
            </w:r>
          </w:p>
        </w:tc>
        <w:tc>
          <w:tcPr>
            <w:tcW w:w="577" w:type="dxa"/>
            <w:tcBorders>
              <w:top w:val="nil"/>
              <w:left w:val="nil"/>
              <w:bottom w:val="single" w:color="auto" w:sz="4" w:space="0"/>
              <w:right w:val="single" w:color="auto" w:sz="4" w:space="0"/>
            </w:tcBorders>
          </w:tcPr>
          <w:p w14:paraId="5B14E93A">
            <w:r>
              <w:t>99</w:t>
            </w:r>
          </w:p>
        </w:tc>
        <w:tc>
          <w:tcPr>
            <w:tcW w:w="2891" w:type="dxa"/>
            <w:tcBorders>
              <w:top w:val="nil"/>
              <w:left w:val="nil"/>
              <w:bottom w:val="single" w:color="auto" w:sz="4" w:space="0"/>
              <w:right w:val="single" w:color="auto" w:sz="4" w:space="0"/>
            </w:tcBorders>
          </w:tcPr>
          <w:p w14:paraId="3A083770">
            <w:r>
              <w:rPr>
                <w:rFonts w:hint="eastAsia"/>
              </w:rPr>
              <w:t>其他对个人和家庭的补助</w:t>
            </w:r>
          </w:p>
        </w:tc>
        <w:tc>
          <w:tcPr>
            <w:tcW w:w="1701" w:type="dxa"/>
            <w:gridSpan w:val="2"/>
            <w:tcBorders>
              <w:top w:val="nil"/>
              <w:left w:val="nil"/>
              <w:bottom w:val="single" w:color="auto" w:sz="4" w:space="0"/>
              <w:right w:val="single" w:color="auto" w:sz="4" w:space="0"/>
            </w:tcBorders>
          </w:tcPr>
          <w:p w14:paraId="07083719">
            <w:r>
              <w:t>29.16</w:t>
            </w:r>
          </w:p>
        </w:tc>
        <w:tc>
          <w:tcPr>
            <w:tcW w:w="1701" w:type="dxa"/>
            <w:gridSpan w:val="2"/>
            <w:tcBorders>
              <w:top w:val="nil"/>
              <w:left w:val="nil"/>
              <w:bottom w:val="single" w:color="auto" w:sz="4" w:space="0"/>
              <w:right w:val="single" w:color="auto" w:sz="4" w:space="0"/>
            </w:tcBorders>
            <w:vAlign w:val="center"/>
          </w:tcPr>
          <w:p w14:paraId="231DF07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tcPr>
          <w:p w14:paraId="55159BFE">
            <w:pPr>
              <w:jc w:val="left"/>
            </w:pPr>
          </w:p>
        </w:tc>
      </w:tr>
      <w:tr w14:paraId="48267350">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tcPr>
          <w:p w14:paraId="382257FE">
            <w:pPr>
              <w:jc w:val="left"/>
            </w:pPr>
          </w:p>
        </w:tc>
        <w:tc>
          <w:tcPr>
            <w:tcW w:w="577" w:type="dxa"/>
            <w:tcBorders>
              <w:top w:val="nil"/>
              <w:left w:val="nil"/>
              <w:bottom w:val="single" w:color="auto" w:sz="4" w:space="0"/>
              <w:right w:val="single" w:color="auto" w:sz="4" w:space="0"/>
            </w:tcBorders>
          </w:tcPr>
          <w:p w14:paraId="141EC14B">
            <w:pPr>
              <w:jc w:val="left"/>
            </w:pPr>
          </w:p>
        </w:tc>
        <w:tc>
          <w:tcPr>
            <w:tcW w:w="2891" w:type="dxa"/>
            <w:tcBorders>
              <w:top w:val="nil"/>
              <w:left w:val="nil"/>
              <w:bottom w:val="single" w:color="auto" w:sz="4" w:space="0"/>
              <w:right w:val="single" w:color="auto" w:sz="4" w:space="0"/>
            </w:tcBorders>
            <w:vAlign w:val="center"/>
          </w:tcPr>
          <w:p w14:paraId="382B701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14:paraId="5DB8CC4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14:paraId="25EB3D8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14:paraId="2BC21F4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21248AF">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14:paraId="16ECDB3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14:paraId="4B51A1F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14:paraId="2FA27715">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tcPr>
          <w:p w14:paraId="06D94731">
            <w:r>
              <w:t>249.74</w:t>
            </w:r>
          </w:p>
        </w:tc>
        <w:tc>
          <w:tcPr>
            <w:tcW w:w="1701" w:type="dxa"/>
            <w:gridSpan w:val="2"/>
            <w:tcBorders>
              <w:top w:val="nil"/>
              <w:left w:val="nil"/>
              <w:bottom w:val="single" w:color="auto" w:sz="4" w:space="0"/>
              <w:right w:val="single" w:color="auto" w:sz="4" w:space="0"/>
            </w:tcBorders>
          </w:tcPr>
          <w:p w14:paraId="0FCA05D7">
            <w:r>
              <w:t>208.49</w:t>
            </w:r>
          </w:p>
        </w:tc>
        <w:tc>
          <w:tcPr>
            <w:tcW w:w="1701" w:type="dxa"/>
            <w:tcBorders>
              <w:top w:val="nil"/>
              <w:left w:val="nil"/>
              <w:bottom w:val="single" w:color="auto" w:sz="4" w:space="0"/>
              <w:right w:val="single" w:color="auto" w:sz="4" w:space="0"/>
            </w:tcBorders>
          </w:tcPr>
          <w:p w14:paraId="7651793F">
            <w:r>
              <w:t>12.09</w:t>
            </w:r>
          </w:p>
        </w:tc>
      </w:tr>
    </w:tbl>
    <w:p w14:paraId="695CCC23">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2F8FE97">
      <w:pPr>
        <w:widowControl/>
        <w:jc w:val="left"/>
        <w:outlineLvl w:val="1"/>
        <w:rPr>
          <w:rFonts w:ascii="仿宋_GB2312" w:hAnsi="宋体" w:eastAsia="仿宋_GB2312"/>
          <w:b/>
          <w:kern w:val="0"/>
          <w:sz w:val="32"/>
          <w:szCs w:val="32"/>
        </w:rPr>
      </w:pPr>
    </w:p>
    <w:p w14:paraId="008D7FE0">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106"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14:paraId="03804C93">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noWrap/>
            <w:vAlign w:val="center"/>
          </w:tcPr>
          <w:p w14:paraId="1FB371C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60E200B6">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noWrap/>
            <w:vAlign w:val="center"/>
          </w:tcPr>
          <w:p w14:paraId="5A3A3AC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新市区人民代表大会常务委员会</w:t>
            </w:r>
          </w:p>
        </w:tc>
        <w:tc>
          <w:tcPr>
            <w:tcW w:w="995" w:type="dxa"/>
            <w:gridSpan w:val="2"/>
            <w:tcBorders>
              <w:top w:val="nil"/>
              <w:left w:val="nil"/>
              <w:bottom w:val="nil"/>
              <w:right w:val="nil"/>
            </w:tcBorders>
            <w:noWrap/>
            <w:vAlign w:val="center"/>
          </w:tcPr>
          <w:p w14:paraId="0556953A">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4E605BC8">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noWrap/>
            <w:vAlign w:val="center"/>
          </w:tcPr>
          <w:p w14:paraId="7B48B38E">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50F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14:paraId="2FCDB6F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noWrap/>
            <w:vAlign w:val="center"/>
          </w:tcPr>
          <w:p w14:paraId="4AE030A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14:paraId="5C635CD3">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69808E0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4180C88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75529D9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594E747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6FBF312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55E99DF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29211B3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16BA63B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2FDE1FD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448F8AE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14:paraId="4322824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2044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noWrap/>
            <w:vAlign w:val="center"/>
          </w:tcPr>
          <w:p w14:paraId="4B4BEF0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noWrap/>
            <w:vAlign w:val="center"/>
          </w:tcPr>
          <w:p w14:paraId="3B20D8E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noWrap/>
            <w:vAlign w:val="center"/>
          </w:tcPr>
          <w:p w14:paraId="43BC9A6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14:paraId="709BCB4B">
            <w:pPr>
              <w:widowControl/>
              <w:jc w:val="left"/>
              <w:outlineLvl w:val="1"/>
              <w:rPr>
                <w:rFonts w:ascii="仿宋_GB2312" w:hAnsi="宋体" w:eastAsia="仿宋_GB2312"/>
                <w:b/>
                <w:kern w:val="0"/>
                <w:sz w:val="18"/>
                <w:szCs w:val="18"/>
              </w:rPr>
            </w:pPr>
          </w:p>
        </w:tc>
        <w:tc>
          <w:tcPr>
            <w:tcW w:w="1456" w:type="dxa"/>
            <w:vMerge w:val="continue"/>
          </w:tcPr>
          <w:p w14:paraId="1FAA7637">
            <w:pPr>
              <w:widowControl/>
              <w:jc w:val="left"/>
              <w:outlineLvl w:val="1"/>
              <w:rPr>
                <w:rFonts w:ascii="仿宋_GB2312" w:hAnsi="宋体" w:eastAsia="仿宋_GB2312"/>
                <w:b/>
                <w:kern w:val="0"/>
                <w:sz w:val="18"/>
                <w:szCs w:val="18"/>
              </w:rPr>
            </w:pPr>
          </w:p>
        </w:tc>
        <w:tc>
          <w:tcPr>
            <w:tcW w:w="750" w:type="dxa"/>
            <w:vMerge w:val="continue"/>
          </w:tcPr>
          <w:p w14:paraId="7B32495D">
            <w:pPr>
              <w:widowControl/>
              <w:jc w:val="left"/>
              <w:outlineLvl w:val="1"/>
              <w:rPr>
                <w:rFonts w:ascii="仿宋_GB2312" w:hAnsi="宋体" w:eastAsia="仿宋_GB2312"/>
                <w:b/>
                <w:kern w:val="0"/>
                <w:sz w:val="18"/>
                <w:szCs w:val="18"/>
              </w:rPr>
            </w:pPr>
          </w:p>
        </w:tc>
        <w:tc>
          <w:tcPr>
            <w:tcW w:w="569" w:type="dxa"/>
            <w:gridSpan w:val="2"/>
            <w:vMerge w:val="continue"/>
          </w:tcPr>
          <w:p w14:paraId="0B5F39D4">
            <w:pPr>
              <w:widowControl/>
              <w:jc w:val="left"/>
              <w:outlineLvl w:val="1"/>
              <w:rPr>
                <w:rFonts w:ascii="仿宋_GB2312" w:hAnsi="宋体" w:eastAsia="仿宋_GB2312"/>
                <w:b/>
                <w:kern w:val="0"/>
                <w:sz w:val="18"/>
                <w:szCs w:val="18"/>
              </w:rPr>
            </w:pPr>
          </w:p>
        </w:tc>
        <w:tc>
          <w:tcPr>
            <w:tcW w:w="536" w:type="dxa"/>
            <w:vMerge w:val="continue"/>
          </w:tcPr>
          <w:p w14:paraId="2C4A35AC">
            <w:pPr>
              <w:widowControl/>
              <w:jc w:val="left"/>
              <w:outlineLvl w:val="1"/>
              <w:rPr>
                <w:rFonts w:ascii="仿宋_GB2312" w:hAnsi="宋体" w:eastAsia="仿宋_GB2312"/>
                <w:b/>
                <w:kern w:val="0"/>
                <w:sz w:val="18"/>
                <w:szCs w:val="18"/>
              </w:rPr>
            </w:pPr>
          </w:p>
        </w:tc>
        <w:tc>
          <w:tcPr>
            <w:tcW w:w="652" w:type="dxa"/>
            <w:vMerge w:val="continue"/>
          </w:tcPr>
          <w:p w14:paraId="34265FAE">
            <w:pPr>
              <w:widowControl/>
              <w:jc w:val="left"/>
              <w:outlineLvl w:val="1"/>
              <w:rPr>
                <w:rFonts w:ascii="仿宋_GB2312" w:hAnsi="宋体" w:eastAsia="仿宋_GB2312"/>
                <w:b/>
                <w:kern w:val="0"/>
                <w:sz w:val="18"/>
                <w:szCs w:val="18"/>
              </w:rPr>
            </w:pPr>
          </w:p>
        </w:tc>
        <w:tc>
          <w:tcPr>
            <w:tcW w:w="652" w:type="dxa"/>
            <w:vMerge w:val="continue"/>
          </w:tcPr>
          <w:p w14:paraId="396F9CAD">
            <w:pPr>
              <w:widowControl/>
              <w:jc w:val="left"/>
              <w:outlineLvl w:val="1"/>
              <w:rPr>
                <w:rFonts w:ascii="仿宋_GB2312" w:hAnsi="宋体" w:eastAsia="仿宋_GB2312"/>
                <w:b/>
                <w:kern w:val="0"/>
                <w:sz w:val="18"/>
                <w:szCs w:val="18"/>
              </w:rPr>
            </w:pPr>
          </w:p>
        </w:tc>
        <w:tc>
          <w:tcPr>
            <w:tcW w:w="578" w:type="dxa"/>
            <w:gridSpan w:val="2"/>
            <w:vMerge w:val="continue"/>
          </w:tcPr>
          <w:p w14:paraId="6EE8257C">
            <w:pPr>
              <w:widowControl/>
              <w:jc w:val="left"/>
              <w:outlineLvl w:val="1"/>
              <w:rPr>
                <w:rFonts w:ascii="仿宋_GB2312" w:hAnsi="宋体" w:eastAsia="仿宋_GB2312"/>
                <w:b/>
                <w:kern w:val="0"/>
                <w:sz w:val="18"/>
                <w:szCs w:val="18"/>
              </w:rPr>
            </w:pPr>
          </w:p>
        </w:tc>
        <w:tc>
          <w:tcPr>
            <w:tcW w:w="419" w:type="dxa"/>
            <w:vMerge w:val="continue"/>
          </w:tcPr>
          <w:p w14:paraId="5845219F">
            <w:pPr>
              <w:widowControl/>
              <w:jc w:val="left"/>
              <w:outlineLvl w:val="1"/>
              <w:rPr>
                <w:rFonts w:ascii="仿宋_GB2312" w:hAnsi="宋体" w:eastAsia="仿宋_GB2312"/>
                <w:b/>
                <w:kern w:val="0"/>
                <w:sz w:val="18"/>
                <w:szCs w:val="18"/>
              </w:rPr>
            </w:pPr>
          </w:p>
        </w:tc>
        <w:tc>
          <w:tcPr>
            <w:tcW w:w="578" w:type="dxa"/>
            <w:vMerge w:val="continue"/>
          </w:tcPr>
          <w:p w14:paraId="25BAF355">
            <w:pPr>
              <w:widowControl/>
              <w:jc w:val="left"/>
              <w:outlineLvl w:val="1"/>
              <w:rPr>
                <w:rFonts w:ascii="仿宋_GB2312" w:hAnsi="宋体" w:eastAsia="仿宋_GB2312"/>
                <w:b/>
                <w:kern w:val="0"/>
                <w:sz w:val="18"/>
                <w:szCs w:val="18"/>
              </w:rPr>
            </w:pPr>
          </w:p>
        </w:tc>
        <w:tc>
          <w:tcPr>
            <w:tcW w:w="420" w:type="dxa"/>
            <w:vMerge w:val="continue"/>
          </w:tcPr>
          <w:p w14:paraId="2BD8787A">
            <w:pPr>
              <w:widowControl/>
              <w:jc w:val="left"/>
              <w:outlineLvl w:val="1"/>
              <w:rPr>
                <w:rFonts w:ascii="仿宋_GB2312" w:hAnsi="宋体" w:eastAsia="仿宋_GB2312"/>
                <w:b/>
                <w:kern w:val="0"/>
                <w:sz w:val="18"/>
                <w:szCs w:val="18"/>
              </w:rPr>
            </w:pPr>
          </w:p>
        </w:tc>
        <w:tc>
          <w:tcPr>
            <w:tcW w:w="420" w:type="dxa"/>
            <w:vMerge w:val="continue"/>
          </w:tcPr>
          <w:p w14:paraId="455DD125">
            <w:pPr>
              <w:widowControl/>
              <w:jc w:val="left"/>
              <w:outlineLvl w:val="1"/>
              <w:rPr>
                <w:rFonts w:ascii="仿宋_GB2312" w:hAnsi="宋体" w:eastAsia="仿宋_GB2312"/>
                <w:b/>
                <w:kern w:val="0"/>
                <w:sz w:val="18"/>
                <w:szCs w:val="18"/>
              </w:rPr>
            </w:pPr>
          </w:p>
        </w:tc>
        <w:tc>
          <w:tcPr>
            <w:tcW w:w="397" w:type="dxa"/>
            <w:gridSpan w:val="2"/>
            <w:vMerge w:val="continue"/>
          </w:tcPr>
          <w:p w14:paraId="032D1C10">
            <w:pPr>
              <w:widowControl/>
              <w:jc w:val="left"/>
              <w:outlineLvl w:val="1"/>
              <w:rPr>
                <w:rFonts w:ascii="仿宋_GB2312" w:hAnsi="宋体" w:eastAsia="仿宋_GB2312"/>
                <w:b/>
                <w:kern w:val="0"/>
                <w:sz w:val="18"/>
                <w:szCs w:val="18"/>
              </w:rPr>
            </w:pPr>
          </w:p>
        </w:tc>
      </w:tr>
      <w:tr w14:paraId="4381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64B5F20">
            <w:pPr>
              <w:jc w:val="left"/>
            </w:pPr>
          </w:p>
        </w:tc>
        <w:tc>
          <w:tcPr>
            <w:tcW w:w="397" w:type="dxa"/>
          </w:tcPr>
          <w:p w14:paraId="33D58409">
            <w:pPr>
              <w:jc w:val="left"/>
            </w:pPr>
          </w:p>
        </w:tc>
        <w:tc>
          <w:tcPr>
            <w:tcW w:w="397" w:type="dxa"/>
          </w:tcPr>
          <w:p w14:paraId="6E1B754B">
            <w:pPr>
              <w:jc w:val="left"/>
            </w:pPr>
          </w:p>
        </w:tc>
        <w:tc>
          <w:tcPr>
            <w:tcW w:w="851" w:type="dxa"/>
          </w:tcPr>
          <w:p w14:paraId="5A938E87">
            <w:pPr>
              <w:jc w:val="left"/>
            </w:pPr>
            <w:r>
              <w:rPr>
                <w:rFonts w:hint="eastAsia"/>
              </w:rPr>
              <w:t>新市区人大</w:t>
            </w:r>
          </w:p>
        </w:tc>
        <w:tc>
          <w:tcPr>
            <w:tcW w:w="1456" w:type="dxa"/>
          </w:tcPr>
          <w:p w14:paraId="3E971E2C">
            <w:pPr>
              <w:jc w:val="left"/>
            </w:pPr>
          </w:p>
        </w:tc>
        <w:tc>
          <w:tcPr>
            <w:tcW w:w="750" w:type="dxa"/>
          </w:tcPr>
          <w:p w14:paraId="33639311">
            <w:pPr>
              <w:jc w:val="left"/>
            </w:pPr>
            <w:r>
              <w:t>80.42</w:t>
            </w:r>
          </w:p>
        </w:tc>
        <w:tc>
          <w:tcPr>
            <w:tcW w:w="569" w:type="dxa"/>
            <w:gridSpan w:val="2"/>
          </w:tcPr>
          <w:p w14:paraId="432FEA4C">
            <w:pPr>
              <w:jc w:val="left"/>
            </w:pPr>
          </w:p>
        </w:tc>
        <w:tc>
          <w:tcPr>
            <w:tcW w:w="536" w:type="dxa"/>
          </w:tcPr>
          <w:p w14:paraId="3F2E81CB">
            <w:pPr>
              <w:jc w:val="left"/>
            </w:pPr>
            <w:r>
              <w:t>76.10</w:t>
            </w:r>
          </w:p>
        </w:tc>
        <w:tc>
          <w:tcPr>
            <w:tcW w:w="652" w:type="dxa"/>
          </w:tcPr>
          <w:p w14:paraId="001A067A">
            <w:pPr>
              <w:jc w:val="left"/>
            </w:pPr>
            <w:r>
              <w:t>4.32</w:t>
            </w:r>
          </w:p>
        </w:tc>
        <w:tc>
          <w:tcPr>
            <w:tcW w:w="652" w:type="dxa"/>
          </w:tcPr>
          <w:p w14:paraId="16D45689">
            <w:pPr>
              <w:jc w:val="left"/>
            </w:pPr>
          </w:p>
        </w:tc>
        <w:tc>
          <w:tcPr>
            <w:tcW w:w="578" w:type="dxa"/>
            <w:gridSpan w:val="2"/>
          </w:tcPr>
          <w:p w14:paraId="03603E6A">
            <w:pPr>
              <w:jc w:val="left"/>
            </w:pPr>
          </w:p>
        </w:tc>
        <w:tc>
          <w:tcPr>
            <w:tcW w:w="419" w:type="dxa"/>
          </w:tcPr>
          <w:p w14:paraId="7C17CE9E">
            <w:pPr>
              <w:jc w:val="left"/>
            </w:pPr>
          </w:p>
        </w:tc>
        <w:tc>
          <w:tcPr>
            <w:tcW w:w="578" w:type="dxa"/>
          </w:tcPr>
          <w:p w14:paraId="5E2D71CF">
            <w:pPr>
              <w:jc w:val="left"/>
            </w:pPr>
          </w:p>
        </w:tc>
        <w:tc>
          <w:tcPr>
            <w:tcW w:w="420" w:type="dxa"/>
          </w:tcPr>
          <w:p w14:paraId="76D1D34B">
            <w:pPr>
              <w:jc w:val="left"/>
            </w:pPr>
          </w:p>
        </w:tc>
        <w:tc>
          <w:tcPr>
            <w:tcW w:w="420" w:type="dxa"/>
          </w:tcPr>
          <w:p w14:paraId="205FB0A7">
            <w:pPr>
              <w:jc w:val="left"/>
            </w:pPr>
          </w:p>
        </w:tc>
        <w:tc>
          <w:tcPr>
            <w:tcW w:w="397" w:type="dxa"/>
            <w:gridSpan w:val="2"/>
          </w:tcPr>
          <w:p w14:paraId="7DB824E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2EF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2BFDC72">
            <w:pPr>
              <w:jc w:val="left"/>
            </w:pPr>
            <w:r>
              <w:t>201</w:t>
            </w:r>
          </w:p>
        </w:tc>
        <w:tc>
          <w:tcPr>
            <w:tcW w:w="397" w:type="dxa"/>
          </w:tcPr>
          <w:p w14:paraId="30F2C50B">
            <w:pPr>
              <w:jc w:val="left"/>
            </w:pPr>
            <w:r>
              <w:t>01</w:t>
            </w:r>
          </w:p>
        </w:tc>
        <w:tc>
          <w:tcPr>
            <w:tcW w:w="397" w:type="dxa"/>
          </w:tcPr>
          <w:p w14:paraId="604416FC">
            <w:pPr>
              <w:jc w:val="left"/>
            </w:pPr>
            <w:r>
              <w:t>99</w:t>
            </w:r>
          </w:p>
        </w:tc>
        <w:tc>
          <w:tcPr>
            <w:tcW w:w="851" w:type="dxa"/>
          </w:tcPr>
          <w:p w14:paraId="4EA96D97">
            <w:pPr>
              <w:jc w:val="left"/>
            </w:pPr>
            <w:r>
              <w:rPr>
                <w:rFonts w:hint="eastAsia"/>
              </w:rPr>
              <w:t>其他人大事务支出</w:t>
            </w:r>
          </w:p>
        </w:tc>
        <w:tc>
          <w:tcPr>
            <w:tcW w:w="1456" w:type="dxa"/>
          </w:tcPr>
          <w:p w14:paraId="5EA18ED7">
            <w:pPr>
              <w:jc w:val="left"/>
            </w:pPr>
            <w:r>
              <w:t xml:space="preserve"> </w:t>
            </w:r>
            <w:r>
              <w:rPr>
                <w:rFonts w:hint="eastAsia"/>
              </w:rPr>
              <w:t>大气污染治理督查经费</w:t>
            </w:r>
          </w:p>
        </w:tc>
        <w:tc>
          <w:tcPr>
            <w:tcW w:w="750" w:type="dxa"/>
          </w:tcPr>
          <w:p w14:paraId="5602C3EF">
            <w:pPr>
              <w:jc w:val="left"/>
            </w:pPr>
            <w:r>
              <w:t>8.00</w:t>
            </w:r>
          </w:p>
        </w:tc>
        <w:tc>
          <w:tcPr>
            <w:tcW w:w="569" w:type="dxa"/>
            <w:gridSpan w:val="2"/>
          </w:tcPr>
          <w:p w14:paraId="676F412E">
            <w:pPr>
              <w:jc w:val="left"/>
            </w:pPr>
          </w:p>
        </w:tc>
        <w:tc>
          <w:tcPr>
            <w:tcW w:w="536" w:type="dxa"/>
          </w:tcPr>
          <w:p w14:paraId="77D6D79F">
            <w:pPr>
              <w:jc w:val="left"/>
            </w:pPr>
            <w:r>
              <w:t>8.00</w:t>
            </w:r>
          </w:p>
        </w:tc>
        <w:tc>
          <w:tcPr>
            <w:tcW w:w="652" w:type="dxa"/>
          </w:tcPr>
          <w:p w14:paraId="4B16328B">
            <w:pPr>
              <w:jc w:val="left"/>
            </w:pPr>
          </w:p>
        </w:tc>
        <w:tc>
          <w:tcPr>
            <w:tcW w:w="652" w:type="dxa"/>
          </w:tcPr>
          <w:p w14:paraId="18115291">
            <w:pPr>
              <w:jc w:val="left"/>
            </w:pPr>
          </w:p>
        </w:tc>
        <w:tc>
          <w:tcPr>
            <w:tcW w:w="578" w:type="dxa"/>
            <w:gridSpan w:val="2"/>
          </w:tcPr>
          <w:p w14:paraId="752AB2FE">
            <w:pPr>
              <w:jc w:val="left"/>
            </w:pPr>
          </w:p>
        </w:tc>
        <w:tc>
          <w:tcPr>
            <w:tcW w:w="419" w:type="dxa"/>
          </w:tcPr>
          <w:p w14:paraId="42FB961B">
            <w:pPr>
              <w:jc w:val="left"/>
            </w:pPr>
          </w:p>
        </w:tc>
        <w:tc>
          <w:tcPr>
            <w:tcW w:w="578" w:type="dxa"/>
          </w:tcPr>
          <w:p w14:paraId="4BF69CBA">
            <w:pPr>
              <w:jc w:val="left"/>
            </w:pPr>
          </w:p>
        </w:tc>
        <w:tc>
          <w:tcPr>
            <w:tcW w:w="420" w:type="dxa"/>
          </w:tcPr>
          <w:p w14:paraId="16FC36E8">
            <w:pPr>
              <w:jc w:val="left"/>
            </w:pPr>
          </w:p>
        </w:tc>
        <w:tc>
          <w:tcPr>
            <w:tcW w:w="420" w:type="dxa"/>
          </w:tcPr>
          <w:p w14:paraId="304CD576">
            <w:pPr>
              <w:jc w:val="left"/>
            </w:pPr>
          </w:p>
        </w:tc>
        <w:tc>
          <w:tcPr>
            <w:tcW w:w="397" w:type="dxa"/>
            <w:gridSpan w:val="2"/>
          </w:tcPr>
          <w:p w14:paraId="3332346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0FEA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2A1EE0E3">
            <w:pPr>
              <w:jc w:val="left"/>
            </w:pPr>
            <w:r>
              <w:t>201</w:t>
            </w:r>
          </w:p>
        </w:tc>
        <w:tc>
          <w:tcPr>
            <w:tcW w:w="397" w:type="dxa"/>
          </w:tcPr>
          <w:p w14:paraId="78B648E2">
            <w:pPr>
              <w:jc w:val="left"/>
            </w:pPr>
            <w:r>
              <w:t>01</w:t>
            </w:r>
          </w:p>
        </w:tc>
        <w:tc>
          <w:tcPr>
            <w:tcW w:w="397" w:type="dxa"/>
          </w:tcPr>
          <w:p w14:paraId="1F4E5140">
            <w:pPr>
              <w:jc w:val="left"/>
            </w:pPr>
            <w:r>
              <w:t>08</w:t>
            </w:r>
          </w:p>
        </w:tc>
        <w:tc>
          <w:tcPr>
            <w:tcW w:w="851" w:type="dxa"/>
          </w:tcPr>
          <w:p w14:paraId="285DFE6E">
            <w:pPr>
              <w:jc w:val="left"/>
            </w:pPr>
            <w:r>
              <w:rPr>
                <w:rFonts w:hint="eastAsia"/>
              </w:rPr>
              <w:t>代表工作</w:t>
            </w:r>
          </w:p>
        </w:tc>
        <w:tc>
          <w:tcPr>
            <w:tcW w:w="1456" w:type="dxa"/>
          </w:tcPr>
          <w:p w14:paraId="286FEEB8">
            <w:pPr>
              <w:jc w:val="left"/>
            </w:pPr>
            <w:r>
              <w:t xml:space="preserve"> </w:t>
            </w:r>
            <w:r>
              <w:rPr>
                <w:rFonts w:hint="eastAsia"/>
              </w:rPr>
              <w:t>代表活动经费</w:t>
            </w:r>
          </w:p>
        </w:tc>
        <w:tc>
          <w:tcPr>
            <w:tcW w:w="750" w:type="dxa"/>
          </w:tcPr>
          <w:p w14:paraId="5E783892">
            <w:pPr>
              <w:jc w:val="left"/>
            </w:pPr>
            <w:r>
              <w:t>23.10</w:t>
            </w:r>
          </w:p>
        </w:tc>
        <w:tc>
          <w:tcPr>
            <w:tcW w:w="569" w:type="dxa"/>
            <w:gridSpan w:val="2"/>
          </w:tcPr>
          <w:p w14:paraId="5B13AC18">
            <w:pPr>
              <w:jc w:val="left"/>
            </w:pPr>
          </w:p>
        </w:tc>
        <w:tc>
          <w:tcPr>
            <w:tcW w:w="536" w:type="dxa"/>
          </w:tcPr>
          <w:p w14:paraId="4E39CE0C">
            <w:pPr>
              <w:jc w:val="left"/>
            </w:pPr>
            <w:r>
              <w:t>23.10</w:t>
            </w:r>
          </w:p>
        </w:tc>
        <w:tc>
          <w:tcPr>
            <w:tcW w:w="652" w:type="dxa"/>
          </w:tcPr>
          <w:p w14:paraId="35FD46AB">
            <w:pPr>
              <w:jc w:val="left"/>
            </w:pPr>
          </w:p>
        </w:tc>
        <w:tc>
          <w:tcPr>
            <w:tcW w:w="652" w:type="dxa"/>
          </w:tcPr>
          <w:p w14:paraId="700A5F82">
            <w:pPr>
              <w:jc w:val="left"/>
            </w:pPr>
          </w:p>
        </w:tc>
        <w:tc>
          <w:tcPr>
            <w:tcW w:w="578" w:type="dxa"/>
            <w:gridSpan w:val="2"/>
          </w:tcPr>
          <w:p w14:paraId="59BAF8B3">
            <w:pPr>
              <w:jc w:val="left"/>
            </w:pPr>
          </w:p>
        </w:tc>
        <w:tc>
          <w:tcPr>
            <w:tcW w:w="419" w:type="dxa"/>
          </w:tcPr>
          <w:p w14:paraId="4ECE25E0">
            <w:pPr>
              <w:jc w:val="left"/>
            </w:pPr>
          </w:p>
        </w:tc>
        <w:tc>
          <w:tcPr>
            <w:tcW w:w="578" w:type="dxa"/>
          </w:tcPr>
          <w:p w14:paraId="789160EF">
            <w:pPr>
              <w:jc w:val="left"/>
            </w:pPr>
          </w:p>
        </w:tc>
        <w:tc>
          <w:tcPr>
            <w:tcW w:w="420" w:type="dxa"/>
          </w:tcPr>
          <w:p w14:paraId="2B1A26A3">
            <w:pPr>
              <w:jc w:val="left"/>
            </w:pPr>
          </w:p>
        </w:tc>
        <w:tc>
          <w:tcPr>
            <w:tcW w:w="420" w:type="dxa"/>
          </w:tcPr>
          <w:p w14:paraId="563064B0">
            <w:pPr>
              <w:jc w:val="left"/>
            </w:pPr>
          </w:p>
        </w:tc>
        <w:tc>
          <w:tcPr>
            <w:tcW w:w="397" w:type="dxa"/>
            <w:gridSpan w:val="2"/>
          </w:tcPr>
          <w:p w14:paraId="096D748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5BB0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E9F5AEC">
            <w:pPr>
              <w:jc w:val="left"/>
            </w:pPr>
            <w:r>
              <w:t>201</w:t>
            </w:r>
          </w:p>
        </w:tc>
        <w:tc>
          <w:tcPr>
            <w:tcW w:w="397" w:type="dxa"/>
          </w:tcPr>
          <w:p w14:paraId="396B19E4">
            <w:pPr>
              <w:jc w:val="left"/>
            </w:pPr>
            <w:r>
              <w:t>01</w:t>
            </w:r>
          </w:p>
        </w:tc>
        <w:tc>
          <w:tcPr>
            <w:tcW w:w="397" w:type="dxa"/>
          </w:tcPr>
          <w:p w14:paraId="2A0E2D80">
            <w:pPr>
              <w:jc w:val="left"/>
            </w:pPr>
            <w:r>
              <w:t>01</w:t>
            </w:r>
          </w:p>
        </w:tc>
        <w:tc>
          <w:tcPr>
            <w:tcW w:w="851" w:type="dxa"/>
          </w:tcPr>
          <w:p w14:paraId="5CE0E897">
            <w:pPr>
              <w:jc w:val="left"/>
            </w:pPr>
            <w:r>
              <w:rPr>
                <w:rFonts w:hint="eastAsia"/>
              </w:rPr>
              <w:t>行政运行</w:t>
            </w:r>
          </w:p>
        </w:tc>
        <w:tc>
          <w:tcPr>
            <w:tcW w:w="1456" w:type="dxa"/>
          </w:tcPr>
          <w:p w14:paraId="70F1ECB0">
            <w:pPr>
              <w:jc w:val="left"/>
            </w:pPr>
            <w:r>
              <w:rPr>
                <w:rFonts w:hint="eastAsia"/>
              </w:rPr>
              <w:t>访惠聚人员补助</w:t>
            </w:r>
          </w:p>
        </w:tc>
        <w:tc>
          <w:tcPr>
            <w:tcW w:w="750" w:type="dxa"/>
          </w:tcPr>
          <w:p w14:paraId="7DC4FBD6">
            <w:pPr>
              <w:jc w:val="left"/>
            </w:pPr>
            <w:r>
              <w:t>4.32</w:t>
            </w:r>
          </w:p>
        </w:tc>
        <w:tc>
          <w:tcPr>
            <w:tcW w:w="569" w:type="dxa"/>
            <w:gridSpan w:val="2"/>
          </w:tcPr>
          <w:p w14:paraId="489064DD">
            <w:pPr>
              <w:jc w:val="left"/>
            </w:pPr>
          </w:p>
        </w:tc>
        <w:tc>
          <w:tcPr>
            <w:tcW w:w="536" w:type="dxa"/>
          </w:tcPr>
          <w:p w14:paraId="17B69628">
            <w:pPr>
              <w:jc w:val="left"/>
            </w:pPr>
          </w:p>
        </w:tc>
        <w:tc>
          <w:tcPr>
            <w:tcW w:w="652" w:type="dxa"/>
          </w:tcPr>
          <w:p w14:paraId="5EA4C737">
            <w:pPr>
              <w:jc w:val="left"/>
            </w:pPr>
            <w:r>
              <w:t>4.32</w:t>
            </w:r>
          </w:p>
        </w:tc>
        <w:tc>
          <w:tcPr>
            <w:tcW w:w="652" w:type="dxa"/>
          </w:tcPr>
          <w:p w14:paraId="19B02AFD">
            <w:pPr>
              <w:jc w:val="left"/>
            </w:pPr>
          </w:p>
        </w:tc>
        <w:tc>
          <w:tcPr>
            <w:tcW w:w="578" w:type="dxa"/>
            <w:gridSpan w:val="2"/>
          </w:tcPr>
          <w:p w14:paraId="26788E09">
            <w:pPr>
              <w:jc w:val="left"/>
            </w:pPr>
          </w:p>
        </w:tc>
        <w:tc>
          <w:tcPr>
            <w:tcW w:w="419" w:type="dxa"/>
          </w:tcPr>
          <w:p w14:paraId="0B7A6C85">
            <w:pPr>
              <w:jc w:val="left"/>
            </w:pPr>
          </w:p>
        </w:tc>
        <w:tc>
          <w:tcPr>
            <w:tcW w:w="578" w:type="dxa"/>
          </w:tcPr>
          <w:p w14:paraId="3820FE56">
            <w:pPr>
              <w:jc w:val="left"/>
            </w:pPr>
          </w:p>
        </w:tc>
        <w:tc>
          <w:tcPr>
            <w:tcW w:w="420" w:type="dxa"/>
          </w:tcPr>
          <w:p w14:paraId="6F40A300">
            <w:pPr>
              <w:jc w:val="left"/>
            </w:pPr>
          </w:p>
        </w:tc>
        <w:tc>
          <w:tcPr>
            <w:tcW w:w="420" w:type="dxa"/>
          </w:tcPr>
          <w:p w14:paraId="40370CB9">
            <w:pPr>
              <w:jc w:val="left"/>
            </w:pPr>
          </w:p>
        </w:tc>
        <w:tc>
          <w:tcPr>
            <w:tcW w:w="397" w:type="dxa"/>
            <w:gridSpan w:val="2"/>
          </w:tcPr>
          <w:p w14:paraId="585DD4F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020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7A431E67">
            <w:pPr>
              <w:jc w:val="left"/>
            </w:pPr>
            <w:r>
              <w:t>201</w:t>
            </w:r>
          </w:p>
        </w:tc>
        <w:tc>
          <w:tcPr>
            <w:tcW w:w="397" w:type="dxa"/>
          </w:tcPr>
          <w:p w14:paraId="5A6F4CCA">
            <w:pPr>
              <w:jc w:val="left"/>
            </w:pPr>
            <w:r>
              <w:t>01</w:t>
            </w:r>
          </w:p>
        </w:tc>
        <w:tc>
          <w:tcPr>
            <w:tcW w:w="397" w:type="dxa"/>
          </w:tcPr>
          <w:p w14:paraId="2EDDB881">
            <w:pPr>
              <w:jc w:val="left"/>
            </w:pPr>
            <w:r>
              <w:t>99</w:t>
            </w:r>
          </w:p>
        </w:tc>
        <w:tc>
          <w:tcPr>
            <w:tcW w:w="851" w:type="dxa"/>
          </w:tcPr>
          <w:p w14:paraId="6153F39E">
            <w:pPr>
              <w:jc w:val="left"/>
            </w:pPr>
            <w:r>
              <w:rPr>
                <w:rFonts w:hint="eastAsia"/>
              </w:rPr>
              <w:t>其他人大事务支出</w:t>
            </w:r>
          </w:p>
        </w:tc>
        <w:tc>
          <w:tcPr>
            <w:tcW w:w="1456" w:type="dxa"/>
          </w:tcPr>
          <w:p w14:paraId="263BE660">
            <w:pPr>
              <w:jc w:val="left"/>
            </w:pPr>
            <w:r>
              <w:rPr>
                <w:rFonts w:hint="eastAsia"/>
              </w:rPr>
              <w:t>人大常委会及工作经费</w:t>
            </w:r>
          </w:p>
        </w:tc>
        <w:tc>
          <w:tcPr>
            <w:tcW w:w="750" w:type="dxa"/>
          </w:tcPr>
          <w:p w14:paraId="130DDEF7">
            <w:pPr>
              <w:jc w:val="left"/>
            </w:pPr>
            <w:r>
              <w:t>15.00</w:t>
            </w:r>
          </w:p>
        </w:tc>
        <w:tc>
          <w:tcPr>
            <w:tcW w:w="569" w:type="dxa"/>
            <w:gridSpan w:val="2"/>
          </w:tcPr>
          <w:p w14:paraId="5272BEA9">
            <w:pPr>
              <w:jc w:val="left"/>
            </w:pPr>
          </w:p>
        </w:tc>
        <w:tc>
          <w:tcPr>
            <w:tcW w:w="536" w:type="dxa"/>
          </w:tcPr>
          <w:p w14:paraId="6B849434">
            <w:pPr>
              <w:jc w:val="left"/>
            </w:pPr>
            <w:r>
              <w:t>15.00</w:t>
            </w:r>
          </w:p>
        </w:tc>
        <w:tc>
          <w:tcPr>
            <w:tcW w:w="652" w:type="dxa"/>
          </w:tcPr>
          <w:p w14:paraId="58A7131D">
            <w:pPr>
              <w:jc w:val="left"/>
            </w:pPr>
          </w:p>
        </w:tc>
        <w:tc>
          <w:tcPr>
            <w:tcW w:w="652" w:type="dxa"/>
          </w:tcPr>
          <w:p w14:paraId="373826C3">
            <w:pPr>
              <w:jc w:val="left"/>
            </w:pPr>
          </w:p>
        </w:tc>
        <w:tc>
          <w:tcPr>
            <w:tcW w:w="578" w:type="dxa"/>
            <w:gridSpan w:val="2"/>
          </w:tcPr>
          <w:p w14:paraId="50B0FE19">
            <w:pPr>
              <w:jc w:val="left"/>
            </w:pPr>
          </w:p>
        </w:tc>
        <w:tc>
          <w:tcPr>
            <w:tcW w:w="419" w:type="dxa"/>
          </w:tcPr>
          <w:p w14:paraId="66FB8630">
            <w:pPr>
              <w:jc w:val="left"/>
            </w:pPr>
          </w:p>
        </w:tc>
        <w:tc>
          <w:tcPr>
            <w:tcW w:w="578" w:type="dxa"/>
          </w:tcPr>
          <w:p w14:paraId="1AFACAED">
            <w:pPr>
              <w:jc w:val="left"/>
            </w:pPr>
          </w:p>
        </w:tc>
        <w:tc>
          <w:tcPr>
            <w:tcW w:w="420" w:type="dxa"/>
          </w:tcPr>
          <w:p w14:paraId="6FD7D022">
            <w:pPr>
              <w:jc w:val="left"/>
            </w:pPr>
          </w:p>
        </w:tc>
        <w:tc>
          <w:tcPr>
            <w:tcW w:w="420" w:type="dxa"/>
          </w:tcPr>
          <w:p w14:paraId="5C33F74B">
            <w:pPr>
              <w:jc w:val="left"/>
            </w:pPr>
          </w:p>
        </w:tc>
        <w:tc>
          <w:tcPr>
            <w:tcW w:w="397" w:type="dxa"/>
            <w:gridSpan w:val="2"/>
          </w:tcPr>
          <w:p w14:paraId="44BBE47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0DE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2E14D5B">
            <w:pPr>
              <w:jc w:val="left"/>
            </w:pPr>
            <w:r>
              <w:t>201</w:t>
            </w:r>
          </w:p>
        </w:tc>
        <w:tc>
          <w:tcPr>
            <w:tcW w:w="397" w:type="dxa"/>
          </w:tcPr>
          <w:p w14:paraId="0AB23969">
            <w:pPr>
              <w:jc w:val="left"/>
            </w:pPr>
            <w:r>
              <w:t>01</w:t>
            </w:r>
          </w:p>
        </w:tc>
        <w:tc>
          <w:tcPr>
            <w:tcW w:w="397" w:type="dxa"/>
          </w:tcPr>
          <w:p w14:paraId="59CC6C1F">
            <w:pPr>
              <w:jc w:val="left"/>
            </w:pPr>
            <w:r>
              <w:t>04</w:t>
            </w:r>
          </w:p>
        </w:tc>
        <w:tc>
          <w:tcPr>
            <w:tcW w:w="851" w:type="dxa"/>
          </w:tcPr>
          <w:p w14:paraId="2EF11FA8">
            <w:pPr>
              <w:jc w:val="left"/>
            </w:pPr>
            <w:r>
              <w:rPr>
                <w:rFonts w:hint="eastAsia"/>
              </w:rPr>
              <w:t>人大会议</w:t>
            </w:r>
          </w:p>
        </w:tc>
        <w:tc>
          <w:tcPr>
            <w:tcW w:w="1456" w:type="dxa"/>
          </w:tcPr>
          <w:p w14:paraId="41A2BD34">
            <w:pPr>
              <w:jc w:val="left"/>
            </w:pPr>
            <w:r>
              <w:t xml:space="preserve"> </w:t>
            </w:r>
            <w:r>
              <w:rPr>
                <w:rFonts w:hint="eastAsia"/>
              </w:rPr>
              <w:t>十四届人大第四次会议经费</w:t>
            </w:r>
          </w:p>
        </w:tc>
        <w:tc>
          <w:tcPr>
            <w:tcW w:w="750" w:type="dxa"/>
          </w:tcPr>
          <w:p w14:paraId="769D401D">
            <w:pPr>
              <w:jc w:val="left"/>
            </w:pPr>
            <w:r>
              <w:t>30.00</w:t>
            </w:r>
          </w:p>
        </w:tc>
        <w:tc>
          <w:tcPr>
            <w:tcW w:w="569" w:type="dxa"/>
            <w:gridSpan w:val="2"/>
          </w:tcPr>
          <w:p w14:paraId="0F3CBA9E">
            <w:pPr>
              <w:jc w:val="left"/>
            </w:pPr>
          </w:p>
        </w:tc>
        <w:tc>
          <w:tcPr>
            <w:tcW w:w="536" w:type="dxa"/>
          </w:tcPr>
          <w:p w14:paraId="6C129FF5">
            <w:pPr>
              <w:jc w:val="left"/>
            </w:pPr>
            <w:r>
              <w:t>30.00</w:t>
            </w:r>
          </w:p>
        </w:tc>
        <w:tc>
          <w:tcPr>
            <w:tcW w:w="652" w:type="dxa"/>
          </w:tcPr>
          <w:p w14:paraId="40500264">
            <w:pPr>
              <w:jc w:val="left"/>
            </w:pPr>
          </w:p>
        </w:tc>
        <w:tc>
          <w:tcPr>
            <w:tcW w:w="652" w:type="dxa"/>
          </w:tcPr>
          <w:p w14:paraId="628761F1">
            <w:pPr>
              <w:jc w:val="left"/>
            </w:pPr>
          </w:p>
        </w:tc>
        <w:tc>
          <w:tcPr>
            <w:tcW w:w="578" w:type="dxa"/>
            <w:gridSpan w:val="2"/>
          </w:tcPr>
          <w:p w14:paraId="5535474F">
            <w:pPr>
              <w:jc w:val="left"/>
            </w:pPr>
          </w:p>
        </w:tc>
        <w:tc>
          <w:tcPr>
            <w:tcW w:w="419" w:type="dxa"/>
          </w:tcPr>
          <w:p w14:paraId="0A630397">
            <w:pPr>
              <w:jc w:val="left"/>
            </w:pPr>
          </w:p>
        </w:tc>
        <w:tc>
          <w:tcPr>
            <w:tcW w:w="578" w:type="dxa"/>
          </w:tcPr>
          <w:p w14:paraId="61CFF6C7">
            <w:pPr>
              <w:jc w:val="left"/>
            </w:pPr>
          </w:p>
        </w:tc>
        <w:tc>
          <w:tcPr>
            <w:tcW w:w="420" w:type="dxa"/>
          </w:tcPr>
          <w:p w14:paraId="0CA098A0">
            <w:pPr>
              <w:jc w:val="left"/>
            </w:pPr>
          </w:p>
        </w:tc>
        <w:tc>
          <w:tcPr>
            <w:tcW w:w="420" w:type="dxa"/>
          </w:tcPr>
          <w:p w14:paraId="680B88A9">
            <w:pPr>
              <w:jc w:val="left"/>
            </w:pPr>
          </w:p>
        </w:tc>
        <w:tc>
          <w:tcPr>
            <w:tcW w:w="397" w:type="dxa"/>
            <w:gridSpan w:val="2"/>
          </w:tcPr>
          <w:p w14:paraId="0E4C7FF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03DE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059E46C6"/>
        </w:tc>
        <w:tc>
          <w:tcPr>
            <w:tcW w:w="397" w:type="dxa"/>
          </w:tcPr>
          <w:p w14:paraId="01EA91C9"/>
        </w:tc>
        <w:tc>
          <w:tcPr>
            <w:tcW w:w="397" w:type="dxa"/>
          </w:tcPr>
          <w:p w14:paraId="26BD5169"/>
        </w:tc>
        <w:tc>
          <w:tcPr>
            <w:tcW w:w="851" w:type="dxa"/>
          </w:tcPr>
          <w:p w14:paraId="3EC67C17"/>
        </w:tc>
        <w:tc>
          <w:tcPr>
            <w:tcW w:w="1456" w:type="dxa"/>
          </w:tcPr>
          <w:p w14:paraId="35652835"/>
        </w:tc>
        <w:tc>
          <w:tcPr>
            <w:tcW w:w="750" w:type="dxa"/>
          </w:tcPr>
          <w:p w14:paraId="20B09954"/>
        </w:tc>
        <w:tc>
          <w:tcPr>
            <w:tcW w:w="569" w:type="dxa"/>
            <w:gridSpan w:val="2"/>
          </w:tcPr>
          <w:p w14:paraId="0748E3A3"/>
        </w:tc>
        <w:tc>
          <w:tcPr>
            <w:tcW w:w="536" w:type="dxa"/>
          </w:tcPr>
          <w:p w14:paraId="6B0A92DD"/>
        </w:tc>
        <w:tc>
          <w:tcPr>
            <w:tcW w:w="652" w:type="dxa"/>
          </w:tcPr>
          <w:p w14:paraId="6A026581"/>
        </w:tc>
        <w:tc>
          <w:tcPr>
            <w:tcW w:w="652" w:type="dxa"/>
          </w:tcPr>
          <w:p w14:paraId="1ABDCD3E"/>
        </w:tc>
        <w:tc>
          <w:tcPr>
            <w:tcW w:w="578" w:type="dxa"/>
            <w:gridSpan w:val="2"/>
          </w:tcPr>
          <w:p w14:paraId="1A692A4E"/>
        </w:tc>
        <w:tc>
          <w:tcPr>
            <w:tcW w:w="419" w:type="dxa"/>
          </w:tcPr>
          <w:p w14:paraId="2D37E4E5"/>
        </w:tc>
        <w:tc>
          <w:tcPr>
            <w:tcW w:w="578" w:type="dxa"/>
          </w:tcPr>
          <w:p w14:paraId="76040353"/>
        </w:tc>
        <w:tc>
          <w:tcPr>
            <w:tcW w:w="420" w:type="dxa"/>
          </w:tcPr>
          <w:p w14:paraId="4F704FC0"/>
        </w:tc>
        <w:tc>
          <w:tcPr>
            <w:tcW w:w="420" w:type="dxa"/>
          </w:tcPr>
          <w:p w14:paraId="66B64C32"/>
        </w:tc>
        <w:tc>
          <w:tcPr>
            <w:tcW w:w="397" w:type="dxa"/>
            <w:gridSpan w:val="2"/>
          </w:tcPr>
          <w:p w14:paraId="069207A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796C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205B22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393BAC4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0599BDD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3542B5A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782BA11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0A99394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6D9E0A5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6EF12C3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3C99DFA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543AA9A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5575354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48D4023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05C3C2F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2D07556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750FBD5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66EF1F7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502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2E1884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9A7531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CE39E0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2C2EF40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766F754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1A97990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79041E9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78AA38C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695EA1B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0572286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16430BF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26BA05F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6BBE494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5220BA7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6D46694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31ED1F1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5C26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3857C06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618B41C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AF5FC7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500B895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48F23FD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5360470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3744208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073031D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69E1C34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1ADCD5E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67C09F5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206987B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03DFEEB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4C0B76E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2C16093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72040FB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16C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692F4EC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644D3F1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70D5526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62FB064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0FA6606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37942D0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505EE64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75E622F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31DED57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16FBA7B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548F310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3DA58C9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2E6E0E6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7D3B4DE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4F27FFC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4BE792E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65EE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1CEE1309">
            <w:pPr>
              <w:widowControl/>
              <w:jc w:val="left"/>
              <w:outlineLvl w:val="1"/>
              <w:rPr>
                <w:rFonts w:ascii="仿宋_GB2312" w:hAnsi="宋体" w:eastAsia="仿宋_GB2312"/>
                <w:kern w:val="0"/>
                <w:sz w:val="32"/>
                <w:szCs w:val="32"/>
              </w:rPr>
            </w:pPr>
          </w:p>
        </w:tc>
        <w:tc>
          <w:tcPr>
            <w:tcW w:w="397" w:type="dxa"/>
          </w:tcPr>
          <w:p w14:paraId="3162D95C">
            <w:pPr>
              <w:widowControl/>
              <w:jc w:val="left"/>
              <w:outlineLvl w:val="1"/>
              <w:rPr>
                <w:rFonts w:ascii="仿宋_GB2312" w:hAnsi="宋体" w:eastAsia="仿宋_GB2312"/>
                <w:kern w:val="0"/>
                <w:sz w:val="32"/>
                <w:szCs w:val="32"/>
              </w:rPr>
            </w:pPr>
          </w:p>
        </w:tc>
        <w:tc>
          <w:tcPr>
            <w:tcW w:w="397" w:type="dxa"/>
          </w:tcPr>
          <w:p w14:paraId="13B97760">
            <w:pPr>
              <w:widowControl/>
              <w:jc w:val="left"/>
              <w:outlineLvl w:val="1"/>
              <w:rPr>
                <w:rFonts w:ascii="仿宋_GB2312" w:hAnsi="宋体" w:eastAsia="仿宋_GB2312"/>
                <w:kern w:val="0"/>
                <w:sz w:val="32"/>
                <w:szCs w:val="32"/>
              </w:rPr>
            </w:pPr>
          </w:p>
        </w:tc>
        <w:tc>
          <w:tcPr>
            <w:tcW w:w="851" w:type="dxa"/>
          </w:tcPr>
          <w:p w14:paraId="0DEAD31E">
            <w:pPr>
              <w:widowControl/>
              <w:jc w:val="left"/>
              <w:outlineLvl w:val="1"/>
              <w:rPr>
                <w:rFonts w:ascii="仿宋_GB2312" w:hAnsi="宋体" w:eastAsia="仿宋_GB2312"/>
                <w:kern w:val="0"/>
                <w:sz w:val="32"/>
                <w:szCs w:val="32"/>
              </w:rPr>
            </w:pPr>
          </w:p>
        </w:tc>
        <w:tc>
          <w:tcPr>
            <w:tcW w:w="1456" w:type="dxa"/>
          </w:tcPr>
          <w:p w14:paraId="23475D40">
            <w:pPr>
              <w:widowControl/>
              <w:jc w:val="left"/>
              <w:outlineLvl w:val="1"/>
              <w:rPr>
                <w:rFonts w:ascii="仿宋_GB2312" w:hAnsi="宋体" w:eastAsia="仿宋_GB2312"/>
                <w:kern w:val="0"/>
                <w:sz w:val="32"/>
                <w:szCs w:val="32"/>
              </w:rPr>
            </w:pPr>
          </w:p>
        </w:tc>
        <w:tc>
          <w:tcPr>
            <w:tcW w:w="750" w:type="dxa"/>
          </w:tcPr>
          <w:p w14:paraId="6904C634">
            <w:pPr>
              <w:widowControl/>
              <w:jc w:val="left"/>
              <w:outlineLvl w:val="1"/>
              <w:rPr>
                <w:rFonts w:ascii="仿宋_GB2312" w:hAnsi="宋体" w:eastAsia="仿宋_GB2312"/>
                <w:kern w:val="0"/>
                <w:sz w:val="32"/>
                <w:szCs w:val="32"/>
              </w:rPr>
            </w:pPr>
          </w:p>
        </w:tc>
        <w:tc>
          <w:tcPr>
            <w:tcW w:w="569" w:type="dxa"/>
            <w:gridSpan w:val="2"/>
          </w:tcPr>
          <w:p w14:paraId="751BE8BB">
            <w:pPr>
              <w:widowControl/>
              <w:jc w:val="left"/>
              <w:outlineLvl w:val="1"/>
              <w:rPr>
                <w:rFonts w:ascii="仿宋_GB2312" w:hAnsi="宋体" w:eastAsia="仿宋_GB2312"/>
                <w:kern w:val="0"/>
                <w:sz w:val="32"/>
                <w:szCs w:val="32"/>
              </w:rPr>
            </w:pPr>
          </w:p>
        </w:tc>
        <w:tc>
          <w:tcPr>
            <w:tcW w:w="536" w:type="dxa"/>
          </w:tcPr>
          <w:p w14:paraId="2449575D">
            <w:pPr>
              <w:widowControl/>
              <w:jc w:val="left"/>
              <w:outlineLvl w:val="1"/>
              <w:rPr>
                <w:rFonts w:ascii="仿宋_GB2312" w:hAnsi="宋体" w:eastAsia="仿宋_GB2312"/>
                <w:kern w:val="0"/>
                <w:sz w:val="32"/>
                <w:szCs w:val="32"/>
              </w:rPr>
            </w:pPr>
          </w:p>
        </w:tc>
        <w:tc>
          <w:tcPr>
            <w:tcW w:w="652" w:type="dxa"/>
          </w:tcPr>
          <w:p w14:paraId="72180958">
            <w:pPr>
              <w:widowControl/>
              <w:jc w:val="left"/>
              <w:outlineLvl w:val="1"/>
              <w:rPr>
                <w:rFonts w:ascii="仿宋_GB2312" w:hAnsi="宋体" w:eastAsia="仿宋_GB2312"/>
                <w:kern w:val="0"/>
                <w:sz w:val="32"/>
                <w:szCs w:val="32"/>
              </w:rPr>
            </w:pPr>
          </w:p>
        </w:tc>
        <w:tc>
          <w:tcPr>
            <w:tcW w:w="652" w:type="dxa"/>
          </w:tcPr>
          <w:p w14:paraId="263B24B3">
            <w:pPr>
              <w:widowControl/>
              <w:jc w:val="left"/>
              <w:outlineLvl w:val="1"/>
              <w:rPr>
                <w:rFonts w:ascii="仿宋_GB2312" w:hAnsi="宋体" w:eastAsia="仿宋_GB2312"/>
                <w:kern w:val="0"/>
                <w:sz w:val="32"/>
                <w:szCs w:val="32"/>
              </w:rPr>
            </w:pPr>
          </w:p>
        </w:tc>
        <w:tc>
          <w:tcPr>
            <w:tcW w:w="578" w:type="dxa"/>
            <w:gridSpan w:val="2"/>
          </w:tcPr>
          <w:p w14:paraId="68072FB8">
            <w:pPr>
              <w:widowControl/>
              <w:jc w:val="left"/>
              <w:outlineLvl w:val="1"/>
              <w:rPr>
                <w:rFonts w:ascii="仿宋_GB2312" w:hAnsi="宋体" w:eastAsia="仿宋_GB2312"/>
                <w:kern w:val="0"/>
                <w:sz w:val="32"/>
                <w:szCs w:val="32"/>
              </w:rPr>
            </w:pPr>
          </w:p>
        </w:tc>
        <w:tc>
          <w:tcPr>
            <w:tcW w:w="419" w:type="dxa"/>
          </w:tcPr>
          <w:p w14:paraId="0BD41C89">
            <w:pPr>
              <w:widowControl/>
              <w:jc w:val="left"/>
              <w:outlineLvl w:val="1"/>
              <w:rPr>
                <w:rFonts w:ascii="仿宋_GB2312" w:hAnsi="宋体" w:eastAsia="仿宋_GB2312"/>
                <w:kern w:val="0"/>
                <w:sz w:val="32"/>
                <w:szCs w:val="32"/>
              </w:rPr>
            </w:pPr>
          </w:p>
        </w:tc>
        <w:tc>
          <w:tcPr>
            <w:tcW w:w="578" w:type="dxa"/>
          </w:tcPr>
          <w:p w14:paraId="3F29F8D2">
            <w:pPr>
              <w:widowControl/>
              <w:jc w:val="left"/>
              <w:outlineLvl w:val="1"/>
              <w:rPr>
                <w:rFonts w:ascii="仿宋_GB2312" w:hAnsi="宋体" w:eastAsia="仿宋_GB2312"/>
                <w:kern w:val="0"/>
                <w:sz w:val="32"/>
                <w:szCs w:val="32"/>
              </w:rPr>
            </w:pPr>
          </w:p>
        </w:tc>
        <w:tc>
          <w:tcPr>
            <w:tcW w:w="420" w:type="dxa"/>
          </w:tcPr>
          <w:p w14:paraId="213E0767">
            <w:pPr>
              <w:widowControl/>
              <w:jc w:val="left"/>
              <w:outlineLvl w:val="1"/>
              <w:rPr>
                <w:rFonts w:ascii="仿宋_GB2312" w:hAnsi="宋体" w:eastAsia="仿宋_GB2312"/>
                <w:kern w:val="0"/>
                <w:sz w:val="32"/>
                <w:szCs w:val="32"/>
              </w:rPr>
            </w:pPr>
          </w:p>
        </w:tc>
        <w:tc>
          <w:tcPr>
            <w:tcW w:w="420" w:type="dxa"/>
          </w:tcPr>
          <w:p w14:paraId="1245A322">
            <w:pPr>
              <w:widowControl/>
              <w:jc w:val="left"/>
              <w:outlineLvl w:val="1"/>
              <w:rPr>
                <w:rFonts w:ascii="仿宋_GB2312" w:hAnsi="宋体" w:eastAsia="仿宋_GB2312"/>
                <w:kern w:val="0"/>
                <w:sz w:val="32"/>
                <w:szCs w:val="32"/>
              </w:rPr>
            </w:pPr>
          </w:p>
        </w:tc>
        <w:tc>
          <w:tcPr>
            <w:tcW w:w="397" w:type="dxa"/>
            <w:gridSpan w:val="2"/>
          </w:tcPr>
          <w:p w14:paraId="290C3081">
            <w:pPr>
              <w:widowControl/>
              <w:jc w:val="left"/>
              <w:outlineLvl w:val="1"/>
              <w:rPr>
                <w:rFonts w:ascii="仿宋_GB2312" w:hAnsi="宋体" w:eastAsia="仿宋_GB2312"/>
                <w:kern w:val="0"/>
                <w:sz w:val="32"/>
                <w:szCs w:val="32"/>
              </w:rPr>
            </w:pPr>
          </w:p>
        </w:tc>
      </w:tr>
      <w:tr w14:paraId="5D11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4775E65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2C06A4E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6ACE5C3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571CF32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520EF58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5661CC0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7D0B7CD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78A8625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3741685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071F760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7FB9167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484EDED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2F29A38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3642653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3DD879D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26D001A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318A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332720E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74E2DBB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794E232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41EBDB8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14:paraId="3484C13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14:paraId="7B2B1CB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14:paraId="4ACB747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5C8319A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7248C4A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14:paraId="059D180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35F41FA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76CB6B2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6B58C30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774E71E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03C0AA3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61A1F6F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4FB9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08F8FC5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576AC41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14:paraId="1197B60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14:paraId="6F6D813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14:paraId="373F5563">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14:paraId="097A7011">
            <w:pPr>
              <w:widowControl/>
              <w:jc w:val="center"/>
              <w:outlineLvl w:val="1"/>
              <w:rPr>
                <w:rFonts w:ascii="仿宋_GB2312" w:hAnsi="宋体" w:eastAsia="仿宋_GB2312"/>
                <w:kern w:val="0"/>
                <w:szCs w:val="21"/>
              </w:rPr>
            </w:pPr>
            <w:r>
              <w:rPr>
                <w:rFonts w:ascii="仿宋_GB2312" w:hAnsi="宋体" w:eastAsia="仿宋_GB2312"/>
                <w:kern w:val="0"/>
                <w:szCs w:val="21"/>
              </w:rPr>
              <w:t>80.42</w:t>
            </w:r>
          </w:p>
        </w:tc>
        <w:tc>
          <w:tcPr>
            <w:tcW w:w="569" w:type="dxa"/>
            <w:gridSpan w:val="2"/>
          </w:tcPr>
          <w:p w14:paraId="48B1384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14:paraId="2FE04E20">
            <w:pPr>
              <w:widowControl/>
              <w:jc w:val="center"/>
              <w:outlineLvl w:val="1"/>
              <w:rPr>
                <w:rFonts w:ascii="仿宋_GB2312" w:hAnsi="宋体" w:eastAsia="仿宋_GB2312"/>
                <w:kern w:val="0"/>
                <w:szCs w:val="21"/>
              </w:rPr>
            </w:pPr>
            <w:r>
              <w:rPr>
                <w:rFonts w:hint="eastAsia" w:ascii="仿宋_GB2312" w:hAnsi="宋体" w:eastAsia="仿宋_GB2312"/>
                <w:kern w:val="0"/>
                <w:szCs w:val="21"/>
              </w:rPr>
              <w:t>　</w:t>
            </w:r>
            <w:r>
              <w:rPr>
                <w:rFonts w:ascii="仿宋_GB2312" w:hAnsi="宋体" w:eastAsia="仿宋_GB2312"/>
                <w:kern w:val="0"/>
                <w:szCs w:val="21"/>
              </w:rPr>
              <w:t>76.10</w:t>
            </w:r>
          </w:p>
        </w:tc>
        <w:tc>
          <w:tcPr>
            <w:tcW w:w="652" w:type="dxa"/>
          </w:tcPr>
          <w:p w14:paraId="17C3EB64">
            <w:pPr>
              <w:widowControl/>
              <w:jc w:val="center"/>
              <w:outlineLvl w:val="1"/>
              <w:rPr>
                <w:rFonts w:ascii="仿宋_GB2312" w:hAnsi="宋体" w:eastAsia="仿宋_GB2312"/>
                <w:kern w:val="0"/>
                <w:szCs w:val="21"/>
              </w:rPr>
            </w:pPr>
            <w:r>
              <w:rPr>
                <w:rFonts w:hint="eastAsia" w:ascii="仿宋_GB2312" w:hAnsi="宋体" w:eastAsia="仿宋_GB2312"/>
                <w:kern w:val="0"/>
                <w:szCs w:val="21"/>
              </w:rPr>
              <w:t>　</w:t>
            </w:r>
            <w:r>
              <w:rPr>
                <w:rFonts w:ascii="仿宋_GB2312" w:hAnsi="宋体" w:eastAsia="仿宋_GB2312"/>
                <w:kern w:val="0"/>
                <w:szCs w:val="21"/>
              </w:rPr>
              <w:t>4.32</w:t>
            </w:r>
          </w:p>
        </w:tc>
        <w:tc>
          <w:tcPr>
            <w:tcW w:w="652" w:type="dxa"/>
          </w:tcPr>
          <w:p w14:paraId="1A64093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14:paraId="01BE78E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14:paraId="335673F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14:paraId="659261C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34C54D4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14:paraId="2F94FA1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14:paraId="1679E00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14:paraId="3A4889FB">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DA5BDF0">
      <w:pPr>
        <w:widowControl/>
        <w:jc w:val="left"/>
        <w:outlineLvl w:val="1"/>
        <w:rPr>
          <w:rFonts w:ascii="仿宋_GB2312" w:hAnsi="宋体" w:eastAsia="仿宋_GB2312"/>
          <w:b/>
          <w:kern w:val="0"/>
          <w:sz w:val="32"/>
          <w:szCs w:val="32"/>
        </w:rPr>
      </w:pPr>
    </w:p>
    <w:p w14:paraId="282B4739">
      <w:pPr>
        <w:widowControl/>
        <w:jc w:val="left"/>
        <w:outlineLvl w:val="1"/>
        <w:rPr>
          <w:rFonts w:ascii="仿宋_GB2312" w:hAnsi="宋体" w:eastAsia="仿宋_GB2312"/>
          <w:b/>
          <w:kern w:val="0"/>
          <w:sz w:val="32"/>
          <w:szCs w:val="32"/>
        </w:rPr>
      </w:pPr>
    </w:p>
    <w:p w14:paraId="7F0A57C4">
      <w:pPr>
        <w:widowControl/>
        <w:jc w:val="left"/>
        <w:outlineLvl w:val="1"/>
        <w:rPr>
          <w:rFonts w:ascii="仿宋_GB2312" w:hAnsi="宋体" w:eastAsia="仿宋_GB2312"/>
          <w:b/>
          <w:kern w:val="0"/>
          <w:sz w:val="32"/>
          <w:szCs w:val="32"/>
        </w:rPr>
      </w:pPr>
    </w:p>
    <w:p w14:paraId="5556CDBA">
      <w:pPr>
        <w:widowControl/>
        <w:jc w:val="left"/>
        <w:outlineLvl w:val="1"/>
        <w:rPr>
          <w:rFonts w:ascii="仿宋_GB2312" w:hAnsi="宋体" w:eastAsia="仿宋_GB2312"/>
          <w:b/>
          <w:kern w:val="0"/>
          <w:sz w:val="32"/>
          <w:szCs w:val="32"/>
        </w:rPr>
      </w:pPr>
    </w:p>
    <w:p w14:paraId="00C10055">
      <w:pPr>
        <w:widowControl/>
        <w:jc w:val="left"/>
        <w:outlineLvl w:val="1"/>
        <w:rPr>
          <w:rFonts w:ascii="仿宋_GB2312" w:hAnsi="宋体" w:eastAsia="仿宋_GB2312"/>
          <w:b/>
          <w:kern w:val="0"/>
          <w:sz w:val="32"/>
          <w:szCs w:val="32"/>
        </w:rPr>
      </w:pPr>
    </w:p>
    <w:p w14:paraId="5DBA9E7C">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4A8A2D65">
      <w:pPr>
        <w:widowControl/>
        <w:jc w:val="left"/>
        <w:outlineLvl w:val="1"/>
        <w:rPr>
          <w:rFonts w:ascii="仿宋_GB2312" w:hAnsi="宋体" w:eastAsia="仿宋_GB2312"/>
          <w:b/>
          <w:kern w:val="0"/>
          <w:sz w:val="32"/>
          <w:szCs w:val="32"/>
        </w:rPr>
      </w:pPr>
    </w:p>
    <w:p w14:paraId="218883A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434E4265">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106" w:type="dxa"/>
        <w:tblLayout w:type="fixed"/>
        <w:tblCellMar>
          <w:top w:w="0" w:type="dxa"/>
          <w:left w:w="108" w:type="dxa"/>
          <w:bottom w:w="0" w:type="dxa"/>
          <w:right w:w="108" w:type="dxa"/>
        </w:tblCellMar>
      </w:tblPr>
      <w:tblGrid>
        <w:gridCol w:w="1575"/>
        <w:gridCol w:w="1417"/>
        <w:gridCol w:w="1559"/>
        <w:gridCol w:w="1418"/>
        <w:gridCol w:w="1559"/>
        <w:gridCol w:w="1559"/>
      </w:tblGrid>
      <w:tr w14:paraId="11200B51">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424978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06DF56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2EC2026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631512E">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14:paraId="068E40E1">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B9F048C">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005F953">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14:paraId="5271E30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14:paraId="34E68E1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5FBC6D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238273F">
            <w:pPr>
              <w:widowControl/>
              <w:jc w:val="left"/>
              <w:rPr>
                <w:rFonts w:ascii="宋体" w:cs="宋体"/>
                <w:b/>
                <w:bCs/>
                <w:color w:val="000000"/>
                <w:kern w:val="0"/>
                <w:sz w:val="22"/>
                <w:szCs w:val="22"/>
              </w:rPr>
            </w:pPr>
          </w:p>
        </w:tc>
      </w:tr>
      <w:tr w14:paraId="220FB07B">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65628569">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7551680">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F5E6320">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90A7111">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A343562">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4409978">
            <w:pPr>
              <w:widowControl/>
              <w:jc w:val="left"/>
              <w:rPr>
                <w:rFonts w:ascii="宋体" w:cs="宋体"/>
                <w:color w:val="000000"/>
                <w:kern w:val="0"/>
                <w:sz w:val="24"/>
              </w:rPr>
            </w:pPr>
            <w:r>
              <w:rPr>
                <w:rFonts w:hint="eastAsia" w:ascii="宋体" w:hAnsi="宋体" w:cs="宋体"/>
                <w:color w:val="000000"/>
                <w:kern w:val="0"/>
                <w:sz w:val="24"/>
              </w:rPr>
              <w:t>　</w:t>
            </w:r>
          </w:p>
        </w:tc>
      </w:tr>
      <w:tr w14:paraId="01A4BF4E">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483DE87B">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8C63DA9">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4974B7D">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8BE5B33">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23D7378">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BA53B54">
            <w:pPr>
              <w:widowControl/>
              <w:jc w:val="left"/>
              <w:rPr>
                <w:rFonts w:ascii="宋体" w:cs="宋体"/>
                <w:color w:val="000000"/>
                <w:kern w:val="0"/>
                <w:sz w:val="24"/>
              </w:rPr>
            </w:pPr>
            <w:r>
              <w:rPr>
                <w:rFonts w:hint="eastAsia" w:ascii="宋体" w:hAnsi="宋体" w:cs="宋体"/>
                <w:color w:val="000000"/>
                <w:kern w:val="0"/>
                <w:sz w:val="24"/>
              </w:rPr>
              <w:t>　</w:t>
            </w:r>
          </w:p>
        </w:tc>
      </w:tr>
      <w:tr w14:paraId="13F15093">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67C327C6">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232CFAB">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0A1D110">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D283AFA">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4831A9A">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95D99A2">
            <w:pPr>
              <w:widowControl/>
              <w:jc w:val="left"/>
              <w:rPr>
                <w:rFonts w:ascii="宋体" w:cs="宋体"/>
                <w:color w:val="000000"/>
                <w:kern w:val="0"/>
                <w:sz w:val="24"/>
              </w:rPr>
            </w:pPr>
            <w:r>
              <w:rPr>
                <w:rFonts w:hint="eastAsia" w:ascii="宋体" w:hAnsi="宋体" w:cs="宋体"/>
                <w:color w:val="000000"/>
                <w:kern w:val="0"/>
                <w:sz w:val="24"/>
              </w:rPr>
              <w:t>　</w:t>
            </w:r>
          </w:p>
        </w:tc>
      </w:tr>
      <w:tr w14:paraId="57EF8DDC">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156D49E4">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F091DA9">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71CCA64">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389BE106">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D147EC1">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C356885">
            <w:pPr>
              <w:widowControl/>
              <w:jc w:val="left"/>
              <w:rPr>
                <w:rFonts w:ascii="宋体" w:cs="宋体"/>
                <w:color w:val="000000"/>
                <w:kern w:val="0"/>
                <w:sz w:val="24"/>
              </w:rPr>
            </w:pPr>
            <w:r>
              <w:rPr>
                <w:rFonts w:hint="eastAsia" w:ascii="宋体" w:hAnsi="宋体" w:cs="宋体"/>
                <w:color w:val="000000"/>
                <w:kern w:val="0"/>
                <w:sz w:val="24"/>
              </w:rPr>
              <w:t>　</w:t>
            </w:r>
          </w:p>
        </w:tc>
      </w:tr>
      <w:tr w14:paraId="12DDD8E2">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2181F965">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B28653A">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0DD8C71">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5288A12D">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5579FA7">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3D8A27B">
            <w:pPr>
              <w:widowControl/>
              <w:jc w:val="left"/>
              <w:rPr>
                <w:rFonts w:ascii="宋体" w:cs="宋体"/>
                <w:color w:val="000000"/>
                <w:kern w:val="0"/>
                <w:sz w:val="24"/>
              </w:rPr>
            </w:pPr>
            <w:r>
              <w:rPr>
                <w:rFonts w:hint="eastAsia" w:ascii="宋体" w:hAnsi="宋体" w:cs="宋体"/>
                <w:color w:val="000000"/>
                <w:kern w:val="0"/>
                <w:sz w:val="24"/>
              </w:rPr>
              <w:t>　</w:t>
            </w:r>
          </w:p>
        </w:tc>
      </w:tr>
    </w:tbl>
    <w:p w14:paraId="750AD014">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备注：此表为空，无三公经费。</w:t>
      </w:r>
    </w:p>
    <w:p w14:paraId="57F2C2BD">
      <w:pPr>
        <w:widowControl/>
        <w:jc w:val="left"/>
        <w:outlineLvl w:val="1"/>
        <w:rPr>
          <w:rFonts w:ascii="仿宋_GB2312" w:hAnsi="宋体" w:eastAsia="仿宋_GB2312"/>
          <w:b/>
          <w:kern w:val="0"/>
          <w:sz w:val="32"/>
          <w:szCs w:val="32"/>
        </w:rPr>
      </w:pPr>
    </w:p>
    <w:p w14:paraId="3D79670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3B5310F5">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712E9E05">
      <w:pPr>
        <w:widowControl/>
        <w:outlineLvl w:val="1"/>
        <w:rPr>
          <w:rFonts w:ascii="仿宋_GB2312" w:hAnsi="宋体" w:eastAsia="仿宋_GB2312"/>
          <w:kern w:val="0"/>
          <w:sz w:val="24"/>
        </w:rPr>
      </w:pPr>
      <w:r>
        <w:rPr>
          <w:rFonts w:hint="eastAsia" w:ascii="仿宋_GB2312" w:hAnsi="宋体" w:eastAsia="仿宋_GB2312"/>
          <w:kern w:val="0"/>
          <w:sz w:val="24"/>
        </w:rPr>
        <w:t>编制单位：新市区人民代表大会常务委员会</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106"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6EA2AA10">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14:paraId="1DA1CB9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14:paraId="2A7AE6C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649270FB">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14:paraId="7101E108">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14:paraId="20B88CE4">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14:paraId="6E03F4B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14:paraId="3C8A454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45961F6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1D7E6D9C">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14:paraId="183CF1FC">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1E9C6DC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14:paraId="7A6A8655">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1C2AC090">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24CB203">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2AA958A0">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BCCD6CA">
            <w:pPr>
              <w:widowControl/>
              <w:jc w:val="left"/>
              <w:rPr>
                <w:rFonts w:ascii="仿宋_GB2312" w:hAnsi="宋体" w:eastAsia="仿宋_GB2312" w:cs="宋体"/>
                <w:b/>
                <w:bCs/>
                <w:color w:val="000000"/>
                <w:kern w:val="0"/>
                <w:sz w:val="24"/>
              </w:rPr>
            </w:pPr>
          </w:p>
        </w:tc>
      </w:tr>
      <w:tr w14:paraId="7A9AD368">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34F3EF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3F8B938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4642907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4FAFA14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944A3B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C4E6A0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D888B8F">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1C6B376">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405D9E15">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31DC9BD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7C19394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6753071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161314C7">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0C78566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6EDC2488">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0AE58561">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01F92E12">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582AB24B">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3A65F35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4CFEAC2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74C0253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3CA0726F">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19B36057">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0FD65736">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5EE7820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09A84668">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7941F6A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329D214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0B9EE06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7B0DC6D4">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201880DF">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5835C5D1">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0508B38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5AA70568">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57B40F7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5359AE2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61C31EC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47E3D480">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3011F07D">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7814A2DF">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93F2520">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12522999">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2D21FBC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74D44F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14:paraId="7DEAF4D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6366CD3C">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5BC7384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4C9EF24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备注：此表为空，无政府性基金预算。</w:t>
      </w:r>
    </w:p>
    <w:p w14:paraId="7AA541B3">
      <w:pPr>
        <w:widowControl/>
        <w:jc w:val="left"/>
        <w:outlineLvl w:val="1"/>
        <w:rPr>
          <w:rFonts w:ascii="仿宋_GB2312" w:hAnsi="宋体" w:eastAsia="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14:paraId="04F41DD1">
      <w:pPr>
        <w:widowControl/>
        <w:spacing w:before="156" w:beforeLines="50" w:line="540" w:lineRule="exact"/>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14:paraId="41939B71">
      <w:pPr>
        <w:widowControl/>
        <w:spacing w:line="54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14:paraId="631AAD88">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w:t>
      </w:r>
    </w:p>
    <w:p w14:paraId="58DBD1C9">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w:t>
      </w:r>
    </w:p>
    <w:p w14:paraId="6E081B6F">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ascii="仿宋_GB2312" w:hAnsi="宋体" w:eastAsia="仿宋_GB2312" w:cs="宋体"/>
          <w:kern w:val="0"/>
          <w:sz w:val="32"/>
          <w:szCs w:val="32"/>
        </w:rPr>
        <w:t>279.29</w:t>
      </w:r>
      <w:r>
        <w:rPr>
          <w:rFonts w:hint="eastAsia" w:ascii="仿宋_GB2312" w:hAnsi="宋体" w:eastAsia="仿宋_GB2312" w:cs="宋体"/>
          <w:kern w:val="0"/>
          <w:sz w:val="32"/>
          <w:szCs w:val="32"/>
        </w:rPr>
        <w:t>万元、公共安全支出</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w:t>
      </w:r>
    </w:p>
    <w:p w14:paraId="0CBF218F">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14:paraId="21140DA2">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乌鲁木齐市新市区人民代表大会常务委员会收入预算</w:t>
      </w:r>
      <w:r>
        <w:rPr>
          <w:rFonts w:ascii="仿宋_GB2312" w:hAnsi="宋体" w:eastAsia="仿宋_GB2312" w:cs="宋体"/>
          <w:kern w:val="0"/>
          <w:sz w:val="32"/>
          <w:szCs w:val="32"/>
        </w:rPr>
        <w:t xml:space="preserve">    330.16</w:t>
      </w:r>
      <w:r>
        <w:rPr>
          <w:rFonts w:hint="eastAsia" w:ascii="仿宋_GB2312" w:hAnsi="宋体" w:eastAsia="仿宋_GB2312" w:cs="宋体"/>
          <w:kern w:val="0"/>
          <w:sz w:val="32"/>
          <w:szCs w:val="32"/>
        </w:rPr>
        <w:t>元，其中：</w:t>
      </w:r>
    </w:p>
    <w:p w14:paraId="3D1E7FE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17.18</w:t>
      </w:r>
      <w:r>
        <w:rPr>
          <w:rFonts w:hint="eastAsia" w:ascii="仿宋_GB2312" w:hAnsi="宋体" w:eastAsia="仿宋_GB2312" w:cs="宋体"/>
          <w:kern w:val="0"/>
          <w:sz w:val="32"/>
          <w:szCs w:val="32"/>
        </w:rPr>
        <w:t>万元，主要原因是干部社会保险基数调整及增加环境督查项目经费预算；政府性基金预算未安排。</w:t>
      </w:r>
      <w:r>
        <w:rPr>
          <w:rFonts w:ascii="仿宋_GB2312" w:hAnsi="宋体" w:eastAsia="仿宋_GB2312" w:cs="宋体"/>
          <w:kern w:val="0"/>
          <w:sz w:val="32"/>
          <w:szCs w:val="32"/>
        </w:rPr>
        <w:t xml:space="preserve">  </w:t>
      </w:r>
    </w:p>
    <w:p w14:paraId="12E4AA6E">
      <w:pPr>
        <w:widowControl/>
        <w:tabs>
          <w:tab w:val="left" w:pos="2835"/>
        </w:tabs>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14:paraId="1C89E29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元，其中：</w:t>
      </w:r>
    </w:p>
    <w:p w14:paraId="1B7532BC">
      <w:pPr>
        <w:widowControl/>
        <w:spacing w:line="54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249.74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76%</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4.86</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年干部职工工资基数调整。</w:t>
      </w:r>
    </w:p>
    <w:p w14:paraId="40ED8379">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80.42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24%</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12.32</w:t>
      </w:r>
      <w:r>
        <w:rPr>
          <w:rFonts w:hint="eastAsia" w:ascii="仿宋_GB2312" w:hAnsi="宋体" w:eastAsia="仿宋_GB2312" w:cs="宋体"/>
          <w:kern w:val="0"/>
          <w:sz w:val="32"/>
          <w:szCs w:val="32"/>
        </w:rPr>
        <w:t>万元，主要原因是增加了环境督查项目经费预算。</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14:paraId="3229BD02">
      <w:pPr>
        <w:widowControl/>
        <w:spacing w:line="54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四、关于乌鲁木齐市新市区人民代表大会常务委员会</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14:paraId="00A317BA">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330.16</w:t>
      </w:r>
      <w:r>
        <w:rPr>
          <w:rFonts w:hint="eastAsia" w:ascii="仿宋_GB2312" w:hAnsi="宋体" w:eastAsia="仿宋_GB2312" w:cs="宋体"/>
          <w:kern w:val="0"/>
          <w:sz w:val="32"/>
          <w:szCs w:val="32"/>
        </w:rPr>
        <w:t>万元。</w:t>
      </w:r>
    </w:p>
    <w:p w14:paraId="75F5DA21">
      <w:pPr>
        <w:spacing w:line="54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r>
        <w:rPr>
          <w:rFonts w:ascii="仿宋_GB2312" w:hAnsi="宋体" w:eastAsia="仿宋_GB2312" w:cs="宋体"/>
          <w:kern w:val="0"/>
          <w:sz w:val="32"/>
          <w:szCs w:val="32"/>
        </w:rPr>
        <w:t xml:space="preserve">  </w:t>
      </w:r>
    </w:p>
    <w:p w14:paraId="26828378">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14:paraId="5BF2A5C0">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387A10B7">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203.19</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4.78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2.30%</w:t>
      </w:r>
      <w:r>
        <w:rPr>
          <w:rFonts w:hint="eastAsia" w:ascii="仿宋_GB2312" w:hAnsi="宋体" w:eastAsia="仿宋_GB2312" w:cs="宋体"/>
          <w:kern w:val="0"/>
          <w:sz w:val="32"/>
          <w:szCs w:val="32"/>
        </w:rPr>
        <w:t>。主要原因是：基本支出增加和访惠聚经费调整至此项。</w:t>
      </w:r>
      <w:r>
        <w:rPr>
          <w:rFonts w:ascii="仿宋_GB2312" w:hAnsi="宋体" w:eastAsia="仿宋_GB2312" w:cs="宋体"/>
          <w:kern w:val="0"/>
          <w:sz w:val="32"/>
          <w:szCs w:val="32"/>
        </w:rPr>
        <w:t xml:space="preserve">    </w:t>
      </w:r>
    </w:p>
    <w:p w14:paraId="62DCCE07">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4FF4C170">
      <w:pPr>
        <w:spacing w:line="540" w:lineRule="exact"/>
        <w:ind w:firstLine="640"/>
        <w:rPr>
          <w:rFonts w:ascii="仿宋_GB2312" w:hAnsi="宋体" w:eastAsia="仿宋_GB2312" w:cs="宋体"/>
          <w:kern w:val="0"/>
          <w:sz w:val="32"/>
          <w:szCs w:val="32"/>
        </w:rPr>
      </w:pPr>
      <w:r>
        <w:rPr>
          <w:rFonts w:ascii="仿宋_GB2312" w:eastAsia="仿宋_GB2312"/>
          <w:sz w:val="32"/>
          <w:szCs w:val="32"/>
        </w:rPr>
        <w:t>1.</w:t>
      </w:r>
      <w:r>
        <w:rPr>
          <w:rFonts w:hint="eastAsia" w:ascii="仿宋_GB2312" w:eastAsia="仿宋_GB2312"/>
          <w:sz w:val="32"/>
          <w:szCs w:val="32"/>
        </w:rPr>
        <w:t>一般公共服务（类）</w:t>
      </w:r>
      <w:r>
        <w:rPr>
          <w:rFonts w:ascii="仿宋_GB2312" w:eastAsia="仿宋_GB2312"/>
          <w:sz w:val="32"/>
          <w:szCs w:val="32"/>
        </w:rPr>
        <w:t>279.29</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84.59   %</w:t>
      </w:r>
      <w:r>
        <w:rPr>
          <w:rFonts w:hint="eastAsia" w:ascii="仿宋_GB2312" w:hAnsi="宋体" w:eastAsia="仿宋_GB2312" w:cs="宋体"/>
          <w:kern w:val="0"/>
          <w:sz w:val="32"/>
          <w:szCs w:val="32"/>
        </w:rPr>
        <w:t>。</w:t>
      </w:r>
    </w:p>
    <w:p w14:paraId="423A044A">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公共安全支出</w:t>
      </w:r>
      <w:r>
        <w:rPr>
          <w:rFonts w:hint="eastAsia" w:ascii="仿宋_GB2312" w:eastAsia="仿宋_GB2312"/>
          <w:sz w:val="32"/>
          <w:szCs w:val="32"/>
        </w:rPr>
        <w:t>（类）</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8.83%</w:t>
      </w:r>
      <w:r>
        <w:rPr>
          <w:rFonts w:hint="eastAsia" w:ascii="仿宋_GB2312" w:hAnsi="宋体" w:eastAsia="仿宋_GB2312" w:cs="宋体"/>
          <w:kern w:val="0"/>
          <w:sz w:val="32"/>
          <w:szCs w:val="32"/>
        </w:rPr>
        <w:t>。</w:t>
      </w:r>
    </w:p>
    <w:p w14:paraId="28BDBCD1">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社会保障和就业</w:t>
      </w:r>
      <w:r>
        <w:rPr>
          <w:rFonts w:hint="eastAsia" w:ascii="仿宋_GB2312" w:eastAsia="仿宋_GB2312"/>
          <w:sz w:val="32"/>
          <w:szCs w:val="32"/>
        </w:rPr>
        <w:t>（类）</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6.58%</w:t>
      </w:r>
      <w:r>
        <w:rPr>
          <w:rFonts w:hint="eastAsia" w:ascii="仿宋_GB2312" w:hAnsi="宋体" w:eastAsia="仿宋_GB2312" w:cs="宋体"/>
          <w:kern w:val="0"/>
          <w:sz w:val="32"/>
          <w:szCs w:val="32"/>
        </w:rPr>
        <w:t>。</w:t>
      </w:r>
    </w:p>
    <w:p w14:paraId="5AFBCBB2">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787A61EA">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一般公共服务（类）人大事务（款）行政运行（项）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203.19</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4.78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2.3%</w:t>
      </w:r>
      <w:r>
        <w:rPr>
          <w:rFonts w:hint="eastAsia" w:ascii="仿宋_GB2312" w:hAnsi="宋体" w:eastAsia="仿宋_GB2312" w:cs="宋体"/>
          <w:kern w:val="0"/>
          <w:sz w:val="32"/>
          <w:szCs w:val="32"/>
        </w:rPr>
        <w:t>，主要原因是：人员退休</w:t>
      </w:r>
      <w:r>
        <w:rPr>
          <w:rFonts w:ascii="仿宋_GB2312" w:hAnsi="宋体" w:eastAsia="仿宋_GB2312" w:cs="宋体"/>
          <w:kern w:val="0"/>
          <w:sz w:val="32"/>
          <w:szCs w:val="32"/>
        </w:rPr>
        <w:t xml:space="preserve">     </w:t>
      </w:r>
    </w:p>
    <w:p w14:paraId="632A08B9">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2. </w:t>
      </w:r>
      <w:r>
        <w:rPr>
          <w:rFonts w:hint="eastAsia" w:ascii="仿宋_GB2312" w:hAnsi="宋体" w:eastAsia="仿宋_GB2312" w:cs="宋体"/>
          <w:kern w:val="0"/>
          <w:sz w:val="32"/>
          <w:szCs w:val="32"/>
        </w:rPr>
        <w:t>一般公共服务（类）人大事务（款）人大会议（项）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预算数为</w:t>
      </w:r>
      <w:r>
        <w:rPr>
          <w:rFonts w:ascii="仿宋_GB2312" w:hAnsi="宋体" w:eastAsia="仿宋_GB2312" w:cs="宋体"/>
          <w:kern w:val="0"/>
          <w:sz w:val="32"/>
          <w:szCs w:val="32"/>
        </w:rPr>
        <w:t>30</w:t>
      </w:r>
      <w:r>
        <w:rPr>
          <w:rFonts w:hint="eastAsia" w:ascii="仿宋_GB2312" w:hAnsi="宋体" w:eastAsia="仿宋_GB2312" w:cs="宋体"/>
          <w:kern w:val="0"/>
          <w:sz w:val="32"/>
          <w:szCs w:val="32"/>
        </w:rPr>
        <w:t>万元，与上年执行数减少</w:t>
      </w:r>
      <w:r>
        <w:rPr>
          <w:rFonts w:ascii="仿宋_GB2312" w:hAnsi="宋体" w:eastAsia="仿宋_GB2312" w:cs="宋体"/>
          <w:kern w:val="0"/>
          <w:sz w:val="32"/>
          <w:szCs w:val="32"/>
        </w:rPr>
        <w:t>5.26</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14.92%</w:t>
      </w:r>
      <w:r>
        <w:rPr>
          <w:rFonts w:hint="eastAsia" w:ascii="仿宋_GB2312" w:hAnsi="宋体" w:eastAsia="仿宋_GB2312" w:cs="宋体"/>
          <w:kern w:val="0"/>
          <w:sz w:val="32"/>
          <w:szCs w:val="32"/>
        </w:rPr>
        <w:t>。主要原因是：提倡节约办会。</w:t>
      </w:r>
    </w:p>
    <w:p w14:paraId="258C0023">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3. </w:t>
      </w:r>
      <w:r>
        <w:rPr>
          <w:rFonts w:hint="eastAsia" w:ascii="仿宋_GB2312" w:hAnsi="宋体" w:eastAsia="仿宋_GB2312" w:cs="宋体"/>
          <w:kern w:val="0"/>
          <w:sz w:val="32"/>
          <w:szCs w:val="32"/>
        </w:rPr>
        <w:t>一般公共服务（类）人大事务（款）代表工作（项）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23.1</w:t>
      </w:r>
      <w:r>
        <w:rPr>
          <w:rFonts w:hint="eastAsia" w:ascii="仿宋_GB2312" w:hAnsi="宋体" w:eastAsia="仿宋_GB2312" w:cs="宋体"/>
          <w:kern w:val="0"/>
          <w:sz w:val="32"/>
          <w:szCs w:val="32"/>
        </w:rPr>
        <w:t>万元，与上年执行数增加</w:t>
      </w:r>
      <w:r>
        <w:rPr>
          <w:rFonts w:ascii="仿宋_GB2312" w:hAnsi="宋体" w:eastAsia="仿宋_GB2312" w:cs="宋体"/>
          <w:kern w:val="0"/>
          <w:sz w:val="32"/>
          <w:szCs w:val="32"/>
        </w:rPr>
        <w:t>3.76</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16.28%</w:t>
      </w:r>
      <w:r>
        <w:rPr>
          <w:rFonts w:hint="eastAsia" w:ascii="仿宋_GB2312" w:hAnsi="宋体" w:eastAsia="仿宋_GB2312" w:cs="宋体"/>
          <w:kern w:val="0"/>
          <w:sz w:val="32"/>
          <w:szCs w:val="32"/>
        </w:rPr>
        <w:t>，主要原因是：按照会议标准制定代表活动经费预算数。</w:t>
      </w:r>
    </w:p>
    <w:p w14:paraId="20BF93F8">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 xml:space="preserve">4. </w:t>
      </w:r>
      <w:r>
        <w:rPr>
          <w:rFonts w:hint="eastAsia" w:ascii="仿宋_GB2312" w:hAnsi="宋体" w:eastAsia="仿宋_GB2312" w:cs="宋体"/>
          <w:kern w:val="0"/>
          <w:sz w:val="32"/>
          <w:szCs w:val="32"/>
        </w:rPr>
        <w:t>一般公共服务（类）人大事务（款）其他人大事务（项）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23</w:t>
      </w:r>
      <w:r>
        <w:rPr>
          <w:rFonts w:hint="eastAsia" w:ascii="仿宋_GB2312" w:hAnsi="宋体" w:eastAsia="仿宋_GB2312" w:cs="宋体"/>
          <w:kern w:val="0"/>
          <w:sz w:val="32"/>
          <w:szCs w:val="32"/>
        </w:rPr>
        <w:t>万元，支出是新增经费，大气污染及其他法律法规落实情况督查经费。</w:t>
      </w:r>
    </w:p>
    <w:p w14:paraId="43728E10">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、公共安全（类）其他公共安全支出（款）其他公共安全支出（项）</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3.95</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11.93%</w:t>
      </w:r>
      <w:r>
        <w:rPr>
          <w:rFonts w:hint="eastAsia" w:ascii="仿宋_GB2312" w:hAnsi="宋体" w:eastAsia="仿宋_GB2312" w:cs="宋体"/>
          <w:kern w:val="0"/>
          <w:sz w:val="32"/>
          <w:szCs w:val="32"/>
        </w:rPr>
        <w:t>，主要原因是人员变动。</w:t>
      </w:r>
    </w:p>
    <w:p w14:paraId="54BBE03A">
      <w:pPr>
        <w:spacing w:line="54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、社会保障和就业支出（类）行政事业单位（款）离退休机关事业单位基本养老保险缴费支出</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万元，比上年执行数减少</w:t>
      </w:r>
      <w:r>
        <w:rPr>
          <w:rFonts w:ascii="仿宋_GB2312" w:hAnsi="宋体" w:eastAsia="仿宋_GB2312" w:cs="宋体"/>
          <w:kern w:val="0"/>
          <w:sz w:val="32"/>
          <w:szCs w:val="32"/>
        </w:rPr>
        <w:t>0.1</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0.5%</w:t>
      </w:r>
      <w:r>
        <w:rPr>
          <w:rFonts w:hint="eastAsia" w:ascii="仿宋_GB2312" w:hAnsi="宋体" w:eastAsia="仿宋_GB2312" w:cs="宋体"/>
          <w:kern w:val="0"/>
          <w:sz w:val="32"/>
          <w:szCs w:val="32"/>
        </w:rPr>
        <w:t>，原因是干部工资有所变动。</w:t>
      </w:r>
    </w:p>
    <w:p w14:paraId="72B868E5">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14:paraId="027FF8FA">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 xml:space="preserve">249.74 </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14:paraId="5040A5D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237.65</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55.03</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62.51</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26.19</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21.71</w:t>
      </w:r>
      <w:r>
        <w:rPr>
          <w:rFonts w:hint="eastAsia" w:ascii="仿宋_GB2312" w:hAnsi="宋体" w:eastAsia="仿宋_GB2312" w:cs="宋体"/>
          <w:kern w:val="0"/>
          <w:sz w:val="32"/>
          <w:szCs w:val="32"/>
        </w:rPr>
        <w:t>万元、职工基本医疗保险缴费</w:t>
      </w:r>
      <w:r>
        <w:rPr>
          <w:rFonts w:ascii="仿宋_GB2312" w:hAnsi="宋体" w:eastAsia="仿宋_GB2312" w:cs="宋体"/>
          <w:kern w:val="0"/>
          <w:sz w:val="32"/>
          <w:szCs w:val="32"/>
        </w:rPr>
        <w:t>9.77</w:t>
      </w:r>
      <w:r>
        <w:rPr>
          <w:rFonts w:hint="eastAsia" w:ascii="仿宋_GB2312" w:hAnsi="宋体" w:eastAsia="仿宋_GB2312" w:cs="宋体"/>
          <w:kern w:val="0"/>
          <w:sz w:val="32"/>
          <w:szCs w:val="32"/>
        </w:rPr>
        <w:t>万元、公务员医疗补助缴费</w:t>
      </w:r>
      <w:r>
        <w:rPr>
          <w:rFonts w:ascii="仿宋_GB2312" w:hAnsi="宋体" w:eastAsia="仿宋_GB2312" w:cs="宋体"/>
          <w:kern w:val="0"/>
          <w:sz w:val="32"/>
          <w:szCs w:val="32"/>
        </w:rPr>
        <w:t>2.17</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20.52</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0.87</w:t>
      </w:r>
      <w:r>
        <w:rPr>
          <w:rFonts w:hint="eastAsia" w:ascii="仿宋_GB2312" w:hAnsi="宋体" w:eastAsia="仿宋_GB2312" w:cs="宋体"/>
          <w:kern w:val="0"/>
          <w:sz w:val="32"/>
          <w:szCs w:val="32"/>
        </w:rPr>
        <w:t>万元、其他工资福利支出</w:t>
      </w:r>
      <w:r>
        <w:rPr>
          <w:rFonts w:ascii="仿宋_GB2312" w:hAnsi="宋体" w:eastAsia="仿宋_GB2312" w:cs="宋体"/>
          <w:kern w:val="0"/>
          <w:sz w:val="32"/>
          <w:szCs w:val="32"/>
        </w:rPr>
        <w:t>9.72</w:t>
      </w:r>
      <w:r>
        <w:rPr>
          <w:rFonts w:hint="eastAsia" w:ascii="仿宋_GB2312" w:hAnsi="宋体" w:eastAsia="仿宋_GB2312" w:cs="宋体"/>
          <w:kern w:val="0"/>
          <w:sz w:val="32"/>
          <w:szCs w:val="32"/>
        </w:rPr>
        <w:t>万元，其他对个人和家庭社会的补助</w:t>
      </w:r>
      <w:r>
        <w:rPr>
          <w:rFonts w:ascii="仿宋_GB2312" w:hAnsi="宋体" w:eastAsia="仿宋_GB2312" w:cs="宋体"/>
          <w:kern w:val="0"/>
          <w:sz w:val="32"/>
          <w:szCs w:val="32"/>
        </w:rPr>
        <w:t>29.16</w:t>
      </w:r>
      <w:r>
        <w:rPr>
          <w:rFonts w:hint="eastAsia" w:ascii="仿宋_GB2312" w:hAnsi="宋体" w:eastAsia="仿宋_GB2312" w:cs="宋体"/>
          <w:kern w:val="0"/>
          <w:sz w:val="32"/>
          <w:szCs w:val="32"/>
        </w:rPr>
        <w:t>万元等。</w:t>
      </w:r>
    </w:p>
    <w:p w14:paraId="4A0ACF14">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12.09</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0.78</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0.21</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0.39</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0.69</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1.6</w:t>
      </w:r>
      <w:r>
        <w:rPr>
          <w:rFonts w:hint="eastAsia" w:ascii="仿宋_GB2312" w:hAnsi="宋体" w:eastAsia="仿宋_GB2312" w:cs="宋体"/>
          <w:kern w:val="0"/>
          <w:sz w:val="32"/>
          <w:szCs w:val="32"/>
        </w:rPr>
        <w:t>万元、培训费</w:t>
      </w:r>
      <w:r>
        <w:rPr>
          <w:rFonts w:ascii="仿宋_GB2312" w:hAnsi="宋体" w:eastAsia="仿宋_GB2312" w:cs="宋体"/>
          <w:kern w:val="0"/>
          <w:sz w:val="32"/>
          <w:szCs w:val="32"/>
        </w:rPr>
        <w:t>1.56</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2.08</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4.78</w:t>
      </w:r>
      <w:r>
        <w:rPr>
          <w:rFonts w:hint="eastAsia" w:ascii="仿宋_GB2312" w:hAnsi="宋体" w:eastAsia="仿宋_GB2312" w:cs="宋体"/>
          <w:kern w:val="0"/>
          <w:sz w:val="32"/>
          <w:szCs w:val="32"/>
        </w:rPr>
        <w:t>万元等。</w:t>
      </w:r>
    </w:p>
    <w:p w14:paraId="70EE7099">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14:paraId="174D9AB7">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（一）项目名称：乌鲁木齐市新市区人民代表大会第四次会议经费</w:t>
      </w:r>
    </w:p>
    <w:p w14:paraId="6E24FA19">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设立的政策依据：根据《中华人民共和国宪法》、《</w:t>
      </w:r>
      <w:r>
        <w:rPr>
          <w:rFonts w:hint="eastAsia" w:ascii="仿宋_GB2312" w:hAnsi="黑体" w:eastAsia="仿宋_GB2312"/>
          <w:sz w:val="32"/>
          <w:szCs w:val="32"/>
          <w:lang w:eastAsia="zh-CN"/>
        </w:rPr>
        <w:t>中华人民共和国地方各级人民代表大会和地方各级人民政府组织法</w:t>
      </w:r>
      <w:r>
        <w:rPr>
          <w:rFonts w:hint="eastAsia" w:ascii="仿宋_GB2312" w:hAnsi="黑体" w:eastAsia="仿宋_GB2312"/>
          <w:sz w:val="32"/>
          <w:szCs w:val="32"/>
        </w:rPr>
        <w:t>》等相关法律规定，每年度人大常委会至少组织召开一次人民代表大会，此经费主要用于新市区第十四届人民代表大会第四次会议相关支出。</w:t>
      </w:r>
    </w:p>
    <w:p w14:paraId="5B390CA7">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30</w:t>
      </w:r>
      <w:r>
        <w:rPr>
          <w:rFonts w:hint="eastAsia" w:ascii="仿宋_GB2312" w:hAnsi="黑体" w:eastAsia="仿宋_GB2312"/>
          <w:sz w:val="32"/>
          <w:szCs w:val="32"/>
        </w:rPr>
        <w:t>万元</w:t>
      </w:r>
    </w:p>
    <w:p w14:paraId="55E93B2F">
      <w:pPr>
        <w:widowControl/>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w:t>
      </w:r>
    </w:p>
    <w:p w14:paraId="2AB289F5">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资金分配情况：新市区人民代表大会第四次会议</w:t>
      </w:r>
      <w:r>
        <w:rPr>
          <w:rFonts w:ascii="仿宋_GB2312" w:hAnsi="黑体" w:eastAsia="仿宋_GB2312"/>
          <w:sz w:val="32"/>
          <w:szCs w:val="32"/>
        </w:rPr>
        <w:t>30</w:t>
      </w:r>
      <w:r>
        <w:rPr>
          <w:rFonts w:hint="eastAsia" w:ascii="仿宋_GB2312" w:hAnsi="黑体" w:eastAsia="仿宋_GB2312"/>
          <w:sz w:val="32"/>
          <w:szCs w:val="32"/>
        </w:rPr>
        <w:t>万元</w:t>
      </w:r>
    </w:p>
    <w:p w14:paraId="20320E8A">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49E7B4CE">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（二）项目名称：人大代表活动经费</w:t>
      </w:r>
    </w:p>
    <w:p w14:paraId="12CD025B">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设立的政策依据：根据《代表法》、《监督法》、《地方组织法》相关规定，组织代表开展视察、调研、执法检查和代表培训，为代表购买相关书籍，增强代表的履职能力，提高参政的水平。</w:t>
      </w:r>
    </w:p>
    <w:p w14:paraId="3C5DAFF8">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23.1</w:t>
      </w:r>
      <w:r>
        <w:rPr>
          <w:rFonts w:hint="eastAsia" w:ascii="仿宋_GB2312" w:hAnsi="黑体" w:eastAsia="仿宋_GB2312"/>
          <w:sz w:val="32"/>
          <w:szCs w:val="32"/>
        </w:rPr>
        <w:t>万元</w:t>
      </w:r>
    </w:p>
    <w:p w14:paraId="2CFE31A3">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项目承担单位：乌鲁木齐新市区人民代表大会常务委员会办公室及各工作委员会</w:t>
      </w:r>
    </w:p>
    <w:p w14:paraId="53D95475">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资金分配情况：主要用于各级人大代表视察、会议、培训、订阅报刊等相关费用。</w:t>
      </w:r>
    </w:p>
    <w:p w14:paraId="2006F5C1">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2BB607C1">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（三）项目名称：大气污染治理督查经费</w:t>
      </w:r>
    </w:p>
    <w:p w14:paraId="023C8C16">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设立的政策依据：根据《关于印发</w:t>
      </w:r>
      <w:r>
        <w:rPr>
          <w:rFonts w:ascii="仿宋_GB2312" w:hAnsi="黑体" w:eastAsia="仿宋_GB2312"/>
          <w:sz w:val="32"/>
          <w:szCs w:val="32"/>
        </w:rPr>
        <w:t>&lt;</w:t>
      </w:r>
      <w:r>
        <w:rPr>
          <w:rFonts w:hint="eastAsia" w:ascii="仿宋_GB2312" w:hAnsi="黑体" w:eastAsia="仿宋_GB2312"/>
          <w:sz w:val="32"/>
          <w:szCs w:val="32"/>
        </w:rPr>
        <w:t>高新区（新市区）关于人大“管天”、政协“管地”进一步加强生态环境保护工作实施方案</w:t>
      </w:r>
      <w:r>
        <w:rPr>
          <w:rFonts w:ascii="仿宋_GB2312" w:hAnsi="黑体" w:eastAsia="仿宋_GB2312"/>
          <w:sz w:val="32"/>
          <w:szCs w:val="32"/>
        </w:rPr>
        <w:t>&gt;</w:t>
      </w:r>
      <w:r>
        <w:rPr>
          <w:rFonts w:hint="eastAsia" w:ascii="仿宋_GB2312" w:hAnsi="黑体" w:eastAsia="仿宋_GB2312"/>
          <w:sz w:val="32"/>
          <w:szCs w:val="32"/>
        </w:rPr>
        <w:t>的通知》（乌高（新）党办发</w:t>
      </w:r>
      <w:r>
        <w:rPr>
          <w:rFonts w:ascii="仿宋_GB2312" w:hAnsi="黑体" w:eastAsia="仿宋_GB2312"/>
          <w:sz w:val="32"/>
          <w:szCs w:val="32"/>
        </w:rPr>
        <w:t>[2018]73</w:t>
      </w:r>
      <w:r>
        <w:rPr>
          <w:rFonts w:hint="eastAsia" w:ascii="仿宋_GB2312" w:hAnsi="黑体" w:eastAsia="仿宋_GB2312"/>
          <w:sz w:val="32"/>
          <w:szCs w:val="32"/>
        </w:rPr>
        <w:t>号）精神，区人大常委会牵头成立了区大气污染防治督查组》，在全区范围内开展督查工作，根据督查组人员、车辆情况申请经费，主要用于督查组办公室费支出、督查工作人员补助支出及</w:t>
      </w:r>
      <w:r>
        <w:rPr>
          <w:rFonts w:hint="eastAsia" w:ascii="仿宋_GB2312" w:hAnsi="黑体" w:eastAsia="仿宋_GB2312"/>
          <w:sz w:val="32"/>
          <w:szCs w:val="32"/>
          <w:lang w:eastAsia="zh-CN"/>
        </w:rPr>
        <w:t>环保督察</w:t>
      </w:r>
      <w:r>
        <w:rPr>
          <w:rFonts w:hint="eastAsia" w:ascii="仿宋_GB2312" w:hAnsi="黑体" w:eastAsia="仿宋_GB2312"/>
          <w:sz w:val="32"/>
          <w:szCs w:val="32"/>
        </w:rPr>
        <w:t>中产生的其他相关费用。</w:t>
      </w:r>
    </w:p>
    <w:p w14:paraId="10A1DA11">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8</w:t>
      </w:r>
      <w:r>
        <w:rPr>
          <w:rFonts w:hint="eastAsia" w:ascii="仿宋_GB2312" w:hAnsi="黑体" w:eastAsia="仿宋_GB2312"/>
          <w:sz w:val="32"/>
          <w:szCs w:val="32"/>
        </w:rPr>
        <w:t>万元</w:t>
      </w:r>
    </w:p>
    <w:p w14:paraId="48C10A36">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w:t>
      </w:r>
    </w:p>
    <w:p w14:paraId="165D8BEA">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资金分配情况：主要用于大气污染治理督查</w:t>
      </w:r>
    </w:p>
    <w:p w14:paraId="79AAEB4E">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108CF58B">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（四）项目名称：人大常委会工作经费</w:t>
      </w:r>
    </w:p>
    <w:p w14:paraId="29A9E322">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设立的政策依据：据《代表法》、《监督法》、《地方组织法》相关规定，人大常委会每年选择若干关系改革发展稳定大局和群众</w:t>
      </w:r>
      <w:r>
        <w:rPr>
          <w:rFonts w:ascii="仿宋_GB2312" w:hAnsi="黑体" w:eastAsia="仿宋_GB2312"/>
          <w:sz w:val="32"/>
          <w:szCs w:val="32"/>
        </w:rPr>
        <w:t xml:space="preserve"> </w:t>
      </w:r>
      <w:r>
        <w:rPr>
          <w:rFonts w:hint="eastAsia" w:ascii="仿宋_GB2312" w:hAnsi="黑体" w:eastAsia="仿宋_GB2312"/>
          <w:sz w:val="32"/>
          <w:szCs w:val="32"/>
        </w:rPr>
        <w:t>切身利益、社会普遍关注的重大问题，有计划地对相关法律、法规实施情况组织执法检查，监督落实情况。</w:t>
      </w:r>
    </w:p>
    <w:p w14:paraId="3A92F25D">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15</w:t>
      </w:r>
      <w:r>
        <w:rPr>
          <w:rFonts w:hint="eastAsia" w:ascii="仿宋_GB2312" w:hAnsi="黑体" w:eastAsia="仿宋_GB2312"/>
          <w:sz w:val="32"/>
          <w:szCs w:val="32"/>
        </w:rPr>
        <w:t>万元</w:t>
      </w:r>
    </w:p>
    <w:p w14:paraId="10C24A67">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项目承担单位：乌鲁木齐新市区人民代表大会常务委员会办公室及各工作委员会</w:t>
      </w:r>
    </w:p>
    <w:p w14:paraId="68C90708">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资金分配情况：主要用于人大常委会开展监督工作所产生的相关经费。</w:t>
      </w:r>
    </w:p>
    <w:p w14:paraId="23F0569A">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14:paraId="51528412">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（五）项目名称：</w:t>
      </w:r>
      <w:r>
        <w:rPr>
          <w:rFonts w:hint="eastAsia" w:ascii="仿宋_GB2312" w:hAnsi="宋体" w:eastAsia="仿宋_GB2312" w:cs="宋体"/>
          <w:kern w:val="0"/>
          <w:sz w:val="32"/>
          <w:szCs w:val="32"/>
        </w:rPr>
        <w:t>访惠聚人员补助</w:t>
      </w:r>
    </w:p>
    <w:p w14:paraId="4085CE82">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设立的政策依据：根据相关文件要求，给予访惠聚队员补助</w:t>
      </w:r>
    </w:p>
    <w:p w14:paraId="17605130">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宋体" w:eastAsia="仿宋_GB2312" w:cs="宋体"/>
          <w:kern w:val="0"/>
          <w:sz w:val="32"/>
          <w:szCs w:val="32"/>
        </w:rPr>
        <w:t>4.32</w:t>
      </w:r>
      <w:r>
        <w:rPr>
          <w:rFonts w:hint="eastAsia" w:ascii="仿宋_GB2312" w:hAnsi="宋体" w:eastAsia="仿宋_GB2312" w:cs="宋体"/>
          <w:kern w:val="0"/>
          <w:sz w:val="32"/>
          <w:szCs w:val="32"/>
        </w:rPr>
        <w:t>万元</w:t>
      </w:r>
    </w:p>
    <w:p w14:paraId="4999739E">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项目承担单位：乌鲁木齐新市区人民代表大会常务委员会办公室</w:t>
      </w:r>
      <w:r>
        <w:rPr>
          <w:rFonts w:ascii="仿宋_GB2312" w:hAnsi="宋体" w:eastAsia="仿宋_GB2312" w:cs="宋体"/>
          <w:kern w:val="0"/>
          <w:sz w:val="32"/>
          <w:szCs w:val="32"/>
        </w:rPr>
        <w:t xml:space="preserve"> </w:t>
      </w:r>
    </w:p>
    <w:p w14:paraId="57012DE3">
      <w:pPr>
        <w:widowControl/>
        <w:spacing w:line="54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ascii="仿宋_GB2312" w:hAnsi="宋体" w:eastAsia="仿宋_GB2312" w:cs="宋体"/>
          <w:kern w:val="0"/>
          <w:sz w:val="32"/>
          <w:szCs w:val="32"/>
        </w:rPr>
        <w:t>4.32</w:t>
      </w:r>
      <w:r>
        <w:rPr>
          <w:rFonts w:hint="eastAsia" w:ascii="仿宋_GB2312" w:hAnsi="宋体" w:eastAsia="仿宋_GB2312" w:cs="宋体"/>
          <w:kern w:val="0"/>
          <w:sz w:val="32"/>
          <w:szCs w:val="32"/>
        </w:rPr>
        <w:t>万元</w:t>
      </w:r>
    </w:p>
    <w:p w14:paraId="01FB16A7">
      <w:pPr>
        <w:widowControl/>
        <w:spacing w:line="54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年全年</w:t>
      </w:r>
    </w:p>
    <w:p w14:paraId="64F20184">
      <w:pPr>
        <w:widowControl/>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14:paraId="79B1DA8A">
      <w:pPr>
        <w:widowControl/>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补贴人数</w:t>
      </w:r>
      <w:r>
        <w:rPr>
          <w:rFonts w:hint="eastAsia" w:ascii="仿宋_GB2312" w:hAnsi="黑体" w:eastAsia="仿宋_GB2312"/>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人</w:t>
      </w:r>
    </w:p>
    <w:p w14:paraId="1296E08B">
      <w:pPr>
        <w:widowControl/>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补贴标准</w:t>
      </w:r>
      <w:r>
        <w:rPr>
          <w:rFonts w:hint="eastAsia" w:ascii="仿宋_GB2312" w:hAnsi="黑体" w:eastAsia="仿宋_GB2312"/>
          <w:sz w:val="32"/>
          <w:szCs w:val="32"/>
        </w:rPr>
        <w:t>：</w:t>
      </w:r>
      <w:r>
        <w:rPr>
          <w:rFonts w:ascii="仿宋_GB2312" w:hAnsi="宋体" w:eastAsia="仿宋_GB2312" w:cs="宋体"/>
          <w:kern w:val="0"/>
          <w:sz w:val="32"/>
          <w:szCs w:val="32"/>
        </w:rPr>
        <w:t>1800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r>
        <w:rPr>
          <w:rFonts w:hint="eastAsia" w:ascii="仿宋_GB2312" w:hAnsi="宋体" w:eastAsia="仿宋_GB2312" w:cs="宋体"/>
          <w:kern w:val="0"/>
          <w:sz w:val="32"/>
          <w:szCs w:val="32"/>
        </w:rPr>
        <w:t>月</w:t>
      </w:r>
    </w:p>
    <w:p w14:paraId="5482BEE4">
      <w:pPr>
        <w:widowControl/>
        <w:tabs>
          <w:tab w:val="left" w:pos="6335"/>
        </w:tabs>
        <w:spacing w:line="540" w:lineRule="exact"/>
        <w:ind w:firstLine="640"/>
        <w:jc w:val="left"/>
        <w:rPr>
          <w:rFonts w:ascii="仿宋_GB2312" w:hAnsi="宋体" w:eastAsia="仿宋_GB2312"/>
          <w:sz w:val="32"/>
          <w:szCs w:val="22"/>
        </w:rPr>
      </w:pPr>
      <w:r>
        <w:rPr>
          <w:rFonts w:hint="eastAsia"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乌鲁木齐市新市区人民代表大会常务委员会访惠聚队员</w:t>
      </w:r>
      <w:r>
        <w:rPr>
          <w:rFonts w:ascii="仿宋_GB2312" w:hAnsi="宋体" w:eastAsia="仿宋_GB2312" w:cs="宋体"/>
          <w:kern w:val="0"/>
          <w:sz w:val="32"/>
          <w:szCs w:val="32"/>
        </w:rPr>
        <w:tab/>
      </w:r>
    </w:p>
    <w:p w14:paraId="6C2B92FB">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按月现金发放</w:t>
      </w:r>
    </w:p>
    <w:p w14:paraId="37C241B1">
      <w:pPr>
        <w:widowControl/>
        <w:spacing w:line="54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发放程序：考勤</w:t>
      </w:r>
      <w:r>
        <w:rPr>
          <w:rFonts w:ascii="仿宋_GB2312" w:hAnsi="宋体" w:eastAsia="仿宋_GB2312" w:cs="宋体"/>
          <w:kern w:val="0"/>
          <w:sz w:val="32"/>
          <w:szCs w:val="32"/>
        </w:rPr>
        <w:t>—</w:t>
      </w:r>
      <w:r>
        <w:rPr>
          <w:rFonts w:hint="eastAsia" w:ascii="仿宋_GB2312" w:hAnsi="宋体" w:eastAsia="仿宋_GB2312" w:cs="宋体"/>
          <w:kern w:val="0"/>
          <w:sz w:val="32"/>
          <w:szCs w:val="32"/>
        </w:rPr>
        <w:t>申请</w:t>
      </w:r>
      <w:r>
        <w:rPr>
          <w:rFonts w:ascii="仿宋_GB2312" w:hAnsi="宋体" w:eastAsia="仿宋_GB2312" w:cs="宋体"/>
          <w:kern w:val="0"/>
          <w:sz w:val="32"/>
          <w:szCs w:val="32"/>
        </w:rPr>
        <w:t>—</w:t>
      </w:r>
      <w:r>
        <w:rPr>
          <w:rFonts w:hint="eastAsia" w:ascii="仿宋_GB2312" w:hAnsi="宋体" w:eastAsia="仿宋_GB2312" w:cs="宋体"/>
          <w:kern w:val="0"/>
          <w:sz w:val="32"/>
          <w:szCs w:val="32"/>
        </w:rPr>
        <w:t>制表</w:t>
      </w:r>
      <w:r>
        <w:rPr>
          <w:rFonts w:ascii="仿宋_GB2312" w:hAnsi="宋体" w:eastAsia="仿宋_GB2312" w:cs="宋体"/>
          <w:kern w:val="0"/>
          <w:sz w:val="32"/>
          <w:szCs w:val="32"/>
        </w:rPr>
        <w:t>—</w:t>
      </w:r>
      <w:r>
        <w:rPr>
          <w:rFonts w:hint="eastAsia" w:ascii="仿宋_GB2312" w:hAnsi="宋体" w:eastAsia="仿宋_GB2312" w:cs="宋体"/>
          <w:kern w:val="0"/>
          <w:sz w:val="32"/>
          <w:szCs w:val="32"/>
        </w:rPr>
        <w:t>领导审核</w:t>
      </w:r>
      <w:r>
        <w:rPr>
          <w:rFonts w:ascii="仿宋_GB2312" w:hAnsi="宋体" w:eastAsia="仿宋_GB2312" w:cs="宋体"/>
          <w:kern w:val="0"/>
          <w:sz w:val="32"/>
          <w:szCs w:val="32"/>
        </w:rPr>
        <w:t>—</w:t>
      </w:r>
      <w:r>
        <w:rPr>
          <w:rFonts w:hint="eastAsia" w:ascii="仿宋_GB2312" w:hAnsi="宋体" w:eastAsia="仿宋_GB2312" w:cs="宋体"/>
          <w:kern w:val="0"/>
          <w:sz w:val="32"/>
          <w:szCs w:val="32"/>
        </w:rPr>
        <w:t>报账</w:t>
      </w:r>
      <w:r>
        <w:rPr>
          <w:rFonts w:ascii="仿宋_GB2312" w:hAnsi="宋体" w:eastAsia="仿宋_GB2312" w:cs="宋体"/>
          <w:kern w:val="0"/>
          <w:sz w:val="32"/>
          <w:szCs w:val="32"/>
        </w:rPr>
        <w:t>—</w:t>
      </w:r>
      <w:r>
        <w:rPr>
          <w:rFonts w:hint="eastAsia" w:ascii="仿宋_GB2312" w:hAnsi="宋体" w:eastAsia="仿宋_GB2312" w:cs="宋体"/>
          <w:kern w:val="0"/>
          <w:sz w:val="32"/>
          <w:szCs w:val="32"/>
        </w:rPr>
        <w:t>发放</w:t>
      </w:r>
    </w:p>
    <w:p w14:paraId="323D498D">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通过访惠聚工作队驻社区（村）工作，确保了首府社会大局和谐，提高了经济发展的质量和效益，各族群众的获得感幸福感安全感不断增强。同时也对访惠聚工作队队员提供了生活保障，减轻他们的生活压力。</w:t>
      </w:r>
    </w:p>
    <w:p w14:paraId="222F41BC">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八、关于乌鲁木齐市新市区人民代表大会常务委员会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14:paraId="565CFDB0">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 xml:space="preserve">0 </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3B7CE362">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年“三公”经费财政拨款预算比上年减少</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万元，其中：因公出国（境）费增加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w:t>
      </w:r>
      <w:r>
        <w:rPr>
          <w:rFonts w:ascii="仿宋_GB2312" w:hAnsi="宋体" w:eastAsia="仿宋_GB2312" w:cs="宋体"/>
          <w:kern w:val="0"/>
          <w:sz w:val="32"/>
          <w:szCs w:val="32"/>
        </w:rPr>
        <w:t>[</w:t>
      </w:r>
      <w:r>
        <w:rPr>
          <w:rFonts w:hint="eastAsia" w:ascii="仿宋_GB2312" w:hAnsi="宋体" w:eastAsia="仿宋_GB2312" w:cs="宋体"/>
          <w:kern w:val="0"/>
          <w:sz w:val="32"/>
          <w:szCs w:val="32"/>
        </w:rPr>
        <w:t>公务用车运行费增加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万元，未安排预算；公务接待费增加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万元，主要原因是未安排预算。</w:t>
      </w:r>
    </w:p>
    <w:p w14:paraId="15A0D555">
      <w:pPr>
        <w:widowControl/>
        <w:spacing w:line="54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九、关于乌鲁木齐市新市区人民代表大会常务委员会</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14:paraId="51989EF7">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乌鲁木齐市新市区人民代表大会常务委员会</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年没有使用政府性基金预算拨款安排的支出，政府性基金预算支出情况表为空表。</w:t>
      </w:r>
    </w:p>
    <w:p w14:paraId="271B390E">
      <w:pPr>
        <w:widowControl/>
        <w:spacing w:line="5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5946B1C4">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2AB2E751">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年，乌鲁木齐市新市区人民代表大会常务委员会本级行政单位及下属0家行政单位、0家参公管理事业单位和0家事业单位的机关运行经费财政拨款预算</w:t>
      </w:r>
      <w:r>
        <w:rPr>
          <w:rFonts w:ascii="仿宋_GB2312" w:hAnsi="宋体" w:eastAsia="仿宋_GB2312" w:cs="宋体"/>
          <w:kern w:val="0"/>
          <w:sz w:val="32"/>
          <w:szCs w:val="32"/>
        </w:rPr>
        <w:t>12.09</w:t>
      </w:r>
      <w:r>
        <w:rPr>
          <w:rFonts w:hint="eastAsia" w:ascii="仿宋_GB2312" w:hAnsi="宋体" w:eastAsia="仿宋_GB2312" w:cs="宋体"/>
          <w:kern w:val="0"/>
          <w:sz w:val="32"/>
          <w:szCs w:val="32"/>
        </w:rPr>
        <w:t>万元，比上年预算减少</w:t>
      </w:r>
      <w:r>
        <w:rPr>
          <w:rFonts w:ascii="仿宋_GB2312" w:hAnsi="宋体" w:eastAsia="仿宋_GB2312" w:cs="宋体"/>
          <w:kern w:val="0"/>
          <w:sz w:val="32"/>
          <w:szCs w:val="32"/>
        </w:rPr>
        <w:t xml:space="preserve">3.47 </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22.30%</w:t>
      </w:r>
      <w:r>
        <w:rPr>
          <w:rFonts w:hint="eastAsia" w:ascii="仿宋_GB2312" w:hAnsi="宋体" w:eastAsia="仿宋_GB2312" w:cs="宋体"/>
          <w:kern w:val="0"/>
          <w:sz w:val="32"/>
          <w:szCs w:val="32"/>
        </w:rPr>
        <w:t>。主要原因：在职人员减少。</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14:paraId="55B3314E">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106B4F0C">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年，乌鲁木齐市新市区人民代表大会常务委员会政府采购预算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5379298C">
      <w:pPr>
        <w:widowControl/>
        <w:spacing w:line="540" w:lineRule="exact"/>
        <w:ind w:firstLine="640"/>
        <w:jc w:val="left"/>
        <w:rPr>
          <w:rFonts w:ascii="仿宋_GB2312" w:hAnsi="宋体" w:eastAsia="仿宋_GB2312" w:cs="宋体"/>
          <w:kern w:val="0"/>
          <w:sz w:val="32"/>
          <w:szCs w:val="32"/>
        </w:rPr>
      </w:pPr>
      <w:r>
        <w:rPr>
          <w:rFonts w:ascii="仿宋_GB2312" w:hAnsi="仿宋_GB2312" w:eastAsia="仿宋_GB2312"/>
          <w:sz w:val="32"/>
        </w:rPr>
        <w:t>2019</w:t>
      </w:r>
      <w:r>
        <w:rPr>
          <w:rFonts w:hint="eastAsia" w:ascii="仿宋_GB2312" w:hAnsi="仿宋_GB2312" w:eastAsia="仿宋_GB2312"/>
          <w:sz w:val="32"/>
        </w:rPr>
        <w:t>年度本部门面向中小企业预留政府采购项目预算金额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14:paraId="53211B62">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0ECCC248">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年底，乌鲁木齐市新市区人民代表大会常务委员会预算单位占用使用国有资产总体情况为</w:t>
      </w:r>
    </w:p>
    <w:p w14:paraId="093D882E">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3D9703E6">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8.89</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8.89</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14:paraId="4567484A">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22.70</w:t>
      </w:r>
      <w:r>
        <w:rPr>
          <w:rFonts w:hint="eastAsia" w:ascii="仿宋_GB2312" w:hAnsi="宋体" w:eastAsia="仿宋_GB2312" w:cs="宋体"/>
          <w:kern w:val="0"/>
          <w:sz w:val="32"/>
          <w:szCs w:val="32"/>
        </w:rPr>
        <w:t>万元。</w:t>
      </w:r>
    </w:p>
    <w:p w14:paraId="3172930F">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 xml:space="preserve">45.43 </w:t>
      </w:r>
      <w:r>
        <w:rPr>
          <w:rFonts w:hint="eastAsia" w:ascii="仿宋_GB2312" w:hAnsi="宋体" w:eastAsia="仿宋_GB2312" w:cs="宋体"/>
          <w:kern w:val="0"/>
          <w:sz w:val="32"/>
          <w:szCs w:val="32"/>
        </w:rPr>
        <w:t>万元。</w:t>
      </w:r>
    </w:p>
    <w:p w14:paraId="759EB816">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14:paraId="0D79D156">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年部门预算未安排购置车辆经费，未安排购置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14:paraId="53FB84FC">
      <w:pPr>
        <w:widowControl/>
        <w:spacing w:line="54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304D80A4">
      <w:pPr>
        <w:widowControl/>
        <w:spacing w:line="54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 xml:space="preserve"> 5</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 xml:space="preserve">80.42 </w:t>
      </w:r>
      <w:r>
        <w:rPr>
          <w:rFonts w:hint="eastAsia" w:ascii="仿宋_GB2312" w:hAnsi="宋体" w:eastAsia="仿宋_GB2312" w:cs="宋体"/>
          <w:kern w:val="0"/>
          <w:sz w:val="32"/>
          <w:szCs w:val="32"/>
        </w:rPr>
        <w:t>万元。具体情况见下表（按项目分别填报）：</w:t>
      </w:r>
    </w:p>
    <w:p w14:paraId="69290BE3">
      <w:pPr>
        <w:spacing w:line="540" w:lineRule="exact"/>
        <w:rPr>
          <w:rFonts w:ascii="仿宋_GB2312" w:hAnsi="宋体" w:eastAsia="仿宋_GB2312" w:cs="宋体"/>
          <w:kern w:val="0"/>
          <w:sz w:val="32"/>
          <w:szCs w:val="32"/>
        </w:rPr>
      </w:pPr>
    </w:p>
    <w:p w14:paraId="100E070F">
      <w:pPr>
        <w:spacing w:line="540" w:lineRule="exact"/>
        <w:rPr>
          <w:rFonts w:ascii="仿宋_GB2312" w:hAnsi="宋体" w:eastAsia="仿宋_GB2312" w:cs="宋体"/>
          <w:kern w:val="0"/>
          <w:sz w:val="32"/>
          <w:szCs w:val="32"/>
        </w:rPr>
      </w:pPr>
    </w:p>
    <w:p w14:paraId="620F672E">
      <w:pPr>
        <w:widowControl/>
        <w:spacing w:line="54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ACF06F5">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91CC492">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28481C81">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5CA2F21">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097C96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0FAEE35B">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39DCE57A">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EEC92FA">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E8FABD2">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DB3113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0BE0FD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14BCD7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56A0AB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7AD9C59">
            <w:pPr>
              <w:widowControl/>
              <w:jc w:val="left"/>
              <w:rPr>
                <w:rFonts w:ascii="宋体" w:cs="宋体"/>
                <w:color w:val="000000"/>
                <w:kern w:val="0"/>
                <w:sz w:val="22"/>
              </w:rPr>
            </w:pPr>
          </w:p>
        </w:tc>
      </w:tr>
      <w:tr w14:paraId="511D45C3">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052370B">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7A9FD32">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5465D150">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56EE0948">
            <w:pPr>
              <w:widowControl/>
              <w:jc w:val="center"/>
              <w:rPr>
                <w:rFonts w:ascii="宋体" w:cs="宋体"/>
                <w:kern w:val="0"/>
                <w:sz w:val="18"/>
                <w:szCs w:val="18"/>
              </w:rPr>
            </w:pPr>
            <w:r>
              <w:rPr>
                <w:rFonts w:hint="eastAsia" w:ascii="宋体" w:hAnsi="宋体" w:cs="宋体"/>
                <w:kern w:val="0"/>
                <w:sz w:val="18"/>
                <w:szCs w:val="18"/>
              </w:rPr>
              <w:t>新市区第十四届人民代表大会第四次会议经费</w:t>
            </w:r>
          </w:p>
        </w:tc>
      </w:tr>
      <w:tr w14:paraId="6D8F7B3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1237545">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6F6685F4">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68DA759">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00B284E8">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F8DD1F4">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40F05B62">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1479A5F8">
            <w:pPr>
              <w:widowControl/>
              <w:jc w:val="center"/>
              <w:rPr>
                <w:rFonts w:ascii="宋体" w:cs="宋体"/>
                <w:kern w:val="0"/>
                <w:sz w:val="18"/>
                <w:szCs w:val="18"/>
              </w:rPr>
            </w:pPr>
            <w:r>
              <w:rPr>
                <w:rFonts w:hint="eastAsia" w:ascii="宋体" w:hAnsi="宋体" w:cs="宋体"/>
                <w:kern w:val="0"/>
                <w:sz w:val="18"/>
                <w:szCs w:val="18"/>
              </w:rPr>
              <w:t>　</w:t>
            </w:r>
          </w:p>
        </w:tc>
      </w:tr>
      <w:tr w14:paraId="41493B00">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197178FF">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2161C4A">
            <w:pPr>
              <w:widowControl/>
              <w:tabs>
                <w:tab w:val="left" w:pos="2730"/>
              </w:tabs>
              <w:jc w:val="left"/>
              <w:rPr>
                <w:rFonts w:ascii="宋体" w:cs="宋体"/>
                <w:kern w:val="0"/>
                <w:sz w:val="18"/>
                <w:szCs w:val="18"/>
              </w:rPr>
            </w:pPr>
            <w:r>
              <w:rPr>
                <w:rFonts w:hint="eastAsia" w:ascii="宋体" w:cs="宋体"/>
                <w:kern w:val="0"/>
                <w:sz w:val="18"/>
                <w:szCs w:val="18"/>
              </w:rPr>
              <w:t>项目计划在</w:t>
            </w:r>
            <w:r>
              <w:rPr>
                <w:rFonts w:ascii="宋体" w:cs="宋体"/>
                <w:kern w:val="0"/>
                <w:sz w:val="18"/>
                <w:szCs w:val="18"/>
              </w:rPr>
              <w:t>2019</w:t>
            </w:r>
            <w:r>
              <w:rPr>
                <w:rFonts w:hint="eastAsia" w:ascii="宋体" w:cs="宋体"/>
                <w:kern w:val="0"/>
                <w:sz w:val="18"/>
                <w:szCs w:val="18"/>
              </w:rPr>
              <w:t>年</w:t>
            </w:r>
            <w:r>
              <w:rPr>
                <w:rFonts w:ascii="宋体" w:cs="宋体"/>
                <w:kern w:val="0"/>
                <w:sz w:val="18"/>
                <w:szCs w:val="18"/>
              </w:rPr>
              <w:t>3</w:t>
            </w:r>
            <w:r>
              <w:rPr>
                <w:rFonts w:hint="eastAsia" w:ascii="宋体" w:cs="宋体"/>
                <w:kern w:val="0"/>
                <w:sz w:val="18"/>
                <w:szCs w:val="18"/>
              </w:rPr>
              <w:t>月以前完成，根据《代表法》、《组织法》等相关规定，召开一年一度的人民代表大会，听取审议区政府、区法院、区检察院、区人大常委会报告，审查批准区政府财政预算、国民经济发展计划草案；选举事项，保障完成新</w:t>
            </w:r>
            <w:r>
              <w:rPr>
                <w:rFonts w:hint="eastAsia" w:ascii="宋体" w:hAnsi="宋体" w:cs="宋体"/>
                <w:kern w:val="0"/>
                <w:sz w:val="18"/>
                <w:szCs w:val="18"/>
              </w:rPr>
              <w:t>市区人民代表大会成功召开并完成各项大会议程。</w:t>
            </w:r>
          </w:p>
        </w:tc>
      </w:tr>
      <w:tr w14:paraId="4BB6FA1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408BA3F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8D8E9C9">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159C6890">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D914BF9">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ED91F7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4FBF47F9">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2D754166">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0D3A1D4E">
            <w:pPr>
              <w:widowControl/>
              <w:jc w:val="center"/>
              <w:rPr>
                <w:rFonts w:ascii="宋体" w:cs="宋体"/>
                <w:kern w:val="0"/>
                <w:sz w:val="18"/>
                <w:szCs w:val="18"/>
              </w:rPr>
            </w:pPr>
            <w:r>
              <w:rPr>
                <w:rFonts w:hint="eastAsia" w:ascii="宋体" w:hAnsi="宋体" w:cs="宋体"/>
                <w:kern w:val="0"/>
                <w:sz w:val="18"/>
                <w:szCs w:val="18"/>
              </w:rPr>
              <w:t>　会议经费控制在自治区相关文件规定内</w:t>
            </w:r>
          </w:p>
        </w:tc>
        <w:tc>
          <w:tcPr>
            <w:tcW w:w="3773" w:type="dxa"/>
            <w:gridSpan w:val="4"/>
            <w:tcBorders>
              <w:top w:val="single" w:color="000000" w:sz="4" w:space="0"/>
              <w:left w:val="nil"/>
              <w:bottom w:val="single" w:color="000000" w:sz="4" w:space="0"/>
              <w:right w:val="single" w:color="000000" w:sz="4" w:space="0"/>
            </w:tcBorders>
            <w:vAlign w:val="center"/>
          </w:tcPr>
          <w:p w14:paraId="47E673F9">
            <w:pPr>
              <w:widowControl/>
              <w:jc w:val="center"/>
              <w:rPr>
                <w:rFonts w:ascii="宋体" w:cs="宋体"/>
                <w:kern w:val="0"/>
                <w:sz w:val="18"/>
                <w:szCs w:val="18"/>
              </w:rPr>
            </w:pPr>
            <w:r>
              <w:rPr>
                <w:rFonts w:hint="eastAsia" w:ascii="宋体" w:hAnsi="宋体" w:cs="宋体"/>
                <w:kern w:val="0"/>
                <w:sz w:val="18"/>
                <w:szCs w:val="18"/>
              </w:rPr>
              <w:t>会议经费≤</w:t>
            </w:r>
            <w:r>
              <w:rPr>
                <w:rFonts w:ascii="宋体" w:hAnsi="宋体" w:cs="宋体"/>
                <w:kern w:val="0"/>
                <w:sz w:val="18"/>
                <w:szCs w:val="18"/>
              </w:rPr>
              <w:t>30</w:t>
            </w:r>
            <w:r>
              <w:rPr>
                <w:rFonts w:hint="eastAsia" w:ascii="宋体" w:hAnsi="宋体" w:cs="宋体"/>
                <w:kern w:val="0"/>
                <w:sz w:val="18"/>
                <w:szCs w:val="18"/>
              </w:rPr>
              <w:t>万　</w:t>
            </w:r>
          </w:p>
        </w:tc>
      </w:tr>
      <w:tr w14:paraId="3C07DC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DDEDB3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1AFB20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9B247EA">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86F046D">
            <w:pPr>
              <w:widowControl/>
              <w:jc w:val="center"/>
              <w:rPr>
                <w:rFonts w:ascii="宋体" w:cs="宋体"/>
                <w:kern w:val="0"/>
                <w:sz w:val="18"/>
                <w:szCs w:val="18"/>
              </w:rPr>
            </w:pPr>
            <w:r>
              <w:rPr>
                <w:rFonts w:hint="eastAsia" w:ascii="宋体" w:hAnsi="宋体" w:cs="宋体"/>
                <w:kern w:val="0"/>
                <w:sz w:val="18"/>
                <w:szCs w:val="18"/>
              </w:rPr>
              <w:t>　</w:t>
            </w:r>
          </w:p>
        </w:tc>
      </w:tr>
      <w:tr w14:paraId="1998021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B58894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57A2AFA">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610A0FD">
            <w:pPr>
              <w:widowControl/>
              <w:jc w:val="left"/>
              <w:rPr>
                <w:rFonts w:ascii="宋体" w:cs="宋体"/>
                <w:kern w:val="0"/>
                <w:sz w:val="18"/>
                <w:szCs w:val="18"/>
              </w:rPr>
            </w:pPr>
            <w:r>
              <w:rPr>
                <w:rFonts w:hint="eastAsia" w:ascii="宋体" w:hAnsi="宋体" w:cs="宋体"/>
                <w:kern w:val="0"/>
                <w:sz w:val="18"/>
                <w:szCs w:val="18"/>
              </w:rPr>
              <w:t>　根据区委的要求会议按照规定时间内完成</w:t>
            </w:r>
          </w:p>
        </w:tc>
        <w:tc>
          <w:tcPr>
            <w:tcW w:w="3773" w:type="dxa"/>
            <w:gridSpan w:val="4"/>
            <w:tcBorders>
              <w:top w:val="single" w:color="000000" w:sz="4" w:space="0"/>
              <w:left w:val="nil"/>
              <w:bottom w:val="single" w:color="000000" w:sz="4" w:space="0"/>
              <w:right w:val="single" w:color="000000" w:sz="4" w:space="0"/>
            </w:tcBorders>
            <w:vAlign w:val="center"/>
          </w:tcPr>
          <w:p w14:paraId="6E2DC95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天　</w:t>
            </w:r>
          </w:p>
        </w:tc>
      </w:tr>
      <w:tr w14:paraId="7EBC587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635F9C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749743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A6C8D3F">
            <w:pPr>
              <w:widowControl/>
              <w:jc w:val="left"/>
              <w:rPr>
                <w:rFonts w:ascii="宋体" w:cs="宋体"/>
                <w:kern w:val="0"/>
                <w:sz w:val="18"/>
                <w:szCs w:val="18"/>
              </w:rPr>
            </w:pPr>
            <w:r>
              <w:rPr>
                <w:rFonts w:hint="eastAsia" w:ascii="宋体" w:hAnsi="宋体" w:cs="宋体"/>
                <w:kern w:val="0"/>
                <w:sz w:val="18"/>
                <w:szCs w:val="18"/>
              </w:rPr>
              <w:t>　根据实际情况制定会期</w:t>
            </w:r>
          </w:p>
        </w:tc>
        <w:tc>
          <w:tcPr>
            <w:tcW w:w="3773" w:type="dxa"/>
            <w:gridSpan w:val="4"/>
            <w:tcBorders>
              <w:top w:val="single" w:color="000000" w:sz="4" w:space="0"/>
              <w:left w:val="nil"/>
              <w:bottom w:val="single" w:color="000000" w:sz="4" w:space="0"/>
              <w:right w:val="single" w:color="000000" w:sz="4" w:space="0"/>
            </w:tcBorders>
            <w:vAlign w:val="center"/>
          </w:tcPr>
          <w:p w14:paraId="25921193">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天　　</w:t>
            </w:r>
          </w:p>
        </w:tc>
      </w:tr>
      <w:tr w14:paraId="11B67BB8">
        <w:tblPrEx>
          <w:tblCellMar>
            <w:top w:w="0" w:type="dxa"/>
            <w:left w:w="108" w:type="dxa"/>
            <w:bottom w:w="0" w:type="dxa"/>
            <w:right w:w="108" w:type="dxa"/>
          </w:tblCellMar>
        </w:tblPrEx>
        <w:trPr>
          <w:trHeight w:val="540" w:hRule="atLeast"/>
        </w:trPr>
        <w:tc>
          <w:tcPr>
            <w:tcW w:w="2195" w:type="dxa"/>
            <w:vMerge w:val="continue"/>
            <w:tcBorders>
              <w:top w:val="nil"/>
              <w:left w:val="single" w:color="000000" w:sz="4" w:space="0"/>
              <w:bottom w:val="single" w:color="000000" w:sz="4" w:space="0"/>
              <w:right w:val="single" w:color="000000" w:sz="4" w:space="0"/>
            </w:tcBorders>
            <w:vAlign w:val="center"/>
          </w:tcPr>
          <w:p w14:paraId="29DBF52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A8E3C6">
            <w:pPr>
              <w:widowControl/>
              <w:jc w:val="center"/>
              <w:rPr>
                <w:rFonts w:ascii="宋体" w:cs="宋体"/>
                <w:kern w:val="0"/>
                <w:sz w:val="18"/>
                <w:szCs w:val="18"/>
              </w:rPr>
            </w:pPr>
            <w:r>
              <w:rPr>
                <w:rFonts w:hint="eastAsia" w:ascii="宋体" w:hAnsi="宋体" w:cs="宋体"/>
                <w:kern w:val="0"/>
                <w:sz w:val="18"/>
                <w:szCs w:val="18"/>
              </w:rPr>
              <w:t>数量指标</w:t>
            </w:r>
            <w:r>
              <w:rPr>
                <w:rFonts w:ascii="宋体" w:hAnsi="宋体" w:cs="宋体"/>
                <w:kern w:val="0"/>
                <w:sz w:val="18"/>
                <w:szCs w:val="18"/>
              </w:rPr>
              <w:t xml:space="preserve"> </w:t>
            </w:r>
          </w:p>
        </w:tc>
        <w:tc>
          <w:tcPr>
            <w:tcW w:w="6148" w:type="dxa"/>
            <w:gridSpan w:val="7"/>
            <w:tcBorders>
              <w:top w:val="single" w:color="000000" w:sz="4" w:space="0"/>
              <w:left w:val="nil"/>
              <w:bottom w:val="single" w:color="000000" w:sz="4" w:space="0"/>
              <w:right w:val="single" w:color="000000" w:sz="4" w:space="0"/>
            </w:tcBorders>
            <w:vAlign w:val="center"/>
          </w:tcPr>
          <w:p w14:paraId="74FEC549">
            <w:pPr>
              <w:widowControl/>
              <w:jc w:val="left"/>
              <w:rPr>
                <w:rFonts w:ascii="宋体" w:cs="宋体"/>
                <w:kern w:val="0"/>
                <w:sz w:val="18"/>
                <w:szCs w:val="18"/>
              </w:rPr>
            </w:pPr>
            <w:r>
              <w:rPr>
                <w:rFonts w:hint="eastAsia" w:ascii="宋体" w:hAnsi="宋体" w:cs="宋体"/>
                <w:kern w:val="0"/>
                <w:sz w:val="18"/>
                <w:szCs w:val="18"/>
              </w:rPr>
              <w:t>　参会人数（与会代表、列席人员、工作人员）</w:t>
            </w:r>
          </w:p>
        </w:tc>
        <w:tc>
          <w:tcPr>
            <w:tcW w:w="3773" w:type="dxa"/>
            <w:gridSpan w:val="4"/>
            <w:tcBorders>
              <w:top w:val="single" w:color="000000" w:sz="4" w:space="0"/>
              <w:left w:val="nil"/>
              <w:bottom w:val="single" w:color="000000" w:sz="4" w:space="0"/>
              <w:right w:val="single" w:color="000000" w:sz="4" w:space="0"/>
            </w:tcBorders>
            <w:vAlign w:val="center"/>
          </w:tcPr>
          <w:p w14:paraId="69BE2951">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350</w:t>
            </w:r>
            <w:r>
              <w:rPr>
                <w:rFonts w:hint="eastAsia" w:ascii="宋体" w:hAnsi="宋体" w:cs="宋体"/>
                <w:kern w:val="0"/>
                <w:sz w:val="18"/>
                <w:szCs w:val="18"/>
              </w:rPr>
              <w:t>人　　</w:t>
            </w:r>
          </w:p>
        </w:tc>
      </w:tr>
      <w:tr w14:paraId="2AB32D5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7EFFB6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F60C04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1CD64BB">
            <w:pPr>
              <w:widowControl/>
              <w:jc w:val="left"/>
              <w:rPr>
                <w:rFonts w:ascii="宋体" w:cs="宋体"/>
                <w:kern w:val="0"/>
                <w:sz w:val="18"/>
                <w:szCs w:val="18"/>
              </w:rPr>
            </w:pPr>
            <w:r>
              <w:rPr>
                <w:rFonts w:hint="eastAsia" w:ascii="宋体" w:hAnsi="宋体" w:cs="宋体"/>
                <w:kern w:val="0"/>
                <w:sz w:val="18"/>
                <w:szCs w:val="18"/>
              </w:rPr>
              <w:t>　代表提出议案、建议</w:t>
            </w:r>
          </w:p>
        </w:tc>
        <w:tc>
          <w:tcPr>
            <w:tcW w:w="3773" w:type="dxa"/>
            <w:gridSpan w:val="4"/>
            <w:tcBorders>
              <w:top w:val="single" w:color="000000" w:sz="4" w:space="0"/>
              <w:left w:val="nil"/>
              <w:bottom w:val="single" w:color="000000" w:sz="4" w:space="0"/>
              <w:right w:val="single" w:color="000000" w:sz="4" w:space="0"/>
            </w:tcBorders>
            <w:vAlign w:val="center"/>
          </w:tcPr>
          <w:p w14:paraId="5A1D9E1D">
            <w:pPr>
              <w:widowControl/>
              <w:jc w:val="center"/>
              <w:rPr>
                <w:rFonts w:ascii="宋体" w:cs="宋体"/>
                <w:kern w:val="0"/>
                <w:sz w:val="18"/>
                <w:szCs w:val="18"/>
              </w:rPr>
            </w:pPr>
            <w:r>
              <w:rPr>
                <w:rFonts w:hint="eastAsia" w:ascii="宋体" w:hAnsi="宋体" w:cs="宋体"/>
                <w:kern w:val="0"/>
                <w:sz w:val="18"/>
                <w:szCs w:val="18"/>
              </w:rPr>
              <w:t>　根据在会实际情况确定大会议案</w:t>
            </w:r>
          </w:p>
        </w:tc>
      </w:tr>
      <w:tr w14:paraId="42DBFF7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D90F17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92C958F">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009F151">
            <w:pPr>
              <w:widowControl/>
              <w:jc w:val="left"/>
              <w:rPr>
                <w:rFonts w:ascii="宋体" w:cs="宋体"/>
                <w:kern w:val="0"/>
                <w:sz w:val="18"/>
                <w:szCs w:val="18"/>
              </w:rPr>
            </w:pPr>
            <w:r>
              <w:rPr>
                <w:rFonts w:hint="eastAsia" w:ascii="宋体" w:hAnsi="宋体" w:cs="宋体"/>
                <w:kern w:val="0"/>
                <w:sz w:val="18"/>
                <w:szCs w:val="18"/>
              </w:rPr>
              <w:t>　按照法定程序完成代表大会全体会议次数</w:t>
            </w:r>
          </w:p>
        </w:tc>
        <w:tc>
          <w:tcPr>
            <w:tcW w:w="3773" w:type="dxa"/>
            <w:gridSpan w:val="4"/>
            <w:tcBorders>
              <w:top w:val="single" w:color="000000" w:sz="4" w:space="0"/>
              <w:left w:val="nil"/>
              <w:bottom w:val="single" w:color="000000" w:sz="4" w:space="0"/>
              <w:right w:val="single" w:color="000000" w:sz="4" w:space="0"/>
            </w:tcBorders>
            <w:vAlign w:val="center"/>
          </w:tcPr>
          <w:p w14:paraId="608428E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次　</w:t>
            </w:r>
          </w:p>
        </w:tc>
      </w:tr>
      <w:tr w14:paraId="6413134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B4EA3E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BDDF96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405D848">
            <w:pPr>
              <w:widowControl/>
              <w:jc w:val="left"/>
              <w:rPr>
                <w:rFonts w:ascii="宋体" w:cs="宋体"/>
                <w:kern w:val="0"/>
                <w:sz w:val="18"/>
                <w:szCs w:val="18"/>
              </w:rPr>
            </w:pPr>
            <w:r>
              <w:rPr>
                <w:rFonts w:hint="eastAsia" w:ascii="宋体" w:hAnsi="宋体" w:cs="宋体"/>
                <w:kern w:val="0"/>
                <w:sz w:val="18"/>
                <w:szCs w:val="18"/>
              </w:rPr>
              <w:t>　保证人大代表依法履职</w:t>
            </w:r>
          </w:p>
        </w:tc>
        <w:tc>
          <w:tcPr>
            <w:tcW w:w="3773" w:type="dxa"/>
            <w:gridSpan w:val="4"/>
            <w:tcBorders>
              <w:top w:val="single" w:color="000000" w:sz="4" w:space="0"/>
              <w:left w:val="nil"/>
              <w:bottom w:val="single" w:color="000000" w:sz="4" w:space="0"/>
              <w:right w:val="single" w:color="000000" w:sz="4" w:space="0"/>
            </w:tcBorders>
            <w:vAlign w:val="center"/>
          </w:tcPr>
          <w:p w14:paraId="319633B5">
            <w:pPr>
              <w:widowControl/>
              <w:jc w:val="center"/>
              <w:rPr>
                <w:rFonts w:ascii="宋体" w:cs="宋体"/>
                <w:kern w:val="0"/>
                <w:sz w:val="18"/>
                <w:szCs w:val="18"/>
              </w:rPr>
            </w:pPr>
            <w:r>
              <w:rPr>
                <w:rFonts w:hint="eastAsia" w:ascii="宋体" w:hAnsi="宋体" w:cs="宋体"/>
                <w:kern w:val="0"/>
                <w:sz w:val="18"/>
                <w:szCs w:val="18"/>
              </w:rPr>
              <w:t>　代表参会率达</w:t>
            </w:r>
            <w:r>
              <w:rPr>
                <w:rFonts w:ascii="宋体" w:hAnsi="宋体" w:cs="宋体"/>
                <w:kern w:val="0"/>
                <w:sz w:val="18"/>
                <w:szCs w:val="18"/>
              </w:rPr>
              <w:t>80%</w:t>
            </w:r>
            <w:r>
              <w:rPr>
                <w:rFonts w:hint="eastAsia" w:ascii="宋体" w:hAnsi="宋体" w:cs="宋体"/>
                <w:kern w:val="0"/>
                <w:sz w:val="18"/>
                <w:szCs w:val="18"/>
              </w:rPr>
              <w:t>以上</w:t>
            </w:r>
          </w:p>
        </w:tc>
      </w:tr>
      <w:tr w14:paraId="47C4335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62F6FE9">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507D3F7C">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7BAD863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B688011">
            <w:pPr>
              <w:widowControl/>
              <w:jc w:val="center"/>
              <w:rPr>
                <w:rFonts w:ascii="宋体" w:cs="宋体"/>
                <w:kern w:val="0"/>
                <w:sz w:val="18"/>
                <w:szCs w:val="18"/>
              </w:rPr>
            </w:pPr>
            <w:r>
              <w:rPr>
                <w:rFonts w:hint="eastAsia" w:ascii="宋体" w:hAnsi="宋体" w:cs="宋体"/>
                <w:kern w:val="0"/>
                <w:sz w:val="18"/>
                <w:szCs w:val="18"/>
              </w:rPr>
              <w:t>　</w:t>
            </w:r>
          </w:p>
        </w:tc>
      </w:tr>
      <w:tr w14:paraId="7D60B39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1FCD42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A561FC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713EDA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79AC7C4">
            <w:pPr>
              <w:widowControl/>
              <w:jc w:val="center"/>
              <w:rPr>
                <w:rFonts w:ascii="宋体" w:cs="宋体"/>
                <w:kern w:val="0"/>
                <w:sz w:val="18"/>
                <w:szCs w:val="18"/>
              </w:rPr>
            </w:pPr>
            <w:r>
              <w:rPr>
                <w:rFonts w:hint="eastAsia" w:ascii="宋体" w:hAnsi="宋体" w:cs="宋体"/>
                <w:kern w:val="0"/>
                <w:sz w:val="18"/>
                <w:szCs w:val="18"/>
              </w:rPr>
              <w:t>　</w:t>
            </w:r>
          </w:p>
        </w:tc>
      </w:tr>
      <w:tr w14:paraId="08FCEF6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D809F4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DDFD56B">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6E51E8A">
            <w:pPr>
              <w:widowControl/>
              <w:jc w:val="left"/>
              <w:rPr>
                <w:rFonts w:ascii="宋体" w:cs="宋体"/>
                <w:kern w:val="0"/>
                <w:sz w:val="18"/>
                <w:szCs w:val="18"/>
              </w:rPr>
            </w:pPr>
            <w:r>
              <w:rPr>
                <w:rFonts w:hint="eastAsia" w:ascii="宋体" w:hAnsi="宋体" w:cs="宋体"/>
                <w:kern w:val="0"/>
                <w:sz w:val="18"/>
                <w:szCs w:val="18"/>
              </w:rPr>
              <w:t>　对区政府、区法院、区检察的工作报告提出了意见建议</w:t>
            </w:r>
          </w:p>
        </w:tc>
        <w:tc>
          <w:tcPr>
            <w:tcW w:w="3773" w:type="dxa"/>
            <w:gridSpan w:val="4"/>
            <w:tcBorders>
              <w:top w:val="single" w:color="000000" w:sz="4" w:space="0"/>
              <w:left w:val="nil"/>
              <w:bottom w:val="single" w:color="000000" w:sz="4" w:space="0"/>
              <w:right w:val="single" w:color="000000" w:sz="4" w:space="0"/>
            </w:tcBorders>
            <w:vAlign w:val="center"/>
          </w:tcPr>
          <w:p w14:paraId="5E688876">
            <w:pPr>
              <w:widowControl/>
              <w:jc w:val="center"/>
              <w:rPr>
                <w:rFonts w:ascii="宋体" w:cs="宋体"/>
                <w:kern w:val="0"/>
                <w:sz w:val="18"/>
                <w:szCs w:val="18"/>
              </w:rPr>
            </w:pPr>
            <w:r>
              <w:rPr>
                <w:rFonts w:hint="eastAsia" w:ascii="宋体" w:hAnsi="宋体" w:cs="宋体"/>
                <w:kern w:val="0"/>
                <w:sz w:val="18"/>
                <w:szCs w:val="18"/>
              </w:rPr>
              <w:t>督促“一府两院”完成</w:t>
            </w:r>
            <w:r>
              <w:rPr>
                <w:rFonts w:ascii="宋体" w:hAnsi="宋体" w:cs="宋体"/>
                <w:kern w:val="0"/>
                <w:sz w:val="18"/>
                <w:szCs w:val="18"/>
              </w:rPr>
              <w:t>2019</w:t>
            </w:r>
            <w:r>
              <w:rPr>
                <w:rFonts w:hint="eastAsia" w:ascii="宋体" w:hAnsi="宋体" w:cs="宋体"/>
                <w:kern w:val="0"/>
                <w:sz w:val="18"/>
                <w:szCs w:val="18"/>
              </w:rPr>
              <w:t>年各项工作任务　</w:t>
            </w:r>
          </w:p>
        </w:tc>
      </w:tr>
      <w:tr w14:paraId="7FEBCBEB">
        <w:tblPrEx>
          <w:tblCellMar>
            <w:top w:w="0" w:type="dxa"/>
            <w:left w:w="108" w:type="dxa"/>
            <w:bottom w:w="0" w:type="dxa"/>
            <w:right w:w="108" w:type="dxa"/>
          </w:tblCellMar>
        </w:tblPrEx>
        <w:trPr>
          <w:trHeight w:val="91" w:hRule="atLeast"/>
        </w:trPr>
        <w:tc>
          <w:tcPr>
            <w:tcW w:w="2195" w:type="dxa"/>
            <w:vMerge w:val="continue"/>
            <w:tcBorders>
              <w:top w:val="nil"/>
              <w:left w:val="single" w:color="000000" w:sz="4" w:space="0"/>
              <w:bottom w:val="single" w:color="000000" w:sz="4" w:space="0"/>
              <w:right w:val="single" w:color="000000" w:sz="4" w:space="0"/>
            </w:tcBorders>
            <w:vAlign w:val="center"/>
          </w:tcPr>
          <w:p w14:paraId="6488E8B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549FF1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89204E7">
            <w:pPr>
              <w:widowControl/>
              <w:jc w:val="left"/>
              <w:rPr>
                <w:rFonts w:ascii="宋体" w:cs="宋体"/>
                <w:kern w:val="0"/>
                <w:sz w:val="18"/>
                <w:szCs w:val="18"/>
              </w:rPr>
            </w:pPr>
            <w:r>
              <w:rPr>
                <w:rFonts w:hint="eastAsia" w:ascii="宋体" w:hAnsi="宋体" w:cs="宋体"/>
                <w:kern w:val="0"/>
                <w:sz w:val="18"/>
                <w:szCs w:val="18"/>
              </w:rPr>
              <w:t>　审查批准</w:t>
            </w:r>
            <w:r>
              <w:rPr>
                <w:rFonts w:ascii="宋体" w:hAnsi="宋体" w:cs="宋体"/>
                <w:kern w:val="0"/>
                <w:sz w:val="18"/>
                <w:szCs w:val="18"/>
              </w:rPr>
              <w:t>2019</w:t>
            </w:r>
            <w:r>
              <w:rPr>
                <w:rFonts w:hint="eastAsia" w:ascii="宋体" w:hAnsi="宋体" w:cs="宋体"/>
                <w:kern w:val="0"/>
                <w:sz w:val="18"/>
                <w:szCs w:val="18"/>
              </w:rPr>
              <w:t>年国民经济发展草案和</w:t>
            </w:r>
            <w:r>
              <w:rPr>
                <w:rFonts w:ascii="宋体" w:hAnsi="宋体" w:cs="宋体"/>
                <w:kern w:val="0"/>
                <w:sz w:val="18"/>
                <w:szCs w:val="18"/>
              </w:rPr>
              <w:t>2019</w:t>
            </w:r>
            <w:r>
              <w:rPr>
                <w:rFonts w:hint="eastAsia" w:ascii="宋体" w:hAnsi="宋体" w:cs="宋体"/>
                <w:kern w:val="0"/>
                <w:sz w:val="18"/>
                <w:szCs w:val="18"/>
              </w:rPr>
              <w:t>年财政预算</w:t>
            </w:r>
          </w:p>
        </w:tc>
        <w:tc>
          <w:tcPr>
            <w:tcW w:w="3773" w:type="dxa"/>
            <w:gridSpan w:val="4"/>
            <w:tcBorders>
              <w:top w:val="single" w:color="000000" w:sz="4" w:space="0"/>
              <w:left w:val="nil"/>
              <w:bottom w:val="single" w:color="000000" w:sz="4" w:space="0"/>
              <w:right w:val="single" w:color="000000" w:sz="4" w:space="0"/>
            </w:tcBorders>
            <w:vAlign w:val="center"/>
          </w:tcPr>
          <w:p w14:paraId="18070CFC">
            <w:pPr>
              <w:widowControl/>
              <w:jc w:val="center"/>
              <w:rPr>
                <w:rFonts w:ascii="宋体" w:cs="宋体"/>
                <w:kern w:val="0"/>
                <w:sz w:val="18"/>
                <w:szCs w:val="18"/>
              </w:rPr>
            </w:pPr>
            <w:r>
              <w:rPr>
                <w:rFonts w:hint="eastAsia" w:ascii="宋体" w:hAnsi="宋体" w:cs="宋体"/>
                <w:kern w:val="0"/>
                <w:sz w:val="18"/>
                <w:szCs w:val="18"/>
              </w:rPr>
              <w:t>　为、经济发展提供法规保障</w:t>
            </w:r>
          </w:p>
        </w:tc>
      </w:tr>
      <w:tr w14:paraId="5F92C5F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BFE5678">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084B3CB">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67EB6677">
            <w:pPr>
              <w:widowControl/>
              <w:jc w:val="left"/>
              <w:rPr>
                <w:rFonts w:ascii="宋体" w:cs="宋体"/>
                <w:kern w:val="0"/>
                <w:sz w:val="18"/>
                <w:szCs w:val="18"/>
              </w:rPr>
            </w:pPr>
            <w:r>
              <w:rPr>
                <w:rFonts w:hint="eastAsia" w:ascii="宋体" w:cs="宋体"/>
                <w:kern w:val="0"/>
                <w:sz w:val="18"/>
                <w:szCs w:val="18"/>
              </w:rPr>
              <w:t>符合法律规定，顺利圆满完成大会各项任务</w:t>
            </w:r>
          </w:p>
        </w:tc>
        <w:tc>
          <w:tcPr>
            <w:tcW w:w="3773" w:type="dxa"/>
            <w:gridSpan w:val="4"/>
            <w:tcBorders>
              <w:top w:val="single" w:color="000000" w:sz="4" w:space="0"/>
              <w:left w:val="nil"/>
              <w:bottom w:val="single" w:color="000000" w:sz="4" w:space="0"/>
              <w:right w:val="single" w:color="000000" w:sz="4" w:space="0"/>
            </w:tcBorders>
            <w:vAlign w:val="center"/>
          </w:tcPr>
          <w:p w14:paraId="61DEA739">
            <w:pPr>
              <w:widowControl/>
              <w:jc w:val="center"/>
              <w:rPr>
                <w:rFonts w:ascii="宋体" w:cs="宋体"/>
                <w:kern w:val="0"/>
                <w:sz w:val="18"/>
                <w:szCs w:val="18"/>
              </w:rPr>
            </w:pPr>
            <w:r>
              <w:rPr>
                <w:rFonts w:hint="eastAsia" w:ascii="宋体" w:hAnsi="宋体" w:cs="宋体"/>
                <w:kern w:val="0"/>
                <w:sz w:val="18"/>
                <w:szCs w:val="18"/>
              </w:rPr>
              <w:t>　充分体现人民当家作主</w:t>
            </w:r>
          </w:p>
        </w:tc>
      </w:tr>
      <w:tr w14:paraId="4F7449B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0F9777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D5BF01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B40EEA1">
            <w:pPr>
              <w:widowControl/>
              <w:jc w:val="left"/>
              <w:rPr>
                <w:rFonts w:ascii="宋体" w:cs="宋体"/>
                <w:kern w:val="0"/>
                <w:sz w:val="18"/>
                <w:szCs w:val="18"/>
              </w:rPr>
            </w:pPr>
            <w:r>
              <w:rPr>
                <w:rFonts w:hint="eastAsia" w:ascii="宋体" w:hAnsi="宋体" w:cs="宋体"/>
                <w:kern w:val="0"/>
                <w:sz w:val="18"/>
                <w:szCs w:val="18"/>
              </w:rPr>
              <w:t>　发挥人大代表联系人民的作用</w:t>
            </w:r>
          </w:p>
        </w:tc>
        <w:tc>
          <w:tcPr>
            <w:tcW w:w="3773" w:type="dxa"/>
            <w:gridSpan w:val="4"/>
            <w:tcBorders>
              <w:top w:val="single" w:color="000000" w:sz="4" w:space="0"/>
              <w:left w:val="nil"/>
              <w:bottom w:val="single" w:color="000000" w:sz="4" w:space="0"/>
              <w:right w:val="single" w:color="000000" w:sz="4" w:space="0"/>
            </w:tcBorders>
            <w:vAlign w:val="center"/>
          </w:tcPr>
          <w:p w14:paraId="699AA91A">
            <w:pPr>
              <w:widowControl/>
              <w:rPr>
                <w:rFonts w:ascii="宋体" w:cs="宋体"/>
                <w:kern w:val="0"/>
                <w:sz w:val="18"/>
                <w:szCs w:val="18"/>
              </w:rPr>
            </w:pPr>
            <w:r>
              <w:rPr>
                <w:rFonts w:hint="eastAsia" w:ascii="宋体" w:hAnsi="宋体" w:cs="宋体"/>
                <w:kern w:val="0"/>
                <w:sz w:val="18"/>
                <w:szCs w:val="18"/>
              </w:rPr>
              <w:t>人大代表充分讨论各项报告，提出意见，为建设新区</w:t>
            </w:r>
            <w:r>
              <w:rPr>
                <w:rFonts w:hint="eastAsia" w:ascii="宋体" w:hAnsi="宋体" w:cs="宋体"/>
                <w:kern w:val="0"/>
                <w:sz w:val="18"/>
                <w:szCs w:val="18"/>
                <w:lang w:eastAsia="zh-CN"/>
              </w:rPr>
              <w:t>建言献策</w:t>
            </w:r>
            <w:r>
              <w:rPr>
                <w:rFonts w:hint="eastAsia" w:ascii="宋体" w:hAnsi="宋体" w:cs="宋体"/>
                <w:kern w:val="0"/>
                <w:sz w:val="18"/>
                <w:szCs w:val="18"/>
              </w:rPr>
              <w:t>　</w:t>
            </w:r>
          </w:p>
        </w:tc>
      </w:tr>
      <w:tr w14:paraId="576FC4F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B323AB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F9249E9">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1DCC56A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5419D07">
            <w:pPr>
              <w:widowControl/>
              <w:jc w:val="center"/>
              <w:rPr>
                <w:rFonts w:ascii="宋体" w:cs="宋体"/>
                <w:kern w:val="0"/>
                <w:sz w:val="18"/>
                <w:szCs w:val="18"/>
              </w:rPr>
            </w:pPr>
            <w:r>
              <w:rPr>
                <w:rFonts w:hint="eastAsia" w:ascii="宋体" w:hAnsi="宋体" w:cs="宋体"/>
                <w:kern w:val="0"/>
                <w:sz w:val="18"/>
                <w:szCs w:val="18"/>
              </w:rPr>
              <w:t>　</w:t>
            </w:r>
          </w:p>
        </w:tc>
      </w:tr>
      <w:tr w14:paraId="43C9A65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7164E4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0F5E8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BC10B0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5DC75B8">
            <w:pPr>
              <w:widowControl/>
              <w:jc w:val="center"/>
              <w:rPr>
                <w:rFonts w:ascii="宋体" w:cs="宋体"/>
                <w:kern w:val="0"/>
                <w:sz w:val="18"/>
                <w:szCs w:val="18"/>
              </w:rPr>
            </w:pPr>
            <w:r>
              <w:rPr>
                <w:rFonts w:hint="eastAsia" w:ascii="宋体" w:hAnsi="宋体" w:cs="宋体"/>
                <w:kern w:val="0"/>
                <w:sz w:val="18"/>
                <w:szCs w:val="18"/>
              </w:rPr>
              <w:t>　</w:t>
            </w:r>
          </w:p>
        </w:tc>
      </w:tr>
      <w:tr w14:paraId="0F3975D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D440D9D">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37D888FD">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62A45FA6">
            <w:pPr>
              <w:widowControl/>
              <w:jc w:val="left"/>
              <w:rPr>
                <w:rFonts w:ascii="宋体" w:cs="宋体"/>
                <w:kern w:val="0"/>
                <w:sz w:val="18"/>
                <w:szCs w:val="18"/>
              </w:rPr>
            </w:pPr>
            <w:r>
              <w:rPr>
                <w:rFonts w:hint="eastAsia" w:ascii="宋体" w:hAnsi="宋体" w:cs="宋体"/>
                <w:kern w:val="0"/>
                <w:sz w:val="18"/>
                <w:szCs w:val="18"/>
              </w:rPr>
              <w:t>　参会人员满意</w:t>
            </w:r>
          </w:p>
        </w:tc>
        <w:tc>
          <w:tcPr>
            <w:tcW w:w="3773" w:type="dxa"/>
            <w:gridSpan w:val="4"/>
            <w:tcBorders>
              <w:top w:val="single" w:color="000000" w:sz="4" w:space="0"/>
              <w:left w:val="nil"/>
              <w:bottom w:val="single" w:color="000000" w:sz="4" w:space="0"/>
              <w:right w:val="single" w:color="000000" w:sz="4" w:space="0"/>
            </w:tcBorders>
            <w:vAlign w:val="center"/>
          </w:tcPr>
          <w:p w14:paraId="03C9EE63">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5003B82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93F47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7447F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EE864D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5E76402">
            <w:pPr>
              <w:widowControl/>
              <w:jc w:val="center"/>
              <w:rPr>
                <w:rFonts w:ascii="宋体" w:cs="宋体"/>
                <w:kern w:val="0"/>
                <w:sz w:val="18"/>
                <w:szCs w:val="18"/>
              </w:rPr>
            </w:pPr>
            <w:r>
              <w:rPr>
                <w:rFonts w:hint="eastAsia" w:ascii="宋体" w:hAnsi="宋体" w:cs="宋体"/>
                <w:kern w:val="0"/>
                <w:sz w:val="18"/>
                <w:szCs w:val="18"/>
              </w:rPr>
              <w:t>　</w:t>
            </w:r>
          </w:p>
        </w:tc>
      </w:tr>
      <w:tr w14:paraId="16E2F480">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6D156F5E">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78674765">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52B61FF">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99E9588">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94F778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1C22457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7F3593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4B18E6B">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5028FBE1">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1F6CF1B">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25EB47B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E02009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A18696A">
            <w:pPr>
              <w:widowControl/>
              <w:jc w:val="left"/>
              <w:rPr>
                <w:rFonts w:ascii="宋体" w:cs="宋体"/>
                <w:color w:val="000000"/>
                <w:kern w:val="0"/>
                <w:sz w:val="22"/>
              </w:rPr>
            </w:pPr>
          </w:p>
        </w:tc>
      </w:tr>
      <w:tr w14:paraId="0B85C174">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91E20BC">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0F03E24">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332D95A5">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42E55065">
            <w:pPr>
              <w:widowControl/>
              <w:rPr>
                <w:rFonts w:ascii="宋体" w:cs="宋体"/>
                <w:kern w:val="0"/>
                <w:sz w:val="18"/>
                <w:szCs w:val="18"/>
              </w:rPr>
            </w:pPr>
            <w:r>
              <w:rPr>
                <w:rFonts w:hint="eastAsia" w:ascii="宋体" w:hAnsi="宋体" w:cs="宋体"/>
                <w:kern w:val="0"/>
                <w:sz w:val="18"/>
                <w:szCs w:val="18"/>
              </w:rPr>
              <w:t>代表活动经费</w:t>
            </w:r>
          </w:p>
        </w:tc>
      </w:tr>
      <w:tr w14:paraId="17D6595F">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3AA9F412">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3A3BA82">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21AE62E2">
            <w:pPr>
              <w:widowControl/>
              <w:jc w:val="center"/>
              <w:rPr>
                <w:rFonts w:ascii="宋体" w:cs="宋体"/>
                <w:kern w:val="0"/>
                <w:sz w:val="18"/>
                <w:szCs w:val="18"/>
              </w:rPr>
            </w:pPr>
            <w:r>
              <w:rPr>
                <w:rFonts w:ascii="宋体" w:hAnsi="宋体" w:cs="宋体"/>
                <w:kern w:val="0"/>
                <w:sz w:val="18"/>
                <w:szCs w:val="18"/>
              </w:rPr>
              <w:t>23.1</w:t>
            </w:r>
          </w:p>
        </w:tc>
        <w:tc>
          <w:tcPr>
            <w:tcW w:w="1810" w:type="dxa"/>
            <w:gridSpan w:val="3"/>
            <w:tcBorders>
              <w:top w:val="single" w:color="auto" w:sz="4" w:space="0"/>
              <w:left w:val="nil"/>
              <w:bottom w:val="single" w:color="auto" w:sz="4" w:space="0"/>
              <w:right w:val="single" w:color="auto" w:sz="4" w:space="0"/>
            </w:tcBorders>
            <w:vAlign w:val="center"/>
          </w:tcPr>
          <w:p w14:paraId="36757AFD">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55DAFE3">
            <w:pPr>
              <w:widowControl/>
              <w:jc w:val="center"/>
              <w:rPr>
                <w:rFonts w:ascii="宋体" w:cs="宋体"/>
                <w:kern w:val="0"/>
                <w:sz w:val="18"/>
                <w:szCs w:val="18"/>
              </w:rPr>
            </w:pPr>
            <w:r>
              <w:rPr>
                <w:rFonts w:ascii="宋体" w:hAnsi="宋体" w:cs="宋体"/>
                <w:kern w:val="0"/>
                <w:sz w:val="18"/>
                <w:szCs w:val="18"/>
              </w:rPr>
              <w:t>23.1</w:t>
            </w:r>
          </w:p>
        </w:tc>
        <w:tc>
          <w:tcPr>
            <w:tcW w:w="1381" w:type="dxa"/>
            <w:gridSpan w:val="2"/>
            <w:tcBorders>
              <w:top w:val="single" w:color="auto" w:sz="4" w:space="0"/>
              <w:left w:val="nil"/>
              <w:bottom w:val="single" w:color="auto" w:sz="4" w:space="0"/>
              <w:right w:val="single" w:color="auto" w:sz="4" w:space="0"/>
            </w:tcBorders>
            <w:vAlign w:val="center"/>
          </w:tcPr>
          <w:p w14:paraId="725D089E">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1443B7AE">
            <w:pPr>
              <w:widowControl/>
              <w:jc w:val="center"/>
              <w:rPr>
                <w:rFonts w:ascii="宋体" w:cs="宋体"/>
                <w:kern w:val="0"/>
                <w:sz w:val="18"/>
                <w:szCs w:val="18"/>
              </w:rPr>
            </w:pPr>
            <w:r>
              <w:rPr>
                <w:rFonts w:hint="eastAsia" w:ascii="宋体" w:hAnsi="宋体" w:cs="宋体"/>
                <w:kern w:val="0"/>
                <w:sz w:val="18"/>
                <w:szCs w:val="18"/>
              </w:rPr>
              <w:t>　</w:t>
            </w:r>
          </w:p>
        </w:tc>
      </w:tr>
      <w:tr w14:paraId="7B4F672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ADA6DC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5B5A795F">
            <w:pPr>
              <w:widowControl/>
              <w:tabs>
                <w:tab w:val="left" w:pos="1116"/>
                <w:tab w:val="left" w:pos="2730"/>
              </w:tabs>
              <w:jc w:val="left"/>
              <w:rPr>
                <w:rFonts w:ascii="宋体" w:cs="宋体"/>
                <w:kern w:val="0"/>
                <w:sz w:val="18"/>
                <w:szCs w:val="18"/>
              </w:rPr>
            </w:pPr>
            <w:r>
              <w:rPr>
                <w:rFonts w:hint="eastAsia" w:ascii="宋体" w:cs="宋体"/>
                <w:kern w:val="0"/>
                <w:sz w:val="18"/>
                <w:szCs w:val="18"/>
              </w:rPr>
              <w:t>该项目主要用于保障区级人大代表活动及代表人事选举委员会相关支出，开支范围有办公费支出，下拨各片区、街道大组分管的区级人大代表经费（每人每年</w:t>
            </w:r>
            <w:r>
              <w:rPr>
                <w:rFonts w:ascii="宋体" w:cs="宋体"/>
                <w:kern w:val="0"/>
                <w:sz w:val="18"/>
                <w:szCs w:val="18"/>
              </w:rPr>
              <w:t>400</w:t>
            </w:r>
            <w:r>
              <w:rPr>
                <w:rFonts w:hint="eastAsia" w:ascii="宋体" w:cs="宋体"/>
                <w:kern w:val="0"/>
                <w:sz w:val="18"/>
                <w:szCs w:val="18"/>
              </w:rPr>
              <w:t>元）支出、代表各类培训、《全国人大》、《新疆人大》《代表报》等刊物支出，代表视察检查调研相关费用支出</w:t>
            </w:r>
            <w:r>
              <w:rPr>
                <w:rFonts w:ascii="宋体" w:cs="宋体"/>
                <w:kern w:val="0"/>
                <w:sz w:val="18"/>
                <w:szCs w:val="18"/>
              </w:rPr>
              <w:tab/>
            </w:r>
          </w:p>
        </w:tc>
      </w:tr>
      <w:tr w14:paraId="5E78DA7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08691778">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7C7E1B60">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455F758D">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52447FC3">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43940A0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790EEA0">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2BD69A0F">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5EAE8669">
            <w:pPr>
              <w:widowControl/>
              <w:jc w:val="center"/>
              <w:rPr>
                <w:rFonts w:ascii="宋体" w:cs="宋体"/>
                <w:kern w:val="0"/>
                <w:sz w:val="18"/>
                <w:szCs w:val="18"/>
              </w:rPr>
            </w:pPr>
            <w:r>
              <w:rPr>
                <w:rFonts w:hint="eastAsia" w:ascii="宋体" w:hAnsi="宋体" w:cs="宋体"/>
                <w:kern w:val="0"/>
                <w:sz w:val="18"/>
                <w:szCs w:val="18"/>
              </w:rPr>
              <w:t>　组织代表活动严格控制支出</w:t>
            </w:r>
          </w:p>
        </w:tc>
        <w:tc>
          <w:tcPr>
            <w:tcW w:w="3773" w:type="dxa"/>
            <w:gridSpan w:val="4"/>
            <w:tcBorders>
              <w:top w:val="single" w:color="000000" w:sz="4" w:space="0"/>
              <w:left w:val="nil"/>
              <w:bottom w:val="single" w:color="000000" w:sz="4" w:space="0"/>
              <w:right w:val="single" w:color="000000" w:sz="4" w:space="0"/>
            </w:tcBorders>
            <w:vAlign w:val="center"/>
          </w:tcPr>
          <w:p w14:paraId="1DAF1801">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r>
              <w:rPr>
                <w:rFonts w:hint="eastAsia" w:ascii="宋体" w:hAnsi="宋体" w:cs="宋体"/>
                <w:kern w:val="0"/>
                <w:sz w:val="18"/>
                <w:szCs w:val="18"/>
              </w:rPr>
              <w:t>次活动控制在</w:t>
            </w:r>
            <w:r>
              <w:rPr>
                <w:rFonts w:ascii="宋体" w:hAnsi="宋体" w:cs="宋体"/>
                <w:kern w:val="0"/>
                <w:sz w:val="18"/>
                <w:szCs w:val="18"/>
              </w:rPr>
              <w:t>0.5</w:t>
            </w:r>
            <w:r>
              <w:rPr>
                <w:rFonts w:hint="eastAsia" w:ascii="宋体" w:hAnsi="宋体" w:cs="宋体"/>
                <w:kern w:val="0"/>
                <w:sz w:val="18"/>
                <w:szCs w:val="18"/>
              </w:rPr>
              <w:t>万元以内</w:t>
            </w:r>
          </w:p>
        </w:tc>
      </w:tr>
      <w:tr w14:paraId="2FF1106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63601B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F7A883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0495493">
            <w:pPr>
              <w:widowControl/>
              <w:rPr>
                <w:rFonts w:ascii="宋体" w:cs="宋体"/>
                <w:kern w:val="0"/>
                <w:sz w:val="18"/>
                <w:szCs w:val="18"/>
              </w:rPr>
            </w:pPr>
            <w:r>
              <w:rPr>
                <w:rFonts w:hint="eastAsia" w:ascii="宋体" w:hAnsi="宋体" w:cs="宋体"/>
                <w:kern w:val="0"/>
                <w:sz w:val="18"/>
                <w:szCs w:val="18"/>
              </w:rPr>
              <w:t>代表根据安排，围绕经济社会发展和关系人民群众切身利益、社会普遍关注的重大问题，开展专题调研</w:t>
            </w:r>
          </w:p>
        </w:tc>
        <w:tc>
          <w:tcPr>
            <w:tcW w:w="3773" w:type="dxa"/>
            <w:gridSpan w:val="4"/>
            <w:tcBorders>
              <w:top w:val="single" w:color="000000" w:sz="4" w:space="0"/>
              <w:left w:val="nil"/>
              <w:bottom w:val="single" w:color="000000" w:sz="4" w:space="0"/>
              <w:right w:val="single" w:color="000000" w:sz="4" w:space="0"/>
            </w:tcBorders>
            <w:vAlign w:val="center"/>
          </w:tcPr>
          <w:p w14:paraId="1BD70877">
            <w:pPr>
              <w:widowControl/>
              <w:jc w:val="center"/>
              <w:rPr>
                <w:rFonts w:ascii="宋体" w:cs="宋体"/>
                <w:kern w:val="0"/>
                <w:sz w:val="18"/>
                <w:szCs w:val="18"/>
              </w:rPr>
            </w:pPr>
            <w:r>
              <w:rPr>
                <w:rFonts w:hint="eastAsia" w:ascii="宋体" w:hAnsi="宋体" w:cs="宋体"/>
                <w:kern w:val="0"/>
                <w:sz w:val="18"/>
                <w:szCs w:val="18"/>
              </w:rPr>
              <w:t>　调研活动控制在</w:t>
            </w:r>
            <w:r>
              <w:rPr>
                <w:rFonts w:ascii="宋体" w:hAnsi="宋体" w:cs="宋体"/>
                <w:kern w:val="0"/>
                <w:sz w:val="18"/>
                <w:szCs w:val="18"/>
              </w:rPr>
              <w:t>2</w:t>
            </w:r>
            <w:r>
              <w:rPr>
                <w:rFonts w:hint="eastAsia" w:ascii="宋体" w:hAnsi="宋体" w:cs="宋体"/>
                <w:kern w:val="0"/>
                <w:sz w:val="18"/>
                <w:szCs w:val="18"/>
              </w:rPr>
              <w:t>天以内</w:t>
            </w:r>
          </w:p>
        </w:tc>
      </w:tr>
      <w:tr w14:paraId="526D2F5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0C66D1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23E113C">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6D935C1">
            <w:pPr>
              <w:widowControl/>
              <w:jc w:val="left"/>
              <w:rPr>
                <w:rFonts w:ascii="宋体" w:cs="宋体"/>
                <w:kern w:val="0"/>
                <w:sz w:val="18"/>
                <w:szCs w:val="18"/>
              </w:rPr>
            </w:pPr>
            <w:r>
              <w:rPr>
                <w:rFonts w:hint="eastAsia" w:ascii="宋体" w:hAnsi="宋体" w:cs="宋体"/>
                <w:kern w:val="0"/>
                <w:sz w:val="18"/>
                <w:szCs w:val="18"/>
              </w:rPr>
              <w:t>　按时年初计划按时完成对各类法律法规贯彻落实情况的视察</w:t>
            </w:r>
          </w:p>
        </w:tc>
        <w:tc>
          <w:tcPr>
            <w:tcW w:w="3773" w:type="dxa"/>
            <w:gridSpan w:val="4"/>
            <w:tcBorders>
              <w:top w:val="single" w:color="000000" w:sz="4" w:space="0"/>
              <w:left w:val="nil"/>
              <w:bottom w:val="single" w:color="000000" w:sz="4" w:space="0"/>
              <w:right w:val="single" w:color="000000" w:sz="4" w:space="0"/>
            </w:tcBorders>
            <w:vAlign w:val="center"/>
          </w:tcPr>
          <w:p w14:paraId="137764DF">
            <w:pPr>
              <w:widowControl/>
              <w:jc w:val="center"/>
              <w:rPr>
                <w:rFonts w:ascii="宋体" w:cs="宋体"/>
                <w:kern w:val="0"/>
                <w:sz w:val="18"/>
                <w:szCs w:val="18"/>
              </w:rPr>
            </w:pPr>
            <w:r>
              <w:rPr>
                <w:rFonts w:hint="eastAsia" w:ascii="宋体" w:hAnsi="宋体" w:cs="宋体"/>
                <w:kern w:val="0"/>
                <w:sz w:val="18"/>
                <w:szCs w:val="18"/>
              </w:rPr>
              <w:t>　一年不少于</w:t>
            </w:r>
            <w:r>
              <w:rPr>
                <w:rFonts w:ascii="宋体" w:hAnsi="宋体" w:cs="宋体"/>
                <w:kern w:val="0"/>
                <w:sz w:val="18"/>
                <w:szCs w:val="18"/>
              </w:rPr>
              <w:t>12</w:t>
            </w:r>
            <w:r>
              <w:rPr>
                <w:rFonts w:hint="eastAsia" w:ascii="宋体" w:hAnsi="宋体" w:cs="宋体"/>
                <w:kern w:val="0"/>
                <w:sz w:val="18"/>
                <w:szCs w:val="18"/>
              </w:rPr>
              <w:t>次</w:t>
            </w:r>
          </w:p>
        </w:tc>
      </w:tr>
      <w:tr w14:paraId="283A123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85704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9651BF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D1A76F8">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29C82CE">
            <w:pPr>
              <w:widowControl/>
              <w:jc w:val="center"/>
              <w:rPr>
                <w:rFonts w:ascii="宋体" w:cs="宋体"/>
                <w:kern w:val="0"/>
                <w:sz w:val="18"/>
                <w:szCs w:val="18"/>
              </w:rPr>
            </w:pPr>
            <w:r>
              <w:rPr>
                <w:rFonts w:hint="eastAsia" w:ascii="宋体" w:hAnsi="宋体" w:cs="宋体"/>
                <w:kern w:val="0"/>
                <w:sz w:val="18"/>
                <w:szCs w:val="18"/>
              </w:rPr>
              <w:t>　</w:t>
            </w:r>
          </w:p>
        </w:tc>
      </w:tr>
      <w:tr w14:paraId="18D8CC7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29B2CC">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64E6D12">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34ACA76F">
            <w:pPr>
              <w:widowControl/>
              <w:jc w:val="left"/>
              <w:rPr>
                <w:rFonts w:ascii="宋体" w:cs="宋体"/>
                <w:kern w:val="0"/>
                <w:sz w:val="18"/>
                <w:szCs w:val="18"/>
              </w:rPr>
            </w:pPr>
            <w:r>
              <w:rPr>
                <w:rFonts w:hint="eastAsia" w:ascii="宋体" w:hAnsi="宋体" w:cs="宋体"/>
                <w:kern w:val="0"/>
                <w:sz w:val="18"/>
                <w:szCs w:val="18"/>
              </w:rPr>
              <w:t>　培训市、区、乡（镇）人大代表</w:t>
            </w:r>
          </w:p>
        </w:tc>
        <w:tc>
          <w:tcPr>
            <w:tcW w:w="3773" w:type="dxa"/>
            <w:gridSpan w:val="4"/>
            <w:tcBorders>
              <w:top w:val="single" w:color="000000" w:sz="4" w:space="0"/>
              <w:left w:val="nil"/>
              <w:bottom w:val="single" w:color="000000" w:sz="4" w:space="0"/>
              <w:right w:val="single" w:color="000000" w:sz="4" w:space="0"/>
            </w:tcBorders>
            <w:vAlign w:val="center"/>
          </w:tcPr>
          <w:p w14:paraId="3F9C79D1">
            <w:pPr>
              <w:widowControl/>
              <w:jc w:val="center"/>
              <w:rPr>
                <w:rFonts w:ascii="宋体" w:cs="宋体"/>
                <w:kern w:val="0"/>
                <w:sz w:val="18"/>
                <w:szCs w:val="18"/>
              </w:rPr>
            </w:pPr>
            <w:r>
              <w:rPr>
                <w:rFonts w:hint="eastAsia" w:ascii="宋体" w:hAnsi="宋体" w:cs="宋体"/>
                <w:kern w:val="0"/>
                <w:sz w:val="18"/>
                <w:szCs w:val="18"/>
              </w:rPr>
              <w:t>　不少两次，</w:t>
            </w:r>
            <w:r>
              <w:rPr>
                <w:rFonts w:ascii="宋体" w:hAnsi="宋体" w:cs="宋体"/>
                <w:kern w:val="0"/>
                <w:sz w:val="18"/>
                <w:szCs w:val="18"/>
              </w:rPr>
              <w:t>400</w:t>
            </w:r>
            <w:r>
              <w:rPr>
                <w:rFonts w:hint="eastAsia" w:ascii="宋体" w:hAnsi="宋体" w:cs="宋体"/>
                <w:kern w:val="0"/>
                <w:sz w:val="18"/>
                <w:szCs w:val="18"/>
              </w:rPr>
              <w:t>人</w:t>
            </w:r>
          </w:p>
        </w:tc>
      </w:tr>
      <w:tr w14:paraId="73B6633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CDD2CC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C710E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D93DB0C">
            <w:pPr>
              <w:widowControl/>
              <w:jc w:val="left"/>
              <w:rPr>
                <w:rFonts w:ascii="宋体" w:cs="宋体"/>
                <w:kern w:val="0"/>
                <w:sz w:val="18"/>
                <w:szCs w:val="18"/>
              </w:rPr>
            </w:pPr>
            <w:r>
              <w:rPr>
                <w:rFonts w:hint="eastAsia" w:ascii="宋体" w:hAnsi="宋体" w:cs="宋体"/>
                <w:kern w:val="0"/>
                <w:sz w:val="18"/>
                <w:szCs w:val="18"/>
              </w:rPr>
              <w:t>　代表补选工作</w:t>
            </w:r>
          </w:p>
        </w:tc>
        <w:tc>
          <w:tcPr>
            <w:tcW w:w="3773" w:type="dxa"/>
            <w:gridSpan w:val="4"/>
            <w:tcBorders>
              <w:top w:val="single" w:color="000000" w:sz="4" w:space="0"/>
              <w:left w:val="nil"/>
              <w:bottom w:val="single" w:color="000000" w:sz="4" w:space="0"/>
              <w:right w:val="single" w:color="000000" w:sz="4" w:space="0"/>
            </w:tcBorders>
            <w:vAlign w:val="center"/>
          </w:tcPr>
          <w:p w14:paraId="5C544480">
            <w:pPr>
              <w:widowControl/>
              <w:jc w:val="center"/>
              <w:rPr>
                <w:rFonts w:ascii="宋体" w:cs="宋体"/>
                <w:kern w:val="0"/>
                <w:sz w:val="18"/>
                <w:szCs w:val="18"/>
              </w:rPr>
            </w:pPr>
            <w:r>
              <w:rPr>
                <w:rFonts w:hint="eastAsia" w:ascii="宋体" w:hAnsi="宋体" w:cs="宋体"/>
                <w:kern w:val="0"/>
                <w:sz w:val="18"/>
                <w:szCs w:val="18"/>
              </w:rPr>
              <w:t>根据实际情况，进行补选　</w:t>
            </w:r>
          </w:p>
        </w:tc>
      </w:tr>
      <w:tr w14:paraId="6471940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F81BD2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15E7A5B">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0FC1F862">
            <w:pPr>
              <w:widowControl/>
              <w:jc w:val="left"/>
              <w:rPr>
                <w:rFonts w:ascii="宋体" w:cs="宋体"/>
                <w:kern w:val="0"/>
                <w:sz w:val="18"/>
                <w:szCs w:val="18"/>
              </w:rPr>
            </w:pPr>
            <w:r>
              <w:rPr>
                <w:rFonts w:hint="eastAsia" w:ascii="宋体" w:hAnsi="宋体" w:cs="宋体"/>
                <w:kern w:val="0"/>
                <w:sz w:val="18"/>
                <w:szCs w:val="18"/>
              </w:rPr>
              <w:t>　主要培训各种法律法规及代表议案、建议撰写</w:t>
            </w:r>
          </w:p>
        </w:tc>
        <w:tc>
          <w:tcPr>
            <w:tcW w:w="3773" w:type="dxa"/>
            <w:gridSpan w:val="4"/>
            <w:tcBorders>
              <w:top w:val="single" w:color="000000" w:sz="4" w:space="0"/>
              <w:left w:val="nil"/>
              <w:bottom w:val="single" w:color="000000" w:sz="4" w:space="0"/>
              <w:right w:val="single" w:color="000000" w:sz="4" w:space="0"/>
            </w:tcBorders>
            <w:vAlign w:val="center"/>
          </w:tcPr>
          <w:p w14:paraId="73CFAB0F">
            <w:pPr>
              <w:widowControl/>
              <w:jc w:val="center"/>
              <w:rPr>
                <w:rFonts w:ascii="宋体" w:cs="宋体"/>
                <w:kern w:val="0"/>
                <w:sz w:val="18"/>
                <w:szCs w:val="18"/>
              </w:rPr>
            </w:pPr>
            <w:r>
              <w:rPr>
                <w:rFonts w:hint="eastAsia" w:ascii="宋体" w:hAnsi="宋体" w:cs="宋体"/>
                <w:kern w:val="0"/>
                <w:sz w:val="18"/>
                <w:szCs w:val="18"/>
              </w:rPr>
              <w:t>不少于</w:t>
            </w:r>
            <w:r>
              <w:rPr>
                <w:rFonts w:ascii="宋体" w:hAnsi="宋体" w:cs="宋体"/>
                <w:kern w:val="0"/>
                <w:sz w:val="18"/>
                <w:szCs w:val="18"/>
              </w:rPr>
              <w:t>400</w:t>
            </w:r>
            <w:r>
              <w:rPr>
                <w:rFonts w:hint="eastAsia" w:ascii="宋体" w:hAnsi="宋体" w:cs="宋体"/>
                <w:kern w:val="0"/>
                <w:sz w:val="18"/>
                <w:szCs w:val="18"/>
              </w:rPr>
              <w:t>人　</w:t>
            </w:r>
          </w:p>
        </w:tc>
      </w:tr>
      <w:tr w14:paraId="780B563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8D42CC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4C17C8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A27352C">
            <w:pPr>
              <w:widowControl/>
              <w:jc w:val="left"/>
              <w:rPr>
                <w:rFonts w:ascii="宋体" w:cs="宋体"/>
                <w:kern w:val="0"/>
                <w:sz w:val="18"/>
                <w:szCs w:val="18"/>
              </w:rPr>
            </w:pPr>
            <w:r>
              <w:rPr>
                <w:rFonts w:hint="eastAsia" w:ascii="宋体" w:hAnsi="宋体" w:cs="宋体"/>
                <w:kern w:val="0"/>
                <w:sz w:val="18"/>
                <w:szCs w:val="18"/>
              </w:rPr>
              <w:t>　为市、区、乡（镇）人大代表征订各类人大杂志</w:t>
            </w:r>
          </w:p>
        </w:tc>
        <w:tc>
          <w:tcPr>
            <w:tcW w:w="3773" w:type="dxa"/>
            <w:gridSpan w:val="4"/>
            <w:tcBorders>
              <w:top w:val="single" w:color="000000" w:sz="4" w:space="0"/>
              <w:left w:val="nil"/>
              <w:bottom w:val="single" w:color="000000" w:sz="4" w:space="0"/>
              <w:right w:val="single" w:color="000000" w:sz="4" w:space="0"/>
            </w:tcBorders>
            <w:vAlign w:val="center"/>
          </w:tcPr>
          <w:p w14:paraId="370BF816">
            <w:pPr>
              <w:widowControl/>
              <w:jc w:val="center"/>
              <w:rPr>
                <w:rFonts w:ascii="宋体" w:cs="宋体"/>
                <w:kern w:val="0"/>
                <w:sz w:val="18"/>
                <w:szCs w:val="18"/>
              </w:rPr>
            </w:pPr>
            <w:r>
              <w:rPr>
                <w:rFonts w:hint="eastAsia" w:ascii="宋体" w:hAnsi="宋体" w:cs="宋体"/>
                <w:kern w:val="0"/>
                <w:sz w:val="18"/>
                <w:szCs w:val="18"/>
              </w:rPr>
              <w:t>　不少于</w:t>
            </w:r>
            <w:r>
              <w:rPr>
                <w:rFonts w:ascii="宋体" w:hAnsi="宋体" w:cs="宋体"/>
                <w:kern w:val="0"/>
                <w:sz w:val="18"/>
                <w:szCs w:val="18"/>
              </w:rPr>
              <w:t>231</w:t>
            </w:r>
            <w:r>
              <w:rPr>
                <w:rFonts w:hint="eastAsia" w:ascii="宋体" w:hAnsi="宋体" w:cs="宋体"/>
                <w:kern w:val="0"/>
                <w:sz w:val="18"/>
                <w:szCs w:val="18"/>
              </w:rPr>
              <w:t>份</w:t>
            </w:r>
          </w:p>
        </w:tc>
      </w:tr>
      <w:tr w14:paraId="4348A1BD">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1408CCF">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109606D4">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271E278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A6E3F8B">
            <w:pPr>
              <w:widowControl/>
              <w:jc w:val="center"/>
              <w:rPr>
                <w:rFonts w:ascii="宋体" w:cs="宋体"/>
                <w:kern w:val="0"/>
                <w:sz w:val="18"/>
                <w:szCs w:val="18"/>
              </w:rPr>
            </w:pPr>
            <w:r>
              <w:rPr>
                <w:rFonts w:hint="eastAsia" w:ascii="宋体" w:hAnsi="宋体" w:cs="宋体"/>
                <w:kern w:val="0"/>
                <w:sz w:val="18"/>
                <w:szCs w:val="18"/>
              </w:rPr>
              <w:t>　</w:t>
            </w:r>
          </w:p>
        </w:tc>
      </w:tr>
      <w:tr w14:paraId="768A4A8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0A04E4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4B3796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9D3845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972B140">
            <w:pPr>
              <w:widowControl/>
              <w:jc w:val="center"/>
              <w:rPr>
                <w:rFonts w:ascii="宋体" w:cs="宋体"/>
                <w:kern w:val="0"/>
                <w:sz w:val="18"/>
                <w:szCs w:val="18"/>
              </w:rPr>
            </w:pPr>
            <w:r>
              <w:rPr>
                <w:rFonts w:hint="eastAsia" w:ascii="宋体" w:hAnsi="宋体" w:cs="宋体"/>
                <w:kern w:val="0"/>
                <w:sz w:val="18"/>
                <w:szCs w:val="18"/>
              </w:rPr>
              <w:t>　</w:t>
            </w:r>
          </w:p>
        </w:tc>
      </w:tr>
      <w:tr w14:paraId="7CD6702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12F120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BB3EDA1">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41EC3296">
            <w:pPr>
              <w:widowControl/>
              <w:jc w:val="left"/>
              <w:rPr>
                <w:rFonts w:ascii="宋体" w:cs="宋体"/>
                <w:kern w:val="0"/>
                <w:sz w:val="18"/>
                <w:szCs w:val="18"/>
              </w:rPr>
            </w:pPr>
            <w:r>
              <w:rPr>
                <w:rFonts w:hint="eastAsia" w:ascii="宋体" w:hAnsi="宋体" w:cs="宋体"/>
                <w:kern w:val="0"/>
                <w:sz w:val="18"/>
                <w:szCs w:val="18"/>
              </w:rPr>
              <w:t>　代表密切联系群众，才能真正了解社情民意，了解人民的意愿所在，为人民行使好权利。</w:t>
            </w:r>
          </w:p>
        </w:tc>
        <w:tc>
          <w:tcPr>
            <w:tcW w:w="3773" w:type="dxa"/>
            <w:gridSpan w:val="4"/>
            <w:tcBorders>
              <w:top w:val="single" w:color="000000" w:sz="4" w:space="0"/>
              <w:left w:val="nil"/>
              <w:bottom w:val="single" w:color="000000" w:sz="4" w:space="0"/>
              <w:right w:val="single" w:color="000000" w:sz="4" w:space="0"/>
            </w:tcBorders>
            <w:vAlign w:val="center"/>
          </w:tcPr>
          <w:p w14:paraId="6887DF1E">
            <w:pPr>
              <w:widowControl/>
              <w:jc w:val="center"/>
              <w:rPr>
                <w:rFonts w:ascii="宋体" w:cs="宋体"/>
                <w:kern w:val="0"/>
                <w:sz w:val="18"/>
                <w:szCs w:val="18"/>
              </w:rPr>
            </w:pPr>
            <w:r>
              <w:rPr>
                <w:rFonts w:hint="eastAsia" w:ascii="宋体" w:hAnsi="宋体" w:cs="宋体"/>
                <w:kern w:val="0"/>
                <w:sz w:val="18"/>
                <w:szCs w:val="18"/>
              </w:rPr>
              <w:t>　体现人民代表为人民</w:t>
            </w:r>
          </w:p>
        </w:tc>
      </w:tr>
      <w:tr w14:paraId="4B0A512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B25BC8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16868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68B45F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A85B119">
            <w:pPr>
              <w:widowControl/>
              <w:jc w:val="center"/>
              <w:rPr>
                <w:rFonts w:ascii="宋体" w:cs="宋体"/>
                <w:kern w:val="0"/>
                <w:sz w:val="18"/>
                <w:szCs w:val="18"/>
              </w:rPr>
            </w:pPr>
            <w:r>
              <w:rPr>
                <w:rFonts w:hint="eastAsia" w:ascii="宋体" w:hAnsi="宋体" w:cs="宋体"/>
                <w:kern w:val="0"/>
                <w:sz w:val="18"/>
                <w:szCs w:val="18"/>
              </w:rPr>
              <w:t>　</w:t>
            </w:r>
          </w:p>
        </w:tc>
      </w:tr>
      <w:tr w14:paraId="4514EED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7529D5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2352996">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3BEE28D">
            <w:pPr>
              <w:widowControl/>
              <w:jc w:val="left"/>
              <w:rPr>
                <w:rFonts w:ascii="宋体" w:cs="宋体"/>
                <w:kern w:val="0"/>
                <w:sz w:val="18"/>
                <w:szCs w:val="18"/>
              </w:rPr>
            </w:pPr>
            <w:r>
              <w:rPr>
                <w:rFonts w:hint="eastAsia" w:ascii="宋体" w:hAnsi="宋体" w:cs="宋体"/>
                <w:kern w:val="0"/>
                <w:sz w:val="18"/>
                <w:szCs w:val="18"/>
              </w:rPr>
              <w:t>　提高代表撰写议案、建议的能力</w:t>
            </w:r>
          </w:p>
        </w:tc>
        <w:tc>
          <w:tcPr>
            <w:tcW w:w="3773" w:type="dxa"/>
            <w:gridSpan w:val="4"/>
            <w:tcBorders>
              <w:top w:val="single" w:color="000000" w:sz="4" w:space="0"/>
              <w:left w:val="nil"/>
              <w:bottom w:val="single" w:color="000000" w:sz="4" w:space="0"/>
              <w:right w:val="single" w:color="000000" w:sz="4" w:space="0"/>
            </w:tcBorders>
            <w:vAlign w:val="center"/>
          </w:tcPr>
          <w:p w14:paraId="6A59D5FE">
            <w:pPr>
              <w:widowControl/>
              <w:jc w:val="center"/>
              <w:rPr>
                <w:rFonts w:ascii="宋体" w:cs="宋体"/>
                <w:kern w:val="0"/>
                <w:sz w:val="18"/>
                <w:szCs w:val="18"/>
              </w:rPr>
            </w:pPr>
            <w:r>
              <w:rPr>
                <w:rFonts w:hint="eastAsia" w:ascii="宋体" w:hAnsi="宋体" w:cs="宋体"/>
                <w:kern w:val="0"/>
                <w:sz w:val="18"/>
                <w:szCs w:val="18"/>
              </w:rPr>
              <w:t>提高代表依法监督能力　</w:t>
            </w:r>
          </w:p>
        </w:tc>
      </w:tr>
      <w:tr w14:paraId="64C2A90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8535F3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9E67AB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609A5F0">
            <w:pPr>
              <w:widowControl/>
              <w:jc w:val="left"/>
              <w:rPr>
                <w:rFonts w:ascii="宋体" w:cs="宋体"/>
                <w:kern w:val="0"/>
                <w:sz w:val="18"/>
                <w:szCs w:val="18"/>
              </w:rPr>
            </w:pPr>
            <w:r>
              <w:rPr>
                <w:rFonts w:hint="eastAsia" w:ascii="宋体" w:hAnsi="宋体" w:cs="宋体"/>
                <w:kern w:val="0"/>
                <w:sz w:val="18"/>
                <w:szCs w:val="18"/>
              </w:rPr>
              <w:t>　组织代表提供学习培训、调研</w:t>
            </w:r>
          </w:p>
        </w:tc>
        <w:tc>
          <w:tcPr>
            <w:tcW w:w="3773" w:type="dxa"/>
            <w:gridSpan w:val="4"/>
            <w:tcBorders>
              <w:top w:val="single" w:color="000000" w:sz="4" w:space="0"/>
              <w:left w:val="nil"/>
              <w:bottom w:val="single" w:color="000000" w:sz="4" w:space="0"/>
              <w:right w:val="single" w:color="000000" w:sz="4" w:space="0"/>
            </w:tcBorders>
            <w:vAlign w:val="center"/>
          </w:tcPr>
          <w:p w14:paraId="17261F2F">
            <w:pPr>
              <w:widowControl/>
              <w:jc w:val="center"/>
              <w:rPr>
                <w:rFonts w:ascii="宋体" w:cs="宋体"/>
                <w:kern w:val="0"/>
                <w:sz w:val="18"/>
                <w:szCs w:val="18"/>
              </w:rPr>
            </w:pPr>
            <w:r>
              <w:rPr>
                <w:rFonts w:hint="eastAsia" w:ascii="宋体" w:hAnsi="宋体" w:cs="宋体"/>
                <w:kern w:val="0"/>
                <w:sz w:val="18"/>
                <w:szCs w:val="18"/>
              </w:rPr>
              <w:t>　提高履职能力</w:t>
            </w:r>
          </w:p>
        </w:tc>
      </w:tr>
      <w:tr w14:paraId="4FFB3EB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0F78C4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8777D7A">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2ED98C1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F3ED234">
            <w:pPr>
              <w:widowControl/>
              <w:jc w:val="center"/>
              <w:rPr>
                <w:rFonts w:ascii="宋体" w:cs="宋体"/>
                <w:kern w:val="0"/>
                <w:sz w:val="18"/>
                <w:szCs w:val="18"/>
              </w:rPr>
            </w:pPr>
            <w:r>
              <w:rPr>
                <w:rFonts w:hint="eastAsia" w:ascii="宋体" w:hAnsi="宋体" w:cs="宋体"/>
                <w:kern w:val="0"/>
                <w:sz w:val="18"/>
                <w:szCs w:val="18"/>
              </w:rPr>
              <w:t>　</w:t>
            </w:r>
          </w:p>
        </w:tc>
      </w:tr>
      <w:tr w14:paraId="44884D7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DE07AD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B3AB64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553641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6AEF481">
            <w:pPr>
              <w:widowControl/>
              <w:jc w:val="center"/>
              <w:rPr>
                <w:rFonts w:ascii="宋体" w:cs="宋体"/>
                <w:kern w:val="0"/>
                <w:sz w:val="18"/>
                <w:szCs w:val="18"/>
              </w:rPr>
            </w:pPr>
            <w:r>
              <w:rPr>
                <w:rFonts w:hint="eastAsia" w:ascii="宋体" w:hAnsi="宋体" w:cs="宋体"/>
                <w:kern w:val="0"/>
                <w:sz w:val="18"/>
                <w:szCs w:val="18"/>
              </w:rPr>
              <w:t>　</w:t>
            </w:r>
          </w:p>
        </w:tc>
      </w:tr>
      <w:tr w14:paraId="5539D29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19A0F9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462E0A18">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5BBB9209">
            <w:pPr>
              <w:widowControl/>
              <w:jc w:val="left"/>
              <w:rPr>
                <w:rFonts w:ascii="宋体" w:cs="宋体"/>
                <w:kern w:val="0"/>
                <w:sz w:val="18"/>
                <w:szCs w:val="18"/>
              </w:rPr>
            </w:pPr>
            <w:r>
              <w:rPr>
                <w:rFonts w:hint="eastAsia" w:ascii="宋体" w:cs="宋体"/>
                <w:kern w:val="0"/>
                <w:sz w:val="18"/>
                <w:szCs w:val="18"/>
              </w:rPr>
              <w:t>参加调研视察代表满意度</w:t>
            </w:r>
          </w:p>
        </w:tc>
        <w:tc>
          <w:tcPr>
            <w:tcW w:w="3773" w:type="dxa"/>
            <w:gridSpan w:val="4"/>
            <w:tcBorders>
              <w:top w:val="single" w:color="000000" w:sz="4" w:space="0"/>
              <w:left w:val="nil"/>
              <w:bottom w:val="single" w:color="000000" w:sz="4" w:space="0"/>
              <w:right w:val="single" w:color="000000" w:sz="4" w:space="0"/>
            </w:tcBorders>
            <w:vAlign w:val="center"/>
          </w:tcPr>
          <w:p w14:paraId="7FA53602">
            <w:pPr>
              <w:widowControl/>
              <w:jc w:val="center"/>
              <w:rPr>
                <w:rFonts w:ascii="宋体" w:cs="宋体"/>
                <w:kern w:val="0"/>
                <w:sz w:val="18"/>
                <w:szCs w:val="18"/>
              </w:rPr>
            </w:pPr>
            <w:r>
              <w:rPr>
                <w:rFonts w:hint="eastAsia" w:ascii="宋体" w:hAnsi="宋体" w:cs="宋体"/>
                <w:kern w:val="0"/>
                <w:sz w:val="18"/>
                <w:szCs w:val="18"/>
              </w:rPr>
              <w:t>　大于</w:t>
            </w:r>
            <w:r>
              <w:rPr>
                <w:rFonts w:ascii="宋体" w:hAnsi="宋体" w:cs="宋体"/>
                <w:kern w:val="0"/>
                <w:sz w:val="18"/>
                <w:szCs w:val="18"/>
              </w:rPr>
              <w:t>95%</w:t>
            </w:r>
          </w:p>
        </w:tc>
      </w:tr>
      <w:tr w14:paraId="27A2BBC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92C998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FB0632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FA4C9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4605A6B">
            <w:pPr>
              <w:widowControl/>
              <w:jc w:val="center"/>
              <w:rPr>
                <w:rFonts w:ascii="宋体" w:cs="宋体"/>
                <w:kern w:val="0"/>
                <w:sz w:val="18"/>
                <w:szCs w:val="18"/>
              </w:rPr>
            </w:pPr>
            <w:r>
              <w:rPr>
                <w:rFonts w:hint="eastAsia" w:ascii="宋体" w:hAnsi="宋体" w:cs="宋体"/>
                <w:kern w:val="0"/>
                <w:sz w:val="18"/>
                <w:szCs w:val="18"/>
              </w:rPr>
              <w:t>　</w:t>
            </w:r>
          </w:p>
        </w:tc>
      </w:tr>
      <w:tr w14:paraId="5BFEC8D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463B5283">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08B3BBE7">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EFAD875">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D19A4DF">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38B9938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01AE91D3">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9C2F0D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6C06C60">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7929BE0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6C8BBFD">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5EA3432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8DD5AF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366E11B">
            <w:pPr>
              <w:widowControl/>
              <w:jc w:val="left"/>
              <w:rPr>
                <w:rFonts w:ascii="宋体" w:cs="宋体"/>
                <w:color w:val="000000"/>
                <w:kern w:val="0"/>
                <w:sz w:val="22"/>
              </w:rPr>
            </w:pPr>
          </w:p>
        </w:tc>
      </w:tr>
      <w:tr w14:paraId="2287DA08">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21ACA70">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976902C">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7155B0E5">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1EE6F858">
            <w:pPr>
              <w:widowControl/>
              <w:jc w:val="center"/>
              <w:rPr>
                <w:rFonts w:ascii="宋体" w:cs="宋体"/>
                <w:kern w:val="0"/>
                <w:sz w:val="18"/>
                <w:szCs w:val="18"/>
              </w:rPr>
            </w:pPr>
            <w:r>
              <w:rPr>
                <w:rFonts w:hint="eastAsia" w:ascii="宋体" w:hAnsi="宋体" w:cs="宋体"/>
                <w:kern w:val="0"/>
                <w:sz w:val="18"/>
                <w:szCs w:val="18"/>
              </w:rPr>
              <w:t>大气污染治理督查经费</w:t>
            </w:r>
          </w:p>
        </w:tc>
      </w:tr>
      <w:tr w14:paraId="52950CC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9F6B239">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786F5A8">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35297DB8">
            <w:pPr>
              <w:widowControl/>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4DB7F5AC">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1FA772E3">
            <w:pPr>
              <w:widowControl/>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24303B16">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53547824">
            <w:pPr>
              <w:widowControl/>
              <w:jc w:val="center"/>
              <w:rPr>
                <w:rFonts w:ascii="宋体" w:cs="宋体"/>
                <w:kern w:val="0"/>
                <w:sz w:val="18"/>
                <w:szCs w:val="18"/>
              </w:rPr>
            </w:pPr>
            <w:r>
              <w:rPr>
                <w:rFonts w:hint="eastAsia" w:ascii="宋体" w:hAnsi="宋体" w:cs="宋体"/>
                <w:kern w:val="0"/>
                <w:sz w:val="18"/>
                <w:szCs w:val="18"/>
              </w:rPr>
              <w:t>　</w:t>
            </w:r>
          </w:p>
        </w:tc>
      </w:tr>
      <w:tr w14:paraId="7A9133B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E53C64C">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EEC19C8">
            <w:pPr>
              <w:widowControl/>
              <w:tabs>
                <w:tab w:val="left" w:pos="2730"/>
              </w:tabs>
              <w:jc w:val="left"/>
              <w:rPr>
                <w:rFonts w:ascii="宋体" w:cs="宋体"/>
                <w:kern w:val="0"/>
                <w:sz w:val="18"/>
                <w:szCs w:val="18"/>
              </w:rPr>
            </w:pPr>
            <w:r>
              <w:rPr>
                <w:rFonts w:hint="eastAsia" w:ascii="宋体" w:hAnsi="宋体" w:cs="宋体"/>
                <w:kern w:val="0"/>
                <w:sz w:val="18"/>
                <w:szCs w:val="18"/>
              </w:rPr>
              <w:t>　根据《关于印发</w:t>
            </w:r>
            <w:r>
              <w:rPr>
                <w:rFonts w:ascii="宋体" w:hAnsi="宋体" w:cs="宋体"/>
                <w:kern w:val="0"/>
                <w:sz w:val="18"/>
                <w:szCs w:val="18"/>
              </w:rPr>
              <w:t>&lt;</w:t>
            </w:r>
            <w:r>
              <w:rPr>
                <w:rFonts w:hint="eastAsia" w:ascii="宋体" w:hAnsi="宋体" w:cs="宋体"/>
                <w:kern w:val="0"/>
                <w:sz w:val="18"/>
                <w:szCs w:val="18"/>
              </w:rPr>
              <w:t>高新区（新市区）关于人大“管天”、政协“管地”进一步加强生态环境保护工作实施方案</w:t>
            </w:r>
            <w:r>
              <w:rPr>
                <w:rFonts w:ascii="宋体" w:hAnsi="宋体" w:cs="宋体"/>
                <w:kern w:val="0"/>
                <w:sz w:val="18"/>
                <w:szCs w:val="18"/>
              </w:rPr>
              <w:t>&gt;</w:t>
            </w:r>
            <w:r>
              <w:rPr>
                <w:rFonts w:hint="eastAsia" w:ascii="宋体" w:hAnsi="宋体" w:cs="宋体"/>
                <w:kern w:val="0"/>
                <w:sz w:val="18"/>
                <w:szCs w:val="18"/>
              </w:rPr>
              <w:t>的通知》（乌高（新）党办发</w:t>
            </w:r>
            <w:r>
              <w:rPr>
                <w:rFonts w:ascii="宋体" w:hAnsi="宋体" w:cs="宋体"/>
                <w:kern w:val="0"/>
                <w:sz w:val="18"/>
                <w:szCs w:val="18"/>
              </w:rPr>
              <w:t>[2018]73</w:t>
            </w:r>
            <w:r>
              <w:rPr>
                <w:rFonts w:hint="eastAsia" w:ascii="宋体" w:hAnsi="宋体" w:cs="宋体"/>
                <w:kern w:val="0"/>
                <w:sz w:val="18"/>
                <w:szCs w:val="18"/>
              </w:rPr>
              <w:t>号）精神，区人大常委会牵头成立了区大气污染防治督查组》，在全区范围内开展督查工作，根据督查组人员、车辆情况申请经费，主要用于督查组办公室费支出、督查工作人员补助支出</w:t>
            </w:r>
            <w:bookmarkStart w:id="0" w:name="_GoBack"/>
            <w:bookmarkEnd w:id="0"/>
            <w:r>
              <w:rPr>
                <w:rFonts w:hint="eastAsia" w:ascii="宋体" w:hAnsi="宋体" w:cs="宋体"/>
                <w:kern w:val="0"/>
                <w:sz w:val="18"/>
                <w:szCs w:val="18"/>
              </w:rPr>
              <w:t>及</w:t>
            </w:r>
            <w:r>
              <w:rPr>
                <w:rFonts w:hint="eastAsia" w:ascii="宋体" w:hAnsi="宋体" w:cs="宋体"/>
                <w:kern w:val="0"/>
                <w:sz w:val="18"/>
                <w:szCs w:val="18"/>
                <w:lang w:eastAsia="zh-CN"/>
              </w:rPr>
              <w:t>环保督察</w:t>
            </w:r>
            <w:r>
              <w:rPr>
                <w:rFonts w:hint="eastAsia" w:ascii="宋体" w:hAnsi="宋体" w:cs="宋体"/>
                <w:kern w:val="0"/>
                <w:sz w:val="18"/>
                <w:szCs w:val="18"/>
              </w:rPr>
              <w:t>中产生的其他相关费用。</w:t>
            </w:r>
            <w:r>
              <w:rPr>
                <w:rFonts w:ascii="宋体" w:cs="宋体"/>
                <w:kern w:val="0"/>
                <w:sz w:val="18"/>
                <w:szCs w:val="18"/>
              </w:rPr>
              <w:tab/>
            </w:r>
          </w:p>
        </w:tc>
      </w:tr>
      <w:tr w14:paraId="5544EFF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28FA52E">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7E2AD5E8">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7214583">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730B562">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31C1E45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2FB296B5">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1D87C0C3">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4D499E86">
            <w:pPr>
              <w:widowControl/>
              <w:jc w:val="center"/>
              <w:rPr>
                <w:rFonts w:ascii="宋体" w:cs="宋体"/>
                <w:kern w:val="0"/>
                <w:sz w:val="18"/>
                <w:szCs w:val="18"/>
              </w:rPr>
            </w:pPr>
            <w:r>
              <w:rPr>
                <w:rFonts w:hint="eastAsia" w:ascii="宋体" w:hAnsi="宋体" w:cs="宋体"/>
                <w:kern w:val="0"/>
                <w:sz w:val="18"/>
                <w:szCs w:val="18"/>
              </w:rPr>
              <w:t>根据文件要求，完成区大气污染治理工作　</w:t>
            </w:r>
          </w:p>
        </w:tc>
        <w:tc>
          <w:tcPr>
            <w:tcW w:w="3773" w:type="dxa"/>
            <w:gridSpan w:val="4"/>
            <w:tcBorders>
              <w:top w:val="single" w:color="000000" w:sz="4" w:space="0"/>
              <w:left w:val="nil"/>
              <w:bottom w:val="single" w:color="000000" w:sz="4" w:space="0"/>
              <w:right w:val="single" w:color="000000" w:sz="4" w:space="0"/>
            </w:tcBorders>
            <w:vAlign w:val="center"/>
          </w:tcPr>
          <w:p w14:paraId="10A59C13">
            <w:pPr>
              <w:widowControl/>
              <w:jc w:val="center"/>
              <w:rPr>
                <w:rFonts w:ascii="宋体" w:cs="宋体"/>
                <w:kern w:val="0"/>
                <w:sz w:val="18"/>
                <w:szCs w:val="18"/>
              </w:rPr>
            </w:pPr>
            <w:r>
              <w:rPr>
                <w:rFonts w:hint="eastAsia" w:ascii="宋体" w:hAnsi="宋体" w:cs="宋体"/>
                <w:kern w:val="0"/>
                <w:sz w:val="18"/>
                <w:szCs w:val="18"/>
              </w:rPr>
              <w:t>　每次督查经费严格控制在</w:t>
            </w:r>
            <w:r>
              <w:rPr>
                <w:rFonts w:ascii="宋体" w:hAnsi="宋体" w:cs="宋体"/>
                <w:kern w:val="0"/>
                <w:sz w:val="18"/>
                <w:szCs w:val="18"/>
              </w:rPr>
              <w:t>2</w:t>
            </w:r>
            <w:r>
              <w:rPr>
                <w:rFonts w:hint="eastAsia" w:ascii="宋体" w:hAnsi="宋体" w:cs="宋体"/>
                <w:kern w:val="0"/>
                <w:sz w:val="18"/>
                <w:szCs w:val="18"/>
              </w:rPr>
              <w:t>千元以内</w:t>
            </w:r>
          </w:p>
        </w:tc>
      </w:tr>
      <w:tr w14:paraId="30EE328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86F265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6282BA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1043F24">
            <w:pPr>
              <w:widowControl/>
              <w:jc w:val="center"/>
              <w:rPr>
                <w:rFonts w:ascii="宋体" w:cs="宋体"/>
                <w:kern w:val="0"/>
                <w:sz w:val="18"/>
                <w:szCs w:val="18"/>
              </w:rPr>
            </w:pPr>
            <w:r>
              <w:rPr>
                <w:rFonts w:hint="eastAsia" w:ascii="宋体" w:hAnsi="宋体" w:cs="宋体"/>
                <w:kern w:val="0"/>
                <w:sz w:val="18"/>
                <w:szCs w:val="18"/>
              </w:rPr>
              <w:t>　成立督查小组和办公室开展大气污染治理工作</w:t>
            </w:r>
          </w:p>
        </w:tc>
        <w:tc>
          <w:tcPr>
            <w:tcW w:w="3773" w:type="dxa"/>
            <w:gridSpan w:val="4"/>
            <w:tcBorders>
              <w:top w:val="single" w:color="000000" w:sz="4" w:space="0"/>
              <w:left w:val="nil"/>
              <w:bottom w:val="single" w:color="000000" w:sz="4" w:space="0"/>
              <w:right w:val="single" w:color="000000" w:sz="4" w:space="0"/>
            </w:tcBorders>
            <w:vAlign w:val="center"/>
          </w:tcPr>
          <w:p w14:paraId="5A17D3AB">
            <w:pPr>
              <w:widowControl/>
              <w:jc w:val="center"/>
              <w:rPr>
                <w:rFonts w:ascii="宋体" w:cs="宋体"/>
                <w:kern w:val="0"/>
                <w:sz w:val="18"/>
                <w:szCs w:val="18"/>
              </w:rPr>
            </w:pPr>
            <w:r>
              <w:rPr>
                <w:rFonts w:hint="eastAsia" w:ascii="宋体" w:hAnsi="宋体" w:cs="宋体"/>
                <w:kern w:val="0"/>
                <w:sz w:val="18"/>
                <w:szCs w:val="18"/>
              </w:rPr>
              <w:t>　办公室办公支出严格控制</w:t>
            </w:r>
          </w:p>
        </w:tc>
      </w:tr>
      <w:tr w14:paraId="2EB48C0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08A837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F919786">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6EC95581">
            <w:pPr>
              <w:widowControl/>
              <w:jc w:val="left"/>
              <w:rPr>
                <w:rFonts w:ascii="宋体" w:cs="宋体"/>
                <w:kern w:val="0"/>
                <w:sz w:val="18"/>
                <w:szCs w:val="18"/>
              </w:rPr>
            </w:pPr>
            <w:r>
              <w:rPr>
                <w:rFonts w:hint="eastAsia" w:ascii="宋体" w:cs="宋体"/>
                <w:kern w:val="0"/>
                <w:sz w:val="18"/>
                <w:szCs w:val="18"/>
              </w:rPr>
              <w:t>按照完成督查任务</w:t>
            </w:r>
          </w:p>
        </w:tc>
        <w:tc>
          <w:tcPr>
            <w:tcW w:w="3773" w:type="dxa"/>
            <w:gridSpan w:val="4"/>
            <w:tcBorders>
              <w:top w:val="single" w:color="000000" w:sz="4" w:space="0"/>
              <w:left w:val="nil"/>
              <w:bottom w:val="single" w:color="000000" w:sz="4" w:space="0"/>
              <w:right w:val="single" w:color="000000" w:sz="4" w:space="0"/>
            </w:tcBorders>
            <w:vAlign w:val="center"/>
          </w:tcPr>
          <w:p w14:paraId="16D5D167">
            <w:pPr>
              <w:widowControl/>
              <w:jc w:val="center"/>
              <w:rPr>
                <w:rFonts w:ascii="宋体" w:cs="宋体"/>
                <w:kern w:val="0"/>
                <w:sz w:val="18"/>
                <w:szCs w:val="18"/>
              </w:rPr>
            </w:pPr>
            <w:r>
              <w:rPr>
                <w:rFonts w:hint="eastAsia" w:ascii="宋体" w:hAnsi="宋体" w:cs="宋体"/>
                <w:kern w:val="0"/>
                <w:sz w:val="18"/>
                <w:szCs w:val="18"/>
              </w:rPr>
              <w:t>　按年初计划完成</w:t>
            </w:r>
            <w:r>
              <w:rPr>
                <w:rFonts w:ascii="宋体" w:hAnsi="宋体" w:cs="宋体"/>
                <w:kern w:val="0"/>
                <w:sz w:val="18"/>
                <w:szCs w:val="18"/>
              </w:rPr>
              <w:t>100%</w:t>
            </w:r>
          </w:p>
        </w:tc>
      </w:tr>
      <w:tr w14:paraId="53A9259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C27E91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0B1A89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3BDFAB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ED0BCF9">
            <w:pPr>
              <w:widowControl/>
              <w:jc w:val="center"/>
              <w:rPr>
                <w:rFonts w:ascii="宋体" w:cs="宋体"/>
                <w:kern w:val="0"/>
                <w:sz w:val="18"/>
                <w:szCs w:val="18"/>
              </w:rPr>
            </w:pPr>
            <w:r>
              <w:rPr>
                <w:rFonts w:hint="eastAsia" w:ascii="宋体" w:hAnsi="宋体" w:cs="宋体"/>
                <w:kern w:val="0"/>
                <w:sz w:val="18"/>
                <w:szCs w:val="18"/>
              </w:rPr>
              <w:t>　</w:t>
            </w:r>
          </w:p>
        </w:tc>
      </w:tr>
      <w:tr w14:paraId="6F5D4F1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AA7811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CF4DB41">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3A94B944">
            <w:pPr>
              <w:widowControl/>
              <w:jc w:val="left"/>
              <w:rPr>
                <w:rFonts w:ascii="宋体" w:cs="宋体"/>
                <w:kern w:val="0"/>
                <w:sz w:val="18"/>
                <w:szCs w:val="18"/>
              </w:rPr>
            </w:pPr>
            <w:r>
              <w:rPr>
                <w:rFonts w:hint="eastAsia" w:ascii="宋体" w:hAnsi="宋体" w:cs="宋体"/>
                <w:kern w:val="0"/>
                <w:sz w:val="18"/>
                <w:szCs w:val="18"/>
              </w:rPr>
              <w:t>　每月开展大气污染督查，形式督查通报</w:t>
            </w:r>
          </w:p>
        </w:tc>
        <w:tc>
          <w:tcPr>
            <w:tcW w:w="3773" w:type="dxa"/>
            <w:gridSpan w:val="4"/>
            <w:tcBorders>
              <w:top w:val="single" w:color="000000" w:sz="4" w:space="0"/>
              <w:left w:val="nil"/>
              <w:bottom w:val="single" w:color="000000" w:sz="4" w:space="0"/>
              <w:right w:val="single" w:color="000000" w:sz="4" w:space="0"/>
            </w:tcBorders>
            <w:vAlign w:val="center"/>
          </w:tcPr>
          <w:p w14:paraId="0A997516">
            <w:pPr>
              <w:widowControl/>
              <w:jc w:val="center"/>
              <w:rPr>
                <w:rFonts w:ascii="宋体" w:cs="宋体"/>
                <w:kern w:val="0"/>
                <w:sz w:val="18"/>
                <w:szCs w:val="18"/>
              </w:rPr>
            </w:pPr>
            <w:r>
              <w:rPr>
                <w:rFonts w:hint="eastAsia" w:ascii="宋体" w:hAnsi="宋体" w:cs="宋体"/>
                <w:kern w:val="0"/>
                <w:sz w:val="18"/>
                <w:szCs w:val="18"/>
              </w:rPr>
              <w:t>　每月组织督查不少于</w:t>
            </w:r>
            <w:r>
              <w:rPr>
                <w:rFonts w:ascii="宋体" w:hAnsi="宋体" w:cs="宋体"/>
                <w:kern w:val="0"/>
                <w:sz w:val="18"/>
                <w:szCs w:val="18"/>
              </w:rPr>
              <w:t>3</w:t>
            </w:r>
            <w:r>
              <w:rPr>
                <w:rFonts w:hint="eastAsia" w:ascii="宋体" w:hAnsi="宋体" w:cs="宋体"/>
                <w:kern w:val="0"/>
                <w:sz w:val="18"/>
                <w:szCs w:val="18"/>
              </w:rPr>
              <w:t>次。</w:t>
            </w:r>
          </w:p>
        </w:tc>
      </w:tr>
      <w:tr w14:paraId="3CDE5AA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1A02EA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9B5BAA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D6BC4A8">
            <w:pPr>
              <w:widowControl/>
              <w:jc w:val="left"/>
              <w:rPr>
                <w:rFonts w:ascii="宋体" w:cs="宋体"/>
                <w:kern w:val="0"/>
                <w:sz w:val="18"/>
                <w:szCs w:val="18"/>
              </w:rPr>
            </w:pPr>
            <w:r>
              <w:rPr>
                <w:rFonts w:hint="eastAsia" w:ascii="宋体" w:hAnsi="宋体" w:cs="宋体"/>
                <w:kern w:val="0"/>
                <w:sz w:val="18"/>
                <w:szCs w:val="18"/>
              </w:rPr>
              <w:t>　参加督查人数</w:t>
            </w:r>
          </w:p>
        </w:tc>
        <w:tc>
          <w:tcPr>
            <w:tcW w:w="3773" w:type="dxa"/>
            <w:gridSpan w:val="4"/>
            <w:tcBorders>
              <w:top w:val="single" w:color="000000" w:sz="4" w:space="0"/>
              <w:left w:val="nil"/>
              <w:bottom w:val="single" w:color="000000" w:sz="4" w:space="0"/>
              <w:right w:val="single" w:color="000000" w:sz="4" w:space="0"/>
            </w:tcBorders>
            <w:vAlign w:val="center"/>
          </w:tcPr>
          <w:p w14:paraId="69E1834B">
            <w:pPr>
              <w:widowControl/>
              <w:jc w:val="center"/>
              <w:rPr>
                <w:rFonts w:ascii="宋体" w:cs="宋体"/>
                <w:kern w:val="0"/>
                <w:sz w:val="18"/>
                <w:szCs w:val="18"/>
              </w:rPr>
            </w:pPr>
            <w:r>
              <w:rPr>
                <w:rFonts w:hint="eastAsia" w:ascii="宋体" w:hAnsi="宋体" w:cs="宋体"/>
                <w:kern w:val="0"/>
                <w:sz w:val="18"/>
                <w:szCs w:val="18"/>
              </w:rPr>
              <w:t>每次不少于</w:t>
            </w:r>
            <w:r>
              <w:rPr>
                <w:rFonts w:ascii="宋体" w:hAnsi="宋体" w:cs="宋体"/>
                <w:kern w:val="0"/>
                <w:sz w:val="18"/>
                <w:szCs w:val="18"/>
              </w:rPr>
              <w:t>10</w:t>
            </w:r>
            <w:r>
              <w:rPr>
                <w:rFonts w:hint="eastAsia" w:ascii="宋体" w:hAnsi="宋体" w:cs="宋体"/>
                <w:kern w:val="0"/>
                <w:sz w:val="18"/>
                <w:szCs w:val="18"/>
              </w:rPr>
              <w:t>人</w:t>
            </w:r>
          </w:p>
        </w:tc>
      </w:tr>
      <w:tr w14:paraId="1A9C7A6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B6300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E0F718">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72B282D0">
            <w:pPr>
              <w:widowControl/>
              <w:jc w:val="left"/>
              <w:rPr>
                <w:rFonts w:ascii="宋体" w:cs="宋体"/>
                <w:kern w:val="0"/>
                <w:sz w:val="18"/>
                <w:szCs w:val="18"/>
              </w:rPr>
            </w:pPr>
            <w:r>
              <w:rPr>
                <w:rFonts w:hint="eastAsia" w:ascii="宋体" w:hAnsi="宋体" w:cs="宋体"/>
                <w:kern w:val="0"/>
                <w:sz w:val="18"/>
                <w:szCs w:val="18"/>
              </w:rPr>
              <w:t>　形成督查通报</w:t>
            </w:r>
          </w:p>
        </w:tc>
        <w:tc>
          <w:tcPr>
            <w:tcW w:w="3773" w:type="dxa"/>
            <w:gridSpan w:val="4"/>
            <w:tcBorders>
              <w:top w:val="single" w:color="000000" w:sz="4" w:space="0"/>
              <w:left w:val="nil"/>
              <w:bottom w:val="single" w:color="000000" w:sz="4" w:space="0"/>
              <w:right w:val="single" w:color="000000" w:sz="4" w:space="0"/>
            </w:tcBorders>
            <w:vAlign w:val="center"/>
          </w:tcPr>
          <w:p w14:paraId="54BA45DD">
            <w:pPr>
              <w:widowControl/>
              <w:jc w:val="center"/>
              <w:rPr>
                <w:rFonts w:ascii="宋体" w:cs="宋体"/>
                <w:kern w:val="0"/>
                <w:sz w:val="18"/>
                <w:szCs w:val="18"/>
              </w:rPr>
            </w:pPr>
            <w:r>
              <w:rPr>
                <w:rFonts w:hint="eastAsia" w:ascii="宋体" w:hAnsi="宋体" w:cs="宋体"/>
                <w:kern w:val="0"/>
                <w:sz w:val="18"/>
                <w:szCs w:val="18"/>
              </w:rPr>
              <w:t>每月不少于</w:t>
            </w:r>
            <w:r>
              <w:rPr>
                <w:rFonts w:ascii="宋体" w:hAnsi="宋体" w:cs="宋体"/>
                <w:kern w:val="0"/>
                <w:sz w:val="18"/>
                <w:szCs w:val="18"/>
              </w:rPr>
              <w:t>2</w:t>
            </w:r>
            <w:r>
              <w:rPr>
                <w:rFonts w:hint="eastAsia" w:ascii="宋体" w:hAnsi="宋体" w:cs="宋体"/>
                <w:kern w:val="0"/>
                <w:sz w:val="18"/>
                <w:szCs w:val="18"/>
              </w:rPr>
              <w:t>篇</w:t>
            </w:r>
          </w:p>
        </w:tc>
      </w:tr>
      <w:tr w14:paraId="5EF35E4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721482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5FE5C2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B7F62B8">
            <w:pPr>
              <w:widowControl/>
              <w:jc w:val="left"/>
              <w:rPr>
                <w:rFonts w:ascii="宋体" w:cs="宋体"/>
                <w:kern w:val="0"/>
                <w:sz w:val="18"/>
                <w:szCs w:val="18"/>
              </w:rPr>
            </w:pPr>
            <w:r>
              <w:rPr>
                <w:rFonts w:hint="eastAsia" w:ascii="宋体" w:hAnsi="宋体" w:cs="宋体"/>
                <w:kern w:val="0"/>
                <w:sz w:val="18"/>
                <w:szCs w:val="18"/>
              </w:rPr>
              <w:t>　召开专题会议，将存在的问题及时反馈政府相关部门，督促其及时整改</w:t>
            </w:r>
          </w:p>
        </w:tc>
        <w:tc>
          <w:tcPr>
            <w:tcW w:w="3773" w:type="dxa"/>
            <w:gridSpan w:val="4"/>
            <w:tcBorders>
              <w:top w:val="single" w:color="000000" w:sz="4" w:space="0"/>
              <w:left w:val="nil"/>
              <w:bottom w:val="single" w:color="000000" w:sz="4" w:space="0"/>
              <w:right w:val="single" w:color="000000" w:sz="4" w:space="0"/>
            </w:tcBorders>
            <w:vAlign w:val="center"/>
          </w:tcPr>
          <w:p w14:paraId="4CD7BAD2">
            <w:pPr>
              <w:widowControl/>
              <w:jc w:val="center"/>
              <w:rPr>
                <w:rFonts w:ascii="宋体" w:cs="宋体"/>
                <w:kern w:val="0"/>
                <w:sz w:val="18"/>
                <w:szCs w:val="18"/>
              </w:rPr>
            </w:pPr>
            <w:r>
              <w:rPr>
                <w:rFonts w:hint="eastAsia" w:ascii="宋体" w:hAnsi="宋体" w:cs="宋体"/>
                <w:kern w:val="0"/>
                <w:sz w:val="18"/>
                <w:szCs w:val="18"/>
              </w:rPr>
              <w:t>按时督促政府及时整改　</w:t>
            </w:r>
          </w:p>
        </w:tc>
      </w:tr>
      <w:tr w14:paraId="7DD7AB0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8E96614">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17DEA250">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6485A0E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2DA8A4D">
            <w:pPr>
              <w:widowControl/>
              <w:jc w:val="center"/>
              <w:rPr>
                <w:rFonts w:ascii="宋体" w:cs="宋体"/>
                <w:kern w:val="0"/>
                <w:sz w:val="18"/>
                <w:szCs w:val="18"/>
              </w:rPr>
            </w:pPr>
            <w:r>
              <w:rPr>
                <w:rFonts w:hint="eastAsia" w:ascii="宋体" w:hAnsi="宋体" w:cs="宋体"/>
                <w:kern w:val="0"/>
                <w:sz w:val="18"/>
                <w:szCs w:val="18"/>
              </w:rPr>
              <w:t>　</w:t>
            </w:r>
          </w:p>
        </w:tc>
      </w:tr>
      <w:tr w14:paraId="373C3E3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29494F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19DC80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6F99EE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D2763CF">
            <w:pPr>
              <w:widowControl/>
              <w:jc w:val="center"/>
              <w:rPr>
                <w:rFonts w:ascii="宋体" w:cs="宋体"/>
                <w:kern w:val="0"/>
                <w:sz w:val="18"/>
                <w:szCs w:val="18"/>
              </w:rPr>
            </w:pPr>
            <w:r>
              <w:rPr>
                <w:rFonts w:hint="eastAsia" w:ascii="宋体" w:hAnsi="宋体" w:cs="宋体"/>
                <w:kern w:val="0"/>
                <w:sz w:val="18"/>
                <w:szCs w:val="18"/>
              </w:rPr>
              <w:t>　</w:t>
            </w:r>
          </w:p>
        </w:tc>
      </w:tr>
      <w:tr w14:paraId="42B6477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8EFC96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65E13A4">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02514AA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5C5142F">
            <w:pPr>
              <w:widowControl/>
              <w:jc w:val="center"/>
              <w:rPr>
                <w:rFonts w:ascii="宋体" w:cs="宋体"/>
                <w:kern w:val="0"/>
                <w:sz w:val="18"/>
                <w:szCs w:val="18"/>
              </w:rPr>
            </w:pPr>
            <w:r>
              <w:rPr>
                <w:rFonts w:hint="eastAsia" w:ascii="宋体" w:hAnsi="宋体" w:cs="宋体"/>
                <w:kern w:val="0"/>
                <w:sz w:val="18"/>
                <w:szCs w:val="18"/>
              </w:rPr>
              <w:t>　</w:t>
            </w:r>
          </w:p>
        </w:tc>
      </w:tr>
      <w:tr w14:paraId="64B21EF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2A9878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1733EE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EBCD05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65EF415">
            <w:pPr>
              <w:widowControl/>
              <w:jc w:val="center"/>
              <w:rPr>
                <w:rFonts w:ascii="宋体" w:cs="宋体"/>
                <w:kern w:val="0"/>
                <w:sz w:val="18"/>
                <w:szCs w:val="18"/>
              </w:rPr>
            </w:pPr>
            <w:r>
              <w:rPr>
                <w:rFonts w:hint="eastAsia" w:ascii="宋体" w:hAnsi="宋体" w:cs="宋体"/>
                <w:kern w:val="0"/>
                <w:sz w:val="18"/>
                <w:szCs w:val="18"/>
              </w:rPr>
              <w:t>　</w:t>
            </w:r>
          </w:p>
        </w:tc>
      </w:tr>
      <w:tr w14:paraId="656CEFD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D1FB2B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F890835">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5D973BE">
            <w:pPr>
              <w:widowControl/>
              <w:jc w:val="left"/>
              <w:rPr>
                <w:rFonts w:ascii="宋体" w:cs="宋体"/>
                <w:kern w:val="0"/>
                <w:sz w:val="18"/>
                <w:szCs w:val="18"/>
              </w:rPr>
            </w:pPr>
            <w:r>
              <w:rPr>
                <w:rFonts w:hint="eastAsia" w:ascii="宋体" w:hAnsi="宋体" w:cs="宋体"/>
                <w:kern w:val="0"/>
                <w:sz w:val="18"/>
                <w:szCs w:val="18"/>
              </w:rPr>
              <w:t>　推动大气污染治理工作</w:t>
            </w:r>
          </w:p>
        </w:tc>
        <w:tc>
          <w:tcPr>
            <w:tcW w:w="3773" w:type="dxa"/>
            <w:gridSpan w:val="4"/>
            <w:tcBorders>
              <w:top w:val="single" w:color="000000" w:sz="4" w:space="0"/>
              <w:left w:val="nil"/>
              <w:bottom w:val="single" w:color="000000" w:sz="4" w:space="0"/>
              <w:right w:val="single" w:color="000000" w:sz="4" w:space="0"/>
            </w:tcBorders>
            <w:vAlign w:val="center"/>
          </w:tcPr>
          <w:p w14:paraId="7C6816CD">
            <w:pPr>
              <w:widowControl/>
              <w:jc w:val="center"/>
              <w:rPr>
                <w:rFonts w:ascii="宋体" w:cs="宋体"/>
                <w:kern w:val="0"/>
                <w:sz w:val="18"/>
                <w:szCs w:val="18"/>
              </w:rPr>
            </w:pPr>
            <w:r>
              <w:rPr>
                <w:rFonts w:hint="eastAsia" w:ascii="宋体" w:hAnsi="宋体" w:cs="宋体"/>
                <w:kern w:val="0"/>
                <w:sz w:val="18"/>
                <w:szCs w:val="18"/>
              </w:rPr>
              <w:t>加大对大气污染防治的监督力度，提高空气质量</w:t>
            </w:r>
          </w:p>
        </w:tc>
      </w:tr>
      <w:tr w14:paraId="18DEECB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8A1626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0BAE8B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7D6684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3A7F72E">
            <w:pPr>
              <w:widowControl/>
              <w:jc w:val="center"/>
              <w:rPr>
                <w:rFonts w:ascii="宋体" w:cs="宋体"/>
                <w:kern w:val="0"/>
                <w:sz w:val="18"/>
                <w:szCs w:val="18"/>
              </w:rPr>
            </w:pPr>
            <w:r>
              <w:rPr>
                <w:rFonts w:hint="eastAsia" w:ascii="宋体" w:hAnsi="宋体" w:cs="宋体"/>
                <w:kern w:val="0"/>
                <w:sz w:val="18"/>
                <w:szCs w:val="18"/>
              </w:rPr>
              <w:t>　</w:t>
            </w:r>
          </w:p>
        </w:tc>
      </w:tr>
      <w:tr w14:paraId="73F67A9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CA71AA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2A61AF4">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4A4F2CF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80C601D">
            <w:pPr>
              <w:widowControl/>
              <w:jc w:val="center"/>
              <w:rPr>
                <w:rFonts w:ascii="宋体" w:cs="宋体"/>
                <w:kern w:val="0"/>
                <w:sz w:val="18"/>
                <w:szCs w:val="18"/>
              </w:rPr>
            </w:pPr>
            <w:r>
              <w:rPr>
                <w:rFonts w:hint="eastAsia" w:ascii="宋体" w:hAnsi="宋体" w:cs="宋体"/>
                <w:kern w:val="0"/>
                <w:sz w:val="18"/>
                <w:szCs w:val="18"/>
              </w:rPr>
              <w:t>　</w:t>
            </w:r>
          </w:p>
        </w:tc>
      </w:tr>
      <w:tr w14:paraId="0F9C426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717A3A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1DB53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5BB393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7B0A6B6">
            <w:pPr>
              <w:widowControl/>
              <w:jc w:val="center"/>
              <w:rPr>
                <w:rFonts w:ascii="宋体" w:cs="宋体"/>
                <w:kern w:val="0"/>
                <w:sz w:val="18"/>
                <w:szCs w:val="18"/>
              </w:rPr>
            </w:pPr>
            <w:r>
              <w:rPr>
                <w:rFonts w:hint="eastAsia" w:ascii="宋体" w:hAnsi="宋体" w:cs="宋体"/>
                <w:kern w:val="0"/>
                <w:sz w:val="18"/>
                <w:szCs w:val="18"/>
              </w:rPr>
              <w:t>　</w:t>
            </w:r>
          </w:p>
        </w:tc>
      </w:tr>
      <w:tr w14:paraId="1AB3DC6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2C13145">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18D46A27">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29046F3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ADFBBB9">
            <w:pPr>
              <w:widowControl/>
              <w:jc w:val="center"/>
              <w:rPr>
                <w:rFonts w:ascii="宋体" w:cs="宋体"/>
                <w:kern w:val="0"/>
                <w:sz w:val="18"/>
                <w:szCs w:val="18"/>
              </w:rPr>
            </w:pPr>
            <w:r>
              <w:rPr>
                <w:rFonts w:hint="eastAsia" w:ascii="宋体" w:hAnsi="宋体" w:cs="宋体"/>
                <w:kern w:val="0"/>
                <w:sz w:val="18"/>
                <w:szCs w:val="18"/>
              </w:rPr>
              <w:t>　</w:t>
            </w:r>
          </w:p>
        </w:tc>
      </w:tr>
      <w:tr w14:paraId="6D537A6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1FA711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681E01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0863BE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DB6C634">
            <w:pPr>
              <w:widowControl/>
              <w:jc w:val="center"/>
              <w:rPr>
                <w:rFonts w:ascii="宋体" w:cs="宋体"/>
                <w:kern w:val="0"/>
                <w:sz w:val="18"/>
                <w:szCs w:val="18"/>
              </w:rPr>
            </w:pPr>
            <w:r>
              <w:rPr>
                <w:rFonts w:hint="eastAsia" w:ascii="宋体" w:hAnsi="宋体" w:cs="宋体"/>
                <w:kern w:val="0"/>
                <w:sz w:val="18"/>
                <w:szCs w:val="18"/>
              </w:rPr>
              <w:t>　</w:t>
            </w:r>
          </w:p>
        </w:tc>
      </w:tr>
      <w:tr w14:paraId="61F7465F">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47197BD4">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413989EC">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29C76AF8">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8BEAB58">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45D848D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290E5A48">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01E4C1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29F4466">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69271E9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F76B783">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E99E32D">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9E12DC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EA0EB87">
            <w:pPr>
              <w:widowControl/>
              <w:jc w:val="left"/>
              <w:rPr>
                <w:rFonts w:ascii="宋体" w:cs="宋体"/>
                <w:color w:val="000000"/>
                <w:kern w:val="0"/>
                <w:sz w:val="22"/>
              </w:rPr>
            </w:pPr>
          </w:p>
        </w:tc>
      </w:tr>
      <w:tr w14:paraId="6EA5107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6A12F508">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0A3ADD8">
            <w:pPr>
              <w:widowControl/>
              <w:jc w:val="center"/>
              <w:rPr>
                <w:rFonts w:ascii="宋体" w:cs="宋体"/>
                <w:b/>
                <w:bCs/>
                <w:kern w:val="0"/>
                <w:sz w:val="18"/>
                <w:szCs w:val="18"/>
              </w:rPr>
            </w:pPr>
            <w:r>
              <w:rPr>
                <w:rFonts w:hint="eastAsia" w:ascii="宋体" w:hAnsi="宋体" w:cs="宋体"/>
                <w:b/>
                <w:bCs/>
                <w:kern w:val="0"/>
                <w:sz w:val="18"/>
                <w:szCs w:val="18"/>
              </w:rPr>
              <w:t>乌鲁木齐市新市区人民代表大会常务委员会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457F2AA1">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3B06BC8">
            <w:pPr>
              <w:widowControl/>
              <w:jc w:val="center"/>
              <w:rPr>
                <w:rFonts w:ascii="宋体" w:cs="宋体"/>
                <w:kern w:val="0"/>
                <w:sz w:val="18"/>
                <w:szCs w:val="18"/>
              </w:rPr>
            </w:pPr>
            <w:r>
              <w:rPr>
                <w:rFonts w:hint="eastAsia" w:ascii="宋体" w:hAnsi="宋体" w:cs="宋体"/>
                <w:kern w:val="0"/>
                <w:sz w:val="18"/>
                <w:szCs w:val="18"/>
              </w:rPr>
              <w:t>人大常委会工作经费</w:t>
            </w:r>
          </w:p>
        </w:tc>
      </w:tr>
      <w:tr w14:paraId="08873243">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4EAFD47">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DA78F5D">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4A98DF0E">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3CA86AB9">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CE7FB00">
            <w:pPr>
              <w:widowControl/>
              <w:jc w:val="center"/>
              <w:rPr>
                <w:rFonts w:ascii="宋体" w:cs="宋体"/>
                <w:kern w:val="0"/>
                <w:sz w:val="18"/>
                <w:szCs w:val="18"/>
              </w:rPr>
            </w:pPr>
            <w:r>
              <w:rPr>
                <w:rFonts w:ascii="宋体" w:hAnsi="宋体" w:cs="宋体"/>
                <w:kern w:val="0"/>
                <w:sz w:val="18"/>
                <w:szCs w:val="18"/>
              </w:rPr>
              <w:t>15</w:t>
            </w:r>
          </w:p>
        </w:tc>
        <w:tc>
          <w:tcPr>
            <w:tcW w:w="1381" w:type="dxa"/>
            <w:gridSpan w:val="2"/>
            <w:tcBorders>
              <w:top w:val="single" w:color="auto" w:sz="4" w:space="0"/>
              <w:left w:val="nil"/>
              <w:bottom w:val="single" w:color="auto" w:sz="4" w:space="0"/>
              <w:right w:val="single" w:color="auto" w:sz="4" w:space="0"/>
            </w:tcBorders>
            <w:vAlign w:val="center"/>
          </w:tcPr>
          <w:p w14:paraId="2D76FC80">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1BC362D2">
            <w:pPr>
              <w:widowControl/>
              <w:jc w:val="center"/>
              <w:rPr>
                <w:rFonts w:ascii="宋体" w:cs="宋体"/>
                <w:kern w:val="0"/>
                <w:sz w:val="18"/>
                <w:szCs w:val="18"/>
              </w:rPr>
            </w:pPr>
            <w:r>
              <w:rPr>
                <w:rFonts w:hint="eastAsia" w:ascii="宋体" w:hAnsi="宋体" w:cs="宋体"/>
                <w:kern w:val="0"/>
                <w:sz w:val="18"/>
                <w:szCs w:val="18"/>
              </w:rPr>
              <w:t>　</w:t>
            </w:r>
          </w:p>
        </w:tc>
      </w:tr>
      <w:tr w14:paraId="4ABD5A0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3417CE4">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B4E7E8E">
            <w:pPr>
              <w:widowControl/>
              <w:tabs>
                <w:tab w:val="left" w:pos="2730"/>
              </w:tabs>
              <w:jc w:val="left"/>
              <w:rPr>
                <w:rFonts w:ascii="宋体" w:cs="宋体"/>
                <w:kern w:val="0"/>
                <w:sz w:val="18"/>
                <w:szCs w:val="18"/>
              </w:rPr>
            </w:pPr>
            <w:r>
              <w:rPr>
                <w:rFonts w:hint="eastAsia" w:ascii="宋体" w:hAnsi="宋体" w:cs="宋体"/>
                <w:kern w:val="0"/>
                <w:sz w:val="18"/>
                <w:szCs w:val="18"/>
              </w:rPr>
              <w:t>设立的政策依据：据《代表法》、《监督法》、《地方组织法》相关规定，人大常委会每年选择若干关系改革发展稳定大局和群众</w:t>
            </w:r>
            <w:r>
              <w:rPr>
                <w:rFonts w:ascii="宋体" w:hAnsi="宋体" w:cs="宋体"/>
                <w:kern w:val="0"/>
                <w:sz w:val="18"/>
                <w:szCs w:val="18"/>
              </w:rPr>
              <w:t xml:space="preserve"> </w:t>
            </w:r>
            <w:r>
              <w:rPr>
                <w:rFonts w:hint="eastAsia" w:ascii="宋体" w:hAnsi="宋体" w:cs="宋体"/>
                <w:kern w:val="0"/>
                <w:sz w:val="18"/>
                <w:szCs w:val="18"/>
              </w:rPr>
              <w:t>切身利益、社会普遍关注的重大问题，有计划地对相关法律、法规实施情况组织执法检查，监督落实情况。　</w:t>
            </w:r>
            <w:r>
              <w:rPr>
                <w:rFonts w:ascii="宋体" w:cs="宋体"/>
                <w:kern w:val="0"/>
                <w:sz w:val="18"/>
                <w:szCs w:val="18"/>
              </w:rPr>
              <w:tab/>
            </w:r>
          </w:p>
        </w:tc>
      </w:tr>
      <w:tr w14:paraId="039B7A53">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06486C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0438BB89">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74EFEDBC">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163B64DC">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6EEB36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DE0D98B">
            <w:pPr>
              <w:widowControl/>
              <w:jc w:val="center"/>
              <w:rPr>
                <w:rFonts w:ascii="宋体" w:cs="宋体"/>
                <w:kern w:val="0"/>
                <w:sz w:val="18"/>
                <w:szCs w:val="18"/>
              </w:rPr>
            </w:pPr>
            <w:r>
              <w:rPr>
                <w:rFonts w:hint="eastAsia" w:ascii="宋体" w:hAnsi="宋体" w:cs="宋体"/>
                <w:kern w:val="0"/>
                <w:sz w:val="18"/>
                <w:szCs w:val="18"/>
              </w:rPr>
              <w:t>年项目完成指标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6A2B153A">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03C905E3">
            <w:pPr>
              <w:widowControl/>
              <w:rPr>
                <w:rFonts w:ascii="宋体" w:cs="宋体"/>
                <w:kern w:val="0"/>
                <w:sz w:val="18"/>
                <w:szCs w:val="18"/>
              </w:rPr>
            </w:pPr>
            <w:r>
              <w:rPr>
                <w:rFonts w:hint="eastAsia" w:ascii="宋体" w:hAnsi="宋体" w:cs="宋体"/>
                <w:kern w:val="0"/>
                <w:sz w:val="18"/>
                <w:szCs w:val="18"/>
              </w:rPr>
              <w:t>　组织代表对关系改革发展稳定大局和群众</w:t>
            </w:r>
            <w:r>
              <w:rPr>
                <w:rFonts w:ascii="宋体" w:hAnsi="宋体" w:cs="宋体"/>
                <w:kern w:val="0"/>
                <w:sz w:val="18"/>
                <w:szCs w:val="18"/>
              </w:rPr>
              <w:t xml:space="preserve"> </w:t>
            </w:r>
            <w:r>
              <w:rPr>
                <w:rFonts w:hint="eastAsia" w:ascii="宋体" w:hAnsi="宋体" w:cs="宋体"/>
                <w:kern w:val="0"/>
                <w:sz w:val="18"/>
                <w:szCs w:val="18"/>
              </w:rPr>
              <w:t>切身利益、社会普遍关注的重大问题，有计划地对相关法律、法规实施情况组织执法检查，监督落实　</w:t>
            </w:r>
          </w:p>
        </w:tc>
        <w:tc>
          <w:tcPr>
            <w:tcW w:w="3773" w:type="dxa"/>
            <w:gridSpan w:val="4"/>
            <w:tcBorders>
              <w:top w:val="single" w:color="000000" w:sz="4" w:space="0"/>
              <w:left w:val="nil"/>
              <w:bottom w:val="single" w:color="000000" w:sz="4" w:space="0"/>
              <w:right w:val="single" w:color="000000" w:sz="4" w:space="0"/>
            </w:tcBorders>
            <w:vAlign w:val="center"/>
          </w:tcPr>
          <w:p w14:paraId="6AC5726B">
            <w:pPr>
              <w:widowControl/>
              <w:jc w:val="center"/>
              <w:rPr>
                <w:rFonts w:ascii="宋体" w:cs="宋体"/>
                <w:kern w:val="0"/>
                <w:sz w:val="18"/>
                <w:szCs w:val="18"/>
              </w:rPr>
            </w:pPr>
            <w:r>
              <w:rPr>
                <w:rFonts w:hint="eastAsia" w:ascii="宋体" w:hAnsi="宋体" w:cs="宋体"/>
                <w:kern w:val="0"/>
                <w:sz w:val="18"/>
                <w:szCs w:val="18"/>
              </w:rPr>
              <w:t>　全年开展监督检查不少于</w:t>
            </w:r>
            <w:r>
              <w:rPr>
                <w:rFonts w:ascii="宋体" w:hAnsi="宋体" w:cs="宋体"/>
                <w:kern w:val="0"/>
                <w:sz w:val="18"/>
                <w:szCs w:val="18"/>
              </w:rPr>
              <w:t>15</w:t>
            </w:r>
            <w:r>
              <w:rPr>
                <w:rFonts w:hint="eastAsia" w:ascii="宋体" w:hAnsi="宋体" w:cs="宋体"/>
                <w:kern w:val="0"/>
                <w:sz w:val="18"/>
                <w:szCs w:val="18"/>
              </w:rPr>
              <w:t>次</w:t>
            </w:r>
          </w:p>
        </w:tc>
      </w:tr>
      <w:tr w14:paraId="4475024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9F5C76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8B918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2743AA9">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A93C802">
            <w:pPr>
              <w:widowControl/>
              <w:jc w:val="center"/>
              <w:rPr>
                <w:rFonts w:ascii="宋体" w:cs="宋体"/>
                <w:kern w:val="0"/>
                <w:sz w:val="18"/>
                <w:szCs w:val="18"/>
              </w:rPr>
            </w:pPr>
            <w:r>
              <w:rPr>
                <w:rFonts w:hint="eastAsia" w:ascii="宋体" w:hAnsi="宋体" w:cs="宋体"/>
                <w:kern w:val="0"/>
                <w:sz w:val="18"/>
                <w:szCs w:val="18"/>
              </w:rPr>
              <w:t>　</w:t>
            </w:r>
          </w:p>
        </w:tc>
      </w:tr>
      <w:tr w14:paraId="0CEEE14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A34B89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1AED94D">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7F722645">
            <w:pPr>
              <w:widowControl/>
              <w:rPr>
                <w:rFonts w:ascii="宋体" w:cs="宋体"/>
                <w:kern w:val="0"/>
                <w:sz w:val="18"/>
                <w:szCs w:val="18"/>
              </w:rPr>
            </w:pPr>
            <w:r>
              <w:rPr>
                <w:rFonts w:hint="eastAsia" w:ascii="宋体" w:hAnsi="宋体" w:cs="宋体"/>
                <w:kern w:val="0"/>
                <w:sz w:val="18"/>
                <w:szCs w:val="18"/>
              </w:rPr>
              <w:t>　按照年初工作要点及时完成工作任务</w:t>
            </w:r>
          </w:p>
        </w:tc>
        <w:tc>
          <w:tcPr>
            <w:tcW w:w="3773" w:type="dxa"/>
            <w:gridSpan w:val="4"/>
            <w:tcBorders>
              <w:top w:val="single" w:color="000000" w:sz="4" w:space="0"/>
              <w:left w:val="nil"/>
              <w:bottom w:val="single" w:color="000000" w:sz="4" w:space="0"/>
              <w:right w:val="single" w:color="000000" w:sz="4" w:space="0"/>
            </w:tcBorders>
            <w:vAlign w:val="center"/>
          </w:tcPr>
          <w:p w14:paraId="3C9060B7">
            <w:pPr>
              <w:widowControl/>
              <w:jc w:val="center"/>
              <w:rPr>
                <w:rFonts w:ascii="宋体" w:cs="宋体"/>
                <w:kern w:val="0"/>
                <w:sz w:val="18"/>
                <w:szCs w:val="18"/>
              </w:rPr>
            </w:pPr>
            <w:r>
              <w:rPr>
                <w:rFonts w:hint="eastAsia" w:ascii="宋体" w:hAnsi="宋体" w:cs="宋体"/>
                <w:kern w:val="0"/>
                <w:sz w:val="18"/>
                <w:szCs w:val="18"/>
              </w:rPr>
              <w:t>年底之前完成　</w:t>
            </w:r>
          </w:p>
        </w:tc>
      </w:tr>
      <w:tr w14:paraId="73A7EF8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B9AA5E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C9B34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5A12046">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A8D8E94">
            <w:pPr>
              <w:widowControl/>
              <w:jc w:val="center"/>
              <w:rPr>
                <w:rFonts w:ascii="宋体" w:cs="宋体"/>
                <w:kern w:val="0"/>
                <w:sz w:val="18"/>
                <w:szCs w:val="18"/>
              </w:rPr>
            </w:pPr>
            <w:r>
              <w:rPr>
                <w:rFonts w:hint="eastAsia" w:ascii="宋体" w:hAnsi="宋体" w:cs="宋体"/>
                <w:kern w:val="0"/>
                <w:sz w:val="18"/>
                <w:szCs w:val="18"/>
              </w:rPr>
              <w:t>　</w:t>
            </w:r>
          </w:p>
        </w:tc>
      </w:tr>
      <w:tr w14:paraId="2AB164D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ACF514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9DD966E">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1C265AE7">
            <w:pPr>
              <w:widowControl/>
              <w:rPr>
                <w:rFonts w:ascii="宋体" w:cs="宋体"/>
                <w:kern w:val="0"/>
                <w:sz w:val="18"/>
                <w:szCs w:val="18"/>
              </w:rPr>
            </w:pPr>
            <w:r>
              <w:rPr>
                <w:rFonts w:hint="eastAsia" w:ascii="宋体" w:hAnsi="宋体" w:cs="宋体"/>
                <w:kern w:val="0"/>
                <w:sz w:val="18"/>
                <w:szCs w:val="18"/>
              </w:rPr>
              <w:t>　召开相关会议次数</w:t>
            </w:r>
          </w:p>
        </w:tc>
        <w:tc>
          <w:tcPr>
            <w:tcW w:w="3773" w:type="dxa"/>
            <w:gridSpan w:val="4"/>
            <w:tcBorders>
              <w:top w:val="single" w:color="000000" w:sz="4" w:space="0"/>
              <w:left w:val="nil"/>
              <w:bottom w:val="single" w:color="000000" w:sz="4" w:space="0"/>
              <w:right w:val="single" w:color="000000" w:sz="4" w:space="0"/>
            </w:tcBorders>
            <w:vAlign w:val="center"/>
          </w:tcPr>
          <w:p w14:paraId="272E8D61">
            <w:pPr>
              <w:widowControl/>
              <w:jc w:val="center"/>
              <w:rPr>
                <w:rFonts w:ascii="宋体" w:cs="宋体"/>
                <w:kern w:val="0"/>
                <w:sz w:val="18"/>
                <w:szCs w:val="18"/>
              </w:rPr>
            </w:pPr>
            <w:r>
              <w:rPr>
                <w:rFonts w:hint="eastAsia" w:ascii="宋体" w:hAnsi="宋体" w:cs="宋体"/>
                <w:kern w:val="0"/>
                <w:sz w:val="18"/>
                <w:szCs w:val="18"/>
              </w:rPr>
              <w:t>一年不少于</w:t>
            </w:r>
            <w:r>
              <w:rPr>
                <w:rFonts w:ascii="宋体" w:hAnsi="宋体" w:cs="宋体"/>
                <w:kern w:val="0"/>
                <w:sz w:val="18"/>
                <w:szCs w:val="18"/>
              </w:rPr>
              <w:t>10</w:t>
            </w:r>
            <w:r>
              <w:rPr>
                <w:rFonts w:hint="eastAsia" w:ascii="宋体" w:hAnsi="宋体" w:cs="宋体"/>
                <w:kern w:val="0"/>
                <w:sz w:val="18"/>
                <w:szCs w:val="18"/>
              </w:rPr>
              <w:t>次</w:t>
            </w:r>
          </w:p>
        </w:tc>
      </w:tr>
      <w:tr w14:paraId="7A84B1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DD571D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5F3AE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D45642">
            <w:pPr>
              <w:widowControl/>
              <w:rPr>
                <w:rFonts w:ascii="宋体" w:cs="宋体"/>
                <w:kern w:val="0"/>
                <w:sz w:val="18"/>
                <w:szCs w:val="18"/>
              </w:rPr>
            </w:pPr>
            <w:r>
              <w:rPr>
                <w:rFonts w:hint="eastAsia" w:ascii="宋体" w:hAnsi="宋体" w:cs="宋体"/>
                <w:kern w:val="0"/>
                <w:sz w:val="18"/>
                <w:szCs w:val="18"/>
              </w:rPr>
              <w:t>开展调研、视察、执法检查</w:t>
            </w:r>
          </w:p>
        </w:tc>
        <w:tc>
          <w:tcPr>
            <w:tcW w:w="3773" w:type="dxa"/>
            <w:gridSpan w:val="4"/>
            <w:tcBorders>
              <w:top w:val="single" w:color="000000" w:sz="4" w:space="0"/>
              <w:left w:val="nil"/>
              <w:bottom w:val="single" w:color="000000" w:sz="4" w:space="0"/>
              <w:right w:val="single" w:color="000000" w:sz="4" w:space="0"/>
            </w:tcBorders>
            <w:vAlign w:val="center"/>
          </w:tcPr>
          <w:p w14:paraId="3B875535">
            <w:pPr>
              <w:widowControl/>
              <w:jc w:val="center"/>
              <w:rPr>
                <w:rFonts w:ascii="宋体" w:cs="宋体"/>
                <w:kern w:val="0"/>
                <w:sz w:val="18"/>
                <w:szCs w:val="18"/>
              </w:rPr>
            </w:pPr>
            <w:r>
              <w:rPr>
                <w:rFonts w:hint="eastAsia" w:ascii="宋体" w:hAnsi="宋体" w:cs="宋体"/>
                <w:kern w:val="0"/>
                <w:sz w:val="18"/>
                <w:szCs w:val="18"/>
              </w:rPr>
              <w:t>一年不少于</w:t>
            </w:r>
            <w:r>
              <w:rPr>
                <w:rFonts w:ascii="宋体" w:hAnsi="宋体" w:cs="宋体"/>
                <w:kern w:val="0"/>
                <w:sz w:val="18"/>
                <w:szCs w:val="18"/>
              </w:rPr>
              <w:t>15</w:t>
            </w:r>
            <w:r>
              <w:rPr>
                <w:rFonts w:hint="eastAsia" w:ascii="宋体" w:hAnsi="宋体" w:cs="宋体"/>
                <w:kern w:val="0"/>
                <w:sz w:val="18"/>
                <w:szCs w:val="18"/>
              </w:rPr>
              <w:t>次</w:t>
            </w:r>
          </w:p>
        </w:tc>
      </w:tr>
      <w:tr w14:paraId="3E2178E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C3885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9FCA6D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E911DC0">
            <w:pPr>
              <w:widowControl/>
              <w:rPr>
                <w:rFonts w:ascii="宋体" w:cs="宋体"/>
                <w:kern w:val="0"/>
                <w:sz w:val="18"/>
                <w:szCs w:val="18"/>
              </w:rPr>
            </w:pPr>
            <w:r>
              <w:rPr>
                <w:rFonts w:hint="eastAsia" w:ascii="宋体" w:hAnsi="宋体" w:cs="宋体"/>
                <w:kern w:val="0"/>
                <w:sz w:val="18"/>
                <w:szCs w:val="18"/>
              </w:rPr>
              <w:t>　参加人员</w:t>
            </w:r>
          </w:p>
        </w:tc>
        <w:tc>
          <w:tcPr>
            <w:tcW w:w="3773" w:type="dxa"/>
            <w:gridSpan w:val="4"/>
            <w:tcBorders>
              <w:top w:val="single" w:color="000000" w:sz="4" w:space="0"/>
              <w:left w:val="nil"/>
              <w:bottom w:val="single" w:color="000000" w:sz="4" w:space="0"/>
              <w:right w:val="single" w:color="000000" w:sz="4" w:space="0"/>
            </w:tcBorders>
            <w:vAlign w:val="center"/>
          </w:tcPr>
          <w:p w14:paraId="4E5A2197">
            <w:pPr>
              <w:widowControl/>
              <w:jc w:val="center"/>
              <w:rPr>
                <w:rFonts w:ascii="宋体" w:cs="宋体"/>
                <w:kern w:val="0"/>
                <w:sz w:val="18"/>
                <w:szCs w:val="18"/>
              </w:rPr>
            </w:pPr>
            <w:r>
              <w:rPr>
                <w:rFonts w:hint="eastAsia" w:ascii="宋体" w:hAnsi="宋体" w:cs="宋体"/>
                <w:kern w:val="0"/>
                <w:sz w:val="18"/>
                <w:szCs w:val="18"/>
              </w:rPr>
              <w:t>每次活动不少于</w:t>
            </w:r>
            <w:r>
              <w:rPr>
                <w:rFonts w:ascii="宋体" w:hAnsi="宋体" w:cs="宋体"/>
                <w:kern w:val="0"/>
                <w:sz w:val="18"/>
                <w:szCs w:val="18"/>
              </w:rPr>
              <w:t>15</w:t>
            </w:r>
            <w:r>
              <w:rPr>
                <w:rFonts w:hint="eastAsia" w:ascii="宋体" w:hAnsi="宋体" w:cs="宋体"/>
                <w:kern w:val="0"/>
                <w:sz w:val="18"/>
                <w:szCs w:val="18"/>
              </w:rPr>
              <w:t>人　</w:t>
            </w:r>
          </w:p>
        </w:tc>
      </w:tr>
      <w:tr w14:paraId="3411864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FB4F4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F0A38CF">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2BC88188">
            <w:pPr>
              <w:widowControl/>
              <w:rPr>
                <w:rFonts w:ascii="宋体" w:cs="宋体"/>
                <w:kern w:val="0"/>
                <w:sz w:val="18"/>
                <w:szCs w:val="18"/>
              </w:rPr>
            </w:pPr>
            <w:r>
              <w:rPr>
                <w:rFonts w:hint="eastAsia" w:ascii="宋体" w:hAnsi="宋体" w:cs="宋体"/>
                <w:kern w:val="0"/>
                <w:sz w:val="18"/>
                <w:szCs w:val="18"/>
              </w:rPr>
              <w:t>　保障人民代表依法行使监督权</w:t>
            </w:r>
          </w:p>
        </w:tc>
        <w:tc>
          <w:tcPr>
            <w:tcW w:w="3773" w:type="dxa"/>
            <w:gridSpan w:val="4"/>
            <w:tcBorders>
              <w:top w:val="single" w:color="000000" w:sz="4" w:space="0"/>
              <w:left w:val="nil"/>
              <w:bottom w:val="single" w:color="000000" w:sz="4" w:space="0"/>
              <w:right w:val="single" w:color="000000" w:sz="4" w:space="0"/>
            </w:tcBorders>
            <w:vAlign w:val="center"/>
          </w:tcPr>
          <w:p w14:paraId="0D69E817">
            <w:pPr>
              <w:widowControl/>
              <w:rPr>
                <w:rFonts w:ascii="宋体" w:cs="宋体"/>
                <w:kern w:val="0"/>
                <w:sz w:val="18"/>
                <w:szCs w:val="18"/>
              </w:rPr>
            </w:pPr>
            <w:r>
              <w:rPr>
                <w:rFonts w:hint="eastAsia" w:ascii="宋体" w:hAnsi="宋体" w:cs="宋体"/>
                <w:kern w:val="0"/>
                <w:sz w:val="18"/>
                <w:szCs w:val="18"/>
              </w:rPr>
              <w:t>通过为发展社会主义民主、依法治国提供有力的法治保障　</w:t>
            </w:r>
          </w:p>
        </w:tc>
      </w:tr>
      <w:tr w14:paraId="7055C89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3A2D9E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19E611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BEA0F2C">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6657847">
            <w:pPr>
              <w:widowControl/>
              <w:jc w:val="center"/>
              <w:rPr>
                <w:rFonts w:ascii="宋体" w:cs="宋体"/>
                <w:kern w:val="0"/>
                <w:sz w:val="18"/>
                <w:szCs w:val="18"/>
              </w:rPr>
            </w:pPr>
            <w:r>
              <w:rPr>
                <w:rFonts w:hint="eastAsia" w:ascii="宋体" w:hAnsi="宋体" w:cs="宋体"/>
                <w:kern w:val="0"/>
                <w:sz w:val="18"/>
                <w:szCs w:val="18"/>
              </w:rPr>
              <w:t>　</w:t>
            </w:r>
          </w:p>
        </w:tc>
      </w:tr>
      <w:tr w14:paraId="50B9AD6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62E599D3">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34A169A">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510DE564">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88729FD">
            <w:pPr>
              <w:widowControl/>
              <w:jc w:val="center"/>
              <w:rPr>
                <w:rFonts w:ascii="宋体" w:cs="宋体"/>
                <w:kern w:val="0"/>
                <w:sz w:val="18"/>
                <w:szCs w:val="18"/>
              </w:rPr>
            </w:pPr>
            <w:r>
              <w:rPr>
                <w:rFonts w:hint="eastAsia" w:ascii="宋体" w:hAnsi="宋体" w:cs="宋体"/>
                <w:kern w:val="0"/>
                <w:sz w:val="18"/>
                <w:szCs w:val="18"/>
              </w:rPr>
              <w:t>　</w:t>
            </w:r>
          </w:p>
        </w:tc>
      </w:tr>
      <w:tr w14:paraId="7223F81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84B46E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60E378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206E073">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789B81C">
            <w:pPr>
              <w:widowControl/>
              <w:jc w:val="center"/>
              <w:rPr>
                <w:rFonts w:ascii="宋体" w:cs="宋体"/>
                <w:kern w:val="0"/>
                <w:sz w:val="18"/>
                <w:szCs w:val="18"/>
              </w:rPr>
            </w:pPr>
            <w:r>
              <w:rPr>
                <w:rFonts w:hint="eastAsia" w:ascii="宋体" w:hAnsi="宋体" w:cs="宋体"/>
                <w:kern w:val="0"/>
                <w:sz w:val="18"/>
                <w:szCs w:val="18"/>
              </w:rPr>
              <w:t>　</w:t>
            </w:r>
          </w:p>
        </w:tc>
      </w:tr>
      <w:tr w14:paraId="77C04B6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48663D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3D3A9AC">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E010CDF">
            <w:pPr>
              <w:widowControl/>
              <w:rPr>
                <w:rFonts w:ascii="宋体" w:cs="宋体"/>
                <w:kern w:val="0"/>
                <w:sz w:val="18"/>
                <w:szCs w:val="18"/>
              </w:rPr>
            </w:pPr>
            <w:r>
              <w:rPr>
                <w:rFonts w:hint="eastAsia" w:ascii="宋体" w:hAnsi="宋体" w:cs="宋体"/>
                <w:kern w:val="0"/>
                <w:sz w:val="18"/>
                <w:szCs w:val="18"/>
              </w:rPr>
              <w:t>　对“一府两院”的监督采取有效措施</w:t>
            </w:r>
          </w:p>
        </w:tc>
        <w:tc>
          <w:tcPr>
            <w:tcW w:w="3773" w:type="dxa"/>
            <w:gridSpan w:val="4"/>
            <w:tcBorders>
              <w:top w:val="single" w:color="000000" w:sz="4" w:space="0"/>
              <w:left w:val="nil"/>
              <w:bottom w:val="single" w:color="000000" w:sz="4" w:space="0"/>
              <w:right w:val="single" w:color="000000" w:sz="4" w:space="0"/>
            </w:tcBorders>
            <w:vAlign w:val="center"/>
          </w:tcPr>
          <w:p w14:paraId="0A4B43A9">
            <w:pPr>
              <w:widowControl/>
              <w:jc w:val="center"/>
              <w:rPr>
                <w:rFonts w:ascii="宋体" w:cs="宋体"/>
                <w:kern w:val="0"/>
                <w:sz w:val="18"/>
                <w:szCs w:val="18"/>
              </w:rPr>
            </w:pPr>
            <w:r>
              <w:rPr>
                <w:rFonts w:hint="eastAsia" w:ascii="宋体" w:hAnsi="宋体" w:cs="宋体"/>
                <w:kern w:val="0"/>
                <w:sz w:val="18"/>
                <w:szCs w:val="18"/>
              </w:rPr>
              <w:t>监督各项法律法规在我区内贯彻落实　</w:t>
            </w:r>
          </w:p>
        </w:tc>
      </w:tr>
      <w:tr w14:paraId="2E1A1D3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8A198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1FB01B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4DA6C5">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2A07339">
            <w:pPr>
              <w:widowControl/>
              <w:jc w:val="center"/>
              <w:rPr>
                <w:rFonts w:ascii="宋体" w:cs="宋体"/>
                <w:kern w:val="0"/>
                <w:sz w:val="18"/>
                <w:szCs w:val="18"/>
              </w:rPr>
            </w:pPr>
            <w:r>
              <w:rPr>
                <w:rFonts w:hint="eastAsia" w:ascii="宋体" w:hAnsi="宋体" w:cs="宋体"/>
                <w:kern w:val="0"/>
                <w:sz w:val="18"/>
                <w:szCs w:val="18"/>
              </w:rPr>
              <w:t>　</w:t>
            </w:r>
          </w:p>
        </w:tc>
      </w:tr>
      <w:tr w14:paraId="57FD073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33D7D8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97A38F7">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72F4459B">
            <w:pPr>
              <w:widowControl/>
              <w:rPr>
                <w:rFonts w:ascii="宋体" w:cs="宋体"/>
                <w:kern w:val="0"/>
                <w:sz w:val="18"/>
                <w:szCs w:val="18"/>
              </w:rPr>
            </w:pPr>
            <w:r>
              <w:rPr>
                <w:rFonts w:hint="eastAsia" w:ascii="宋体" w:hAnsi="宋体" w:cs="宋体"/>
                <w:kern w:val="0"/>
                <w:sz w:val="18"/>
                <w:szCs w:val="18"/>
              </w:rPr>
              <w:t>　对推进依法治区进程起到推动作用</w:t>
            </w:r>
          </w:p>
        </w:tc>
        <w:tc>
          <w:tcPr>
            <w:tcW w:w="3773" w:type="dxa"/>
            <w:gridSpan w:val="4"/>
            <w:tcBorders>
              <w:top w:val="single" w:color="000000" w:sz="4" w:space="0"/>
              <w:left w:val="nil"/>
              <w:bottom w:val="single" w:color="000000" w:sz="4" w:space="0"/>
              <w:right w:val="single" w:color="000000" w:sz="4" w:space="0"/>
            </w:tcBorders>
            <w:vAlign w:val="center"/>
          </w:tcPr>
          <w:p w14:paraId="7865FFB2">
            <w:pPr>
              <w:widowControl/>
              <w:jc w:val="center"/>
              <w:rPr>
                <w:rFonts w:ascii="宋体" w:cs="宋体"/>
                <w:kern w:val="0"/>
                <w:sz w:val="18"/>
                <w:szCs w:val="18"/>
              </w:rPr>
            </w:pPr>
            <w:r>
              <w:rPr>
                <w:rFonts w:hint="eastAsia" w:ascii="宋体" w:hAnsi="宋体" w:cs="宋体"/>
                <w:kern w:val="0"/>
                <w:sz w:val="18"/>
                <w:szCs w:val="18"/>
              </w:rPr>
              <w:t>　依法监督效果有所提高</w:t>
            </w:r>
          </w:p>
        </w:tc>
      </w:tr>
      <w:tr w14:paraId="1E46FD1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D6F91B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1A3437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00D300A">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6A0C30F">
            <w:pPr>
              <w:widowControl/>
              <w:jc w:val="center"/>
              <w:rPr>
                <w:rFonts w:ascii="宋体" w:cs="宋体"/>
                <w:kern w:val="0"/>
                <w:sz w:val="18"/>
                <w:szCs w:val="18"/>
              </w:rPr>
            </w:pPr>
            <w:r>
              <w:rPr>
                <w:rFonts w:hint="eastAsia" w:ascii="宋体" w:hAnsi="宋体" w:cs="宋体"/>
                <w:kern w:val="0"/>
                <w:sz w:val="18"/>
                <w:szCs w:val="18"/>
              </w:rPr>
              <w:t>　</w:t>
            </w:r>
          </w:p>
        </w:tc>
      </w:tr>
      <w:tr w14:paraId="586BF39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40BA25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F1AE8C3">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7DE52C0D">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65B8937">
            <w:pPr>
              <w:widowControl/>
              <w:jc w:val="center"/>
              <w:rPr>
                <w:rFonts w:ascii="宋体" w:cs="宋体"/>
                <w:kern w:val="0"/>
                <w:sz w:val="18"/>
                <w:szCs w:val="18"/>
              </w:rPr>
            </w:pPr>
            <w:r>
              <w:rPr>
                <w:rFonts w:hint="eastAsia" w:ascii="宋体" w:hAnsi="宋体" w:cs="宋体"/>
                <w:kern w:val="0"/>
                <w:sz w:val="18"/>
                <w:szCs w:val="18"/>
              </w:rPr>
              <w:t>　</w:t>
            </w:r>
          </w:p>
        </w:tc>
      </w:tr>
      <w:tr w14:paraId="7BABD0E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C7035D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E504C4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66895AD">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7E11E6C">
            <w:pPr>
              <w:widowControl/>
              <w:jc w:val="center"/>
              <w:rPr>
                <w:rFonts w:ascii="宋体" w:cs="宋体"/>
                <w:kern w:val="0"/>
                <w:sz w:val="18"/>
                <w:szCs w:val="18"/>
              </w:rPr>
            </w:pPr>
            <w:r>
              <w:rPr>
                <w:rFonts w:hint="eastAsia" w:ascii="宋体" w:hAnsi="宋体" w:cs="宋体"/>
                <w:kern w:val="0"/>
                <w:sz w:val="18"/>
                <w:szCs w:val="18"/>
              </w:rPr>
              <w:t>　</w:t>
            </w:r>
          </w:p>
        </w:tc>
      </w:tr>
      <w:tr w14:paraId="0E1FD95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25DC19F">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6EDAE72A">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38D0D82">
            <w:pPr>
              <w:widowControl/>
              <w:rPr>
                <w:rFonts w:ascii="宋体" w:cs="宋体"/>
                <w:kern w:val="0"/>
                <w:sz w:val="18"/>
                <w:szCs w:val="18"/>
              </w:rPr>
            </w:pPr>
            <w:r>
              <w:rPr>
                <w:rFonts w:hint="eastAsia" w:ascii="宋体" w:hAnsi="宋体" w:cs="宋体"/>
                <w:kern w:val="0"/>
                <w:sz w:val="18"/>
                <w:szCs w:val="18"/>
              </w:rPr>
              <w:t>　参加常委会活动的代表满意</w:t>
            </w:r>
          </w:p>
        </w:tc>
        <w:tc>
          <w:tcPr>
            <w:tcW w:w="3773" w:type="dxa"/>
            <w:gridSpan w:val="4"/>
            <w:tcBorders>
              <w:top w:val="single" w:color="000000" w:sz="4" w:space="0"/>
              <w:left w:val="nil"/>
              <w:bottom w:val="single" w:color="000000" w:sz="4" w:space="0"/>
              <w:right w:val="single" w:color="000000" w:sz="4" w:space="0"/>
            </w:tcBorders>
            <w:vAlign w:val="center"/>
          </w:tcPr>
          <w:p w14:paraId="6B1652BE">
            <w:pPr>
              <w:widowControl/>
              <w:jc w:val="center"/>
              <w:rPr>
                <w:rFonts w:ascii="宋体" w:cs="宋体"/>
                <w:kern w:val="0"/>
                <w:sz w:val="18"/>
                <w:szCs w:val="18"/>
              </w:rPr>
            </w:pPr>
            <w:r>
              <w:rPr>
                <w:rFonts w:hint="eastAsia" w:ascii="宋体" w:hAnsi="宋体" w:cs="宋体"/>
                <w:kern w:val="0"/>
                <w:sz w:val="18"/>
                <w:szCs w:val="18"/>
              </w:rPr>
              <w:t>满意率达</w:t>
            </w:r>
            <w:r>
              <w:rPr>
                <w:rFonts w:ascii="宋体" w:hAnsi="宋体" w:cs="宋体"/>
                <w:kern w:val="0"/>
                <w:sz w:val="18"/>
                <w:szCs w:val="18"/>
              </w:rPr>
              <w:t>95%</w:t>
            </w:r>
            <w:r>
              <w:rPr>
                <w:rFonts w:hint="eastAsia" w:ascii="宋体" w:hAnsi="宋体" w:cs="宋体"/>
                <w:kern w:val="0"/>
                <w:sz w:val="18"/>
                <w:szCs w:val="18"/>
              </w:rPr>
              <w:t>以上　</w:t>
            </w:r>
          </w:p>
        </w:tc>
      </w:tr>
      <w:tr w14:paraId="0F809C3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897CE3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83A51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5A1730F">
            <w:pPr>
              <w:widowControl/>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25BC5B6">
            <w:pPr>
              <w:widowControl/>
              <w:jc w:val="center"/>
              <w:rPr>
                <w:rFonts w:ascii="宋体" w:cs="宋体"/>
                <w:kern w:val="0"/>
                <w:sz w:val="18"/>
                <w:szCs w:val="18"/>
              </w:rPr>
            </w:pPr>
            <w:r>
              <w:rPr>
                <w:rFonts w:hint="eastAsia" w:ascii="宋体" w:hAnsi="宋体" w:cs="宋体"/>
                <w:kern w:val="0"/>
                <w:sz w:val="18"/>
                <w:szCs w:val="18"/>
              </w:rPr>
              <w:t>　</w:t>
            </w:r>
          </w:p>
        </w:tc>
      </w:tr>
    </w:tbl>
    <w:p w14:paraId="62732069">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6667A84E">
        <w:tblPrEx>
          <w:tblCellMar>
            <w:top w:w="0" w:type="dxa"/>
            <w:left w:w="108" w:type="dxa"/>
            <w:bottom w:w="0" w:type="dxa"/>
            <w:right w:w="108" w:type="dxa"/>
          </w:tblCellMar>
        </w:tblPrEx>
        <w:trPr>
          <w:trHeight w:val="406" w:hRule="atLeast"/>
        </w:trPr>
        <w:tc>
          <w:tcPr>
            <w:tcW w:w="13973" w:type="dxa"/>
            <w:gridSpan w:val="13"/>
            <w:noWrap/>
            <w:vAlign w:val="bottom"/>
          </w:tcPr>
          <w:p w14:paraId="69357249">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14:paraId="0695C733">
        <w:tblPrEx>
          <w:tblCellMar>
            <w:top w:w="0" w:type="dxa"/>
            <w:left w:w="108" w:type="dxa"/>
            <w:bottom w:w="0" w:type="dxa"/>
            <w:right w:w="108" w:type="dxa"/>
          </w:tblCellMar>
        </w:tblPrEx>
        <w:trPr>
          <w:trHeight w:val="271" w:hRule="atLeast"/>
        </w:trPr>
        <w:tc>
          <w:tcPr>
            <w:tcW w:w="2195" w:type="dxa"/>
            <w:noWrap/>
            <w:vAlign w:val="bottom"/>
          </w:tcPr>
          <w:p w14:paraId="02BB8EDC">
            <w:pPr>
              <w:widowControl/>
              <w:jc w:val="left"/>
              <w:rPr>
                <w:rFonts w:ascii="宋体" w:cs="宋体"/>
                <w:color w:val="000000"/>
                <w:kern w:val="0"/>
                <w:sz w:val="22"/>
              </w:rPr>
            </w:pPr>
          </w:p>
        </w:tc>
        <w:tc>
          <w:tcPr>
            <w:tcW w:w="1857" w:type="dxa"/>
            <w:noWrap/>
            <w:vAlign w:val="bottom"/>
          </w:tcPr>
          <w:p w14:paraId="2C2E506D">
            <w:pPr>
              <w:widowControl/>
              <w:jc w:val="left"/>
              <w:rPr>
                <w:rFonts w:ascii="宋体" w:cs="宋体"/>
                <w:color w:val="000000"/>
                <w:kern w:val="0"/>
                <w:sz w:val="22"/>
              </w:rPr>
            </w:pPr>
          </w:p>
        </w:tc>
        <w:tc>
          <w:tcPr>
            <w:tcW w:w="1664" w:type="dxa"/>
            <w:noWrap/>
            <w:vAlign w:val="bottom"/>
          </w:tcPr>
          <w:p w14:paraId="6E6F6415">
            <w:pPr>
              <w:widowControl/>
              <w:jc w:val="left"/>
              <w:rPr>
                <w:rFonts w:ascii="宋体" w:cs="宋体"/>
                <w:color w:val="000000"/>
                <w:kern w:val="0"/>
                <w:sz w:val="22"/>
              </w:rPr>
            </w:pPr>
          </w:p>
        </w:tc>
        <w:tc>
          <w:tcPr>
            <w:tcW w:w="1664" w:type="dxa"/>
            <w:gridSpan w:val="2"/>
            <w:noWrap/>
            <w:vAlign w:val="bottom"/>
          </w:tcPr>
          <w:p w14:paraId="0811A4B2">
            <w:pPr>
              <w:widowControl/>
              <w:jc w:val="left"/>
              <w:rPr>
                <w:rFonts w:ascii="宋体" w:cs="宋体"/>
                <w:color w:val="000000"/>
                <w:kern w:val="0"/>
                <w:sz w:val="22"/>
              </w:rPr>
            </w:pPr>
          </w:p>
        </w:tc>
        <w:tc>
          <w:tcPr>
            <w:tcW w:w="323" w:type="dxa"/>
            <w:noWrap/>
            <w:vAlign w:val="bottom"/>
          </w:tcPr>
          <w:p w14:paraId="4CD83D2E">
            <w:pPr>
              <w:widowControl/>
              <w:jc w:val="left"/>
              <w:rPr>
                <w:rFonts w:ascii="宋体" w:cs="宋体"/>
                <w:color w:val="000000"/>
                <w:kern w:val="0"/>
                <w:sz w:val="22"/>
              </w:rPr>
            </w:pPr>
          </w:p>
        </w:tc>
        <w:tc>
          <w:tcPr>
            <w:tcW w:w="323" w:type="dxa"/>
            <w:noWrap/>
            <w:vAlign w:val="bottom"/>
          </w:tcPr>
          <w:p w14:paraId="63186632">
            <w:pPr>
              <w:widowControl/>
              <w:jc w:val="left"/>
              <w:rPr>
                <w:rFonts w:ascii="宋体" w:cs="宋体"/>
                <w:color w:val="000000"/>
                <w:kern w:val="0"/>
                <w:sz w:val="22"/>
              </w:rPr>
            </w:pPr>
          </w:p>
        </w:tc>
        <w:tc>
          <w:tcPr>
            <w:tcW w:w="1925" w:type="dxa"/>
            <w:noWrap/>
            <w:vAlign w:val="bottom"/>
          </w:tcPr>
          <w:p w14:paraId="7FE7EA7C">
            <w:pPr>
              <w:widowControl/>
              <w:jc w:val="left"/>
              <w:rPr>
                <w:rFonts w:ascii="宋体" w:cs="宋体"/>
                <w:color w:val="000000"/>
                <w:kern w:val="0"/>
                <w:sz w:val="22"/>
              </w:rPr>
            </w:pPr>
          </w:p>
        </w:tc>
        <w:tc>
          <w:tcPr>
            <w:tcW w:w="249" w:type="dxa"/>
            <w:noWrap/>
            <w:vAlign w:val="bottom"/>
          </w:tcPr>
          <w:p w14:paraId="2B003F4D">
            <w:pPr>
              <w:widowControl/>
              <w:jc w:val="left"/>
              <w:rPr>
                <w:rFonts w:ascii="宋体" w:cs="宋体"/>
                <w:color w:val="000000"/>
                <w:kern w:val="0"/>
                <w:sz w:val="22"/>
              </w:rPr>
            </w:pPr>
          </w:p>
        </w:tc>
        <w:tc>
          <w:tcPr>
            <w:tcW w:w="3275" w:type="dxa"/>
            <w:gridSpan w:val="2"/>
            <w:noWrap/>
            <w:vAlign w:val="bottom"/>
          </w:tcPr>
          <w:p w14:paraId="42132CDB">
            <w:pPr>
              <w:widowControl/>
              <w:jc w:val="left"/>
              <w:rPr>
                <w:rFonts w:ascii="宋体" w:cs="宋体"/>
                <w:color w:val="000000"/>
                <w:kern w:val="0"/>
                <w:sz w:val="22"/>
              </w:rPr>
            </w:pPr>
          </w:p>
        </w:tc>
        <w:tc>
          <w:tcPr>
            <w:tcW w:w="249" w:type="dxa"/>
            <w:noWrap/>
            <w:vAlign w:val="bottom"/>
          </w:tcPr>
          <w:p w14:paraId="00C46150">
            <w:pPr>
              <w:widowControl/>
              <w:jc w:val="left"/>
              <w:rPr>
                <w:rFonts w:ascii="宋体" w:cs="宋体"/>
                <w:color w:val="000000"/>
                <w:kern w:val="0"/>
                <w:sz w:val="22"/>
              </w:rPr>
            </w:pPr>
          </w:p>
        </w:tc>
        <w:tc>
          <w:tcPr>
            <w:tcW w:w="249" w:type="dxa"/>
            <w:noWrap/>
            <w:vAlign w:val="bottom"/>
          </w:tcPr>
          <w:p w14:paraId="4E47AF5B">
            <w:pPr>
              <w:widowControl/>
              <w:jc w:val="left"/>
              <w:rPr>
                <w:rFonts w:ascii="宋体" w:cs="宋体"/>
                <w:color w:val="000000"/>
                <w:kern w:val="0"/>
                <w:sz w:val="22"/>
              </w:rPr>
            </w:pPr>
          </w:p>
        </w:tc>
      </w:tr>
      <w:tr w14:paraId="3C7B3D4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0812B842">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5A690FB">
            <w:pPr>
              <w:widowControl/>
              <w:jc w:val="center"/>
              <w:rPr>
                <w:rFonts w:ascii="宋体" w:cs="宋体"/>
                <w:kern w:val="0"/>
                <w:sz w:val="18"/>
                <w:szCs w:val="18"/>
              </w:rPr>
            </w:pPr>
            <w:r>
              <w:rPr>
                <w:rFonts w:hint="eastAsia" w:ascii="宋体" w:hAnsi="宋体" w:cs="宋体"/>
                <w:kern w:val="0"/>
                <w:sz w:val="18"/>
                <w:szCs w:val="18"/>
              </w:rPr>
              <w:t>新市区人民代表大会常务委员会</w:t>
            </w:r>
          </w:p>
        </w:tc>
        <w:tc>
          <w:tcPr>
            <w:tcW w:w="1925" w:type="dxa"/>
            <w:tcBorders>
              <w:top w:val="single" w:color="auto" w:sz="4" w:space="0"/>
              <w:left w:val="nil"/>
              <w:bottom w:val="single" w:color="auto" w:sz="4" w:space="0"/>
              <w:right w:val="single" w:color="auto" w:sz="4" w:space="0"/>
            </w:tcBorders>
            <w:vAlign w:val="center"/>
          </w:tcPr>
          <w:p w14:paraId="7E5E6CB6">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7CBC3182">
            <w:pPr>
              <w:widowControl/>
              <w:jc w:val="center"/>
              <w:rPr>
                <w:rFonts w:ascii="宋体" w:cs="宋体"/>
                <w:kern w:val="0"/>
                <w:sz w:val="18"/>
                <w:szCs w:val="18"/>
              </w:rPr>
            </w:pPr>
            <w:r>
              <w:rPr>
                <w:rFonts w:hint="eastAsia" w:ascii="宋体" w:hAnsi="宋体" w:cs="宋体"/>
                <w:kern w:val="0"/>
                <w:sz w:val="18"/>
                <w:szCs w:val="18"/>
              </w:rPr>
              <w:t>访惠聚工作经费</w:t>
            </w:r>
          </w:p>
        </w:tc>
      </w:tr>
      <w:tr w14:paraId="5B9A7E9F">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0119B281">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4147EF9C">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66F1B3A">
            <w:pPr>
              <w:widowControl/>
              <w:jc w:val="center"/>
              <w:rPr>
                <w:rFonts w:ascii="宋体" w:cs="宋体"/>
                <w:kern w:val="0"/>
                <w:sz w:val="18"/>
                <w:szCs w:val="18"/>
              </w:rPr>
            </w:pPr>
            <w:r>
              <w:rPr>
                <w:rFonts w:ascii="宋体" w:hAnsi="宋体" w:cs="宋体"/>
                <w:kern w:val="0"/>
                <w:sz w:val="18"/>
                <w:szCs w:val="18"/>
              </w:rPr>
              <w:t>4.32</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2F17EFB9">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AF088FE">
            <w:pPr>
              <w:widowControl/>
              <w:jc w:val="center"/>
              <w:rPr>
                <w:rFonts w:ascii="宋体" w:cs="宋体"/>
                <w:kern w:val="0"/>
                <w:sz w:val="18"/>
                <w:szCs w:val="18"/>
              </w:rPr>
            </w:pPr>
            <w:r>
              <w:rPr>
                <w:rFonts w:ascii="宋体" w:hAnsi="宋体" w:cs="宋体"/>
                <w:kern w:val="0"/>
                <w:sz w:val="18"/>
                <w:szCs w:val="18"/>
              </w:rPr>
              <w:t>4.32</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729472E5">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0565DCB">
            <w:pPr>
              <w:widowControl/>
              <w:jc w:val="center"/>
              <w:rPr>
                <w:rFonts w:ascii="宋体" w:cs="宋体"/>
                <w:kern w:val="0"/>
                <w:sz w:val="18"/>
                <w:szCs w:val="18"/>
              </w:rPr>
            </w:pPr>
            <w:r>
              <w:rPr>
                <w:rFonts w:hint="eastAsia" w:ascii="宋体" w:hAnsi="宋体" w:cs="宋体"/>
                <w:kern w:val="0"/>
                <w:sz w:val="18"/>
                <w:szCs w:val="18"/>
              </w:rPr>
              <w:t>　</w:t>
            </w:r>
          </w:p>
        </w:tc>
      </w:tr>
      <w:tr w14:paraId="2EF43B2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923758E">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2E82DDC">
            <w:pPr>
              <w:widowControl/>
              <w:jc w:val="left"/>
              <w:rPr>
                <w:rFonts w:ascii="宋体" w:cs="宋体"/>
                <w:kern w:val="0"/>
                <w:sz w:val="18"/>
                <w:szCs w:val="18"/>
              </w:rPr>
            </w:pPr>
            <w:r>
              <w:rPr>
                <w:rFonts w:hint="eastAsia" w:ascii="宋体" w:hAnsi="宋体" w:cs="宋体"/>
                <w:kern w:val="0"/>
                <w:sz w:val="18"/>
                <w:szCs w:val="18"/>
              </w:rPr>
              <w:t>　圆满完成</w:t>
            </w:r>
            <w:r>
              <w:rPr>
                <w:rFonts w:ascii="宋体" w:hAnsi="宋体" w:cs="宋体"/>
                <w:kern w:val="0"/>
                <w:sz w:val="18"/>
                <w:szCs w:val="18"/>
              </w:rPr>
              <w:t>2019</w:t>
            </w:r>
            <w:r>
              <w:rPr>
                <w:rFonts w:hint="eastAsia" w:ascii="宋体" w:hAnsi="宋体" w:cs="宋体"/>
                <w:kern w:val="0"/>
                <w:sz w:val="18"/>
                <w:szCs w:val="18"/>
              </w:rPr>
              <w:t>年度上级安排的访惠聚工作，做好访惠聚工作队后盾，保障队员各项补助及时到位发放。</w:t>
            </w:r>
          </w:p>
        </w:tc>
      </w:tr>
      <w:tr w14:paraId="19B8CA3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B4ED50F">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5D0DB22D">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17B4F69C">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606EE25">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700114A8">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CA4420D">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0B5AF057">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472BD80">
            <w:pPr>
              <w:widowControl/>
              <w:jc w:val="center"/>
              <w:rPr>
                <w:rFonts w:ascii="宋体" w:cs="宋体"/>
                <w:kern w:val="0"/>
                <w:sz w:val="18"/>
                <w:szCs w:val="18"/>
              </w:rPr>
            </w:pPr>
            <w:r>
              <w:rPr>
                <w:rFonts w:hint="eastAsia" w:ascii="宋体" w:hAnsi="宋体" w:cs="宋体"/>
                <w:kern w:val="0"/>
                <w:sz w:val="18"/>
                <w:szCs w:val="18"/>
              </w:rPr>
              <w:t>补助到位金额</w:t>
            </w:r>
          </w:p>
        </w:tc>
        <w:tc>
          <w:tcPr>
            <w:tcW w:w="3773" w:type="dxa"/>
            <w:gridSpan w:val="4"/>
            <w:tcBorders>
              <w:top w:val="single" w:color="000000" w:sz="4" w:space="0"/>
              <w:left w:val="nil"/>
              <w:bottom w:val="single" w:color="000000" w:sz="4" w:space="0"/>
              <w:right w:val="single" w:color="000000" w:sz="4" w:space="0"/>
            </w:tcBorders>
            <w:vAlign w:val="center"/>
          </w:tcPr>
          <w:p w14:paraId="27D11D84">
            <w:pPr>
              <w:widowControl/>
              <w:jc w:val="center"/>
              <w:rPr>
                <w:rFonts w:ascii="宋体" w:cs="宋体"/>
                <w:kern w:val="0"/>
                <w:sz w:val="18"/>
                <w:szCs w:val="18"/>
              </w:rPr>
            </w:pPr>
            <w:r>
              <w:rPr>
                <w:rFonts w:hint="eastAsia" w:ascii="宋体" w:hAnsi="宋体" w:cs="宋体"/>
                <w:kern w:val="0"/>
                <w:sz w:val="18"/>
                <w:szCs w:val="18"/>
              </w:rPr>
              <w:t>　按实际金额据实发放</w:t>
            </w:r>
          </w:p>
        </w:tc>
      </w:tr>
      <w:tr w14:paraId="492FF56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1E0825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F0FD1B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6EAC3E2">
            <w:pPr>
              <w:widowControl/>
              <w:jc w:val="center"/>
              <w:rPr>
                <w:rFonts w:ascii="宋体" w:cs="宋体"/>
                <w:kern w:val="0"/>
                <w:sz w:val="18"/>
                <w:szCs w:val="18"/>
              </w:rPr>
            </w:pPr>
            <w:r>
              <w:rPr>
                <w:rFonts w:hint="eastAsia" w:ascii="宋体" w:hAnsi="宋体" w:cs="宋体"/>
                <w:kern w:val="0"/>
                <w:sz w:val="18"/>
                <w:szCs w:val="18"/>
              </w:rPr>
              <w:t>补助标准</w:t>
            </w:r>
          </w:p>
        </w:tc>
        <w:tc>
          <w:tcPr>
            <w:tcW w:w="3773" w:type="dxa"/>
            <w:gridSpan w:val="4"/>
            <w:tcBorders>
              <w:top w:val="single" w:color="000000" w:sz="4" w:space="0"/>
              <w:left w:val="nil"/>
              <w:bottom w:val="single" w:color="000000" w:sz="4" w:space="0"/>
              <w:right w:val="single" w:color="000000" w:sz="4" w:space="0"/>
            </w:tcBorders>
            <w:vAlign w:val="center"/>
          </w:tcPr>
          <w:p w14:paraId="634E097D">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60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天，全勤</w:t>
            </w:r>
            <w:r>
              <w:rPr>
                <w:rFonts w:ascii="宋体" w:hAnsi="宋体" w:cs="宋体"/>
                <w:kern w:val="0"/>
                <w:sz w:val="18"/>
                <w:szCs w:val="18"/>
              </w:rPr>
              <w:t>1800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月</w:t>
            </w:r>
          </w:p>
        </w:tc>
      </w:tr>
      <w:tr w14:paraId="0DA8604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A0B123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B44B006">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CA99A0C">
            <w:pPr>
              <w:widowControl/>
              <w:jc w:val="center"/>
              <w:rPr>
                <w:rFonts w:ascii="宋体" w:cs="宋体"/>
                <w:kern w:val="0"/>
                <w:sz w:val="18"/>
                <w:szCs w:val="18"/>
              </w:rPr>
            </w:pPr>
            <w:r>
              <w:rPr>
                <w:rFonts w:hint="eastAsia" w:ascii="宋体" w:hAnsi="宋体" w:cs="宋体"/>
                <w:kern w:val="0"/>
                <w:sz w:val="18"/>
                <w:szCs w:val="18"/>
              </w:rPr>
              <w:t>每月按时拨付</w:t>
            </w:r>
          </w:p>
        </w:tc>
        <w:tc>
          <w:tcPr>
            <w:tcW w:w="3773" w:type="dxa"/>
            <w:gridSpan w:val="4"/>
            <w:tcBorders>
              <w:top w:val="single" w:color="000000" w:sz="4" w:space="0"/>
              <w:left w:val="nil"/>
              <w:bottom w:val="single" w:color="000000" w:sz="4" w:space="0"/>
              <w:right w:val="single" w:color="000000" w:sz="4" w:space="0"/>
            </w:tcBorders>
            <w:vAlign w:val="center"/>
          </w:tcPr>
          <w:p w14:paraId="63E11A0F">
            <w:pPr>
              <w:widowControl/>
              <w:jc w:val="center"/>
              <w:rPr>
                <w:rFonts w:ascii="宋体" w:cs="宋体"/>
                <w:kern w:val="0"/>
                <w:sz w:val="18"/>
                <w:szCs w:val="18"/>
              </w:rPr>
            </w:pPr>
            <w:r>
              <w:rPr>
                <w:rFonts w:hint="eastAsia" w:ascii="宋体" w:hAnsi="宋体" w:cs="宋体"/>
                <w:kern w:val="0"/>
                <w:sz w:val="18"/>
                <w:szCs w:val="18"/>
              </w:rPr>
              <w:t>　每月拨付到位</w:t>
            </w:r>
          </w:p>
        </w:tc>
      </w:tr>
      <w:tr w14:paraId="7409CEF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D27CD9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D6DA14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917BD1E">
            <w:pPr>
              <w:widowControl/>
              <w:jc w:val="center"/>
              <w:rPr>
                <w:rFonts w:ascii="宋体" w:cs="宋体"/>
                <w:kern w:val="0"/>
                <w:sz w:val="18"/>
                <w:szCs w:val="18"/>
              </w:rPr>
            </w:pPr>
            <w:r>
              <w:rPr>
                <w:rFonts w:hint="eastAsia" w:ascii="宋体" w:hAnsi="宋体" w:cs="宋体"/>
                <w:kern w:val="0"/>
                <w:sz w:val="18"/>
                <w:szCs w:val="18"/>
              </w:rPr>
              <w:t>审批流程</w:t>
            </w:r>
          </w:p>
        </w:tc>
        <w:tc>
          <w:tcPr>
            <w:tcW w:w="3773" w:type="dxa"/>
            <w:gridSpan w:val="4"/>
            <w:tcBorders>
              <w:top w:val="single" w:color="000000" w:sz="4" w:space="0"/>
              <w:left w:val="nil"/>
              <w:bottom w:val="single" w:color="000000" w:sz="4" w:space="0"/>
              <w:right w:val="single" w:color="000000" w:sz="4" w:space="0"/>
            </w:tcBorders>
            <w:vAlign w:val="center"/>
          </w:tcPr>
          <w:p w14:paraId="302C98DE">
            <w:pPr>
              <w:widowControl/>
              <w:jc w:val="center"/>
              <w:rPr>
                <w:rFonts w:ascii="宋体" w:cs="宋体"/>
                <w:kern w:val="0"/>
                <w:sz w:val="18"/>
                <w:szCs w:val="18"/>
              </w:rPr>
            </w:pPr>
            <w:r>
              <w:rPr>
                <w:rFonts w:hint="eastAsia" w:ascii="宋体" w:hAnsi="宋体" w:cs="宋体"/>
                <w:kern w:val="0"/>
                <w:sz w:val="18"/>
                <w:szCs w:val="18"/>
              </w:rPr>
              <w:t>　提高审批时效</w:t>
            </w:r>
          </w:p>
        </w:tc>
      </w:tr>
      <w:tr w14:paraId="24865C0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59FA54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B3FCAF">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0710576">
            <w:pPr>
              <w:widowControl/>
              <w:jc w:val="center"/>
              <w:rPr>
                <w:rFonts w:ascii="宋体" w:cs="宋体"/>
                <w:kern w:val="0"/>
                <w:sz w:val="18"/>
                <w:szCs w:val="18"/>
              </w:rPr>
            </w:pPr>
            <w:r>
              <w:rPr>
                <w:rFonts w:hint="eastAsia" w:ascii="宋体" w:hAnsi="宋体" w:cs="宋体"/>
                <w:kern w:val="0"/>
                <w:sz w:val="18"/>
                <w:szCs w:val="18"/>
              </w:rPr>
              <w:t>每月补助金额</w:t>
            </w:r>
          </w:p>
        </w:tc>
        <w:tc>
          <w:tcPr>
            <w:tcW w:w="3773" w:type="dxa"/>
            <w:gridSpan w:val="4"/>
            <w:tcBorders>
              <w:top w:val="single" w:color="000000" w:sz="4" w:space="0"/>
              <w:left w:val="nil"/>
              <w:bottom w:val="single" w:color="000000" w:sz="4" w:space="0"/>
              <w:right w:val="single" w:color="000000" w:sz="4" w:space="0"/>
            </w:tcBorders>
            <w:vAlign w:val="center"/>
          </w:tcPr>
          <w:p w14:paraId="750EC604">
            <w:pPr>
              <w:widowControl/>
              <w:jc w:val="center"/>
              <w:rPr>
                <w:rFonts w:ascii="宋体" w:cs="宋体"/>
                <w:kern w:val="0"/>
                <w:sz w:val="18"/>
                <w:szCs w:val="18"/>
              </w:rPr>
            </w:pPr>
            <w:r>
              <w:rPr>
                <w:rFonts w:hint="eastAsia" w:ascii="宋体" w:hAnsi="宋体" w:cs="宋体"/>
                <w:kern w:val="0"/>
                <w:sz w:val="18"/>
                <w:szCs w:val="18"/>
              </w:rPr>
              <w:t>　每月补助金额</w:t>
            </w:r>
          </w:p>
        </w:tc>
      </w:tr>
      <w:tr w14:paraId="3279EEF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4EB3C4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644AC0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674494D">
            <w:pPr>
              <w:widowControl/>
              <w:jc w:val="center"/>
              <w:rPr>
                <w:rFonts w:ascii="宋体" w:cs="宋体"/>
                <w:kern w:val="0"/>
                <w:sz w:val="18"/>
                <w:szCs w:val="18"/>
              </w:rPr>
            </w:pPr>
            <w:r>
              <w:rPr>
                <w:rFonts w:hint="eastAsia" w:ascii="宋体" w:hAnsi="宋体" w:cs="宋体"/>
                <w:kern w:val="0"/>
                <w:sz w:val="18"/>
                <w:szCs w:val="18"/>
              </w:rPr>
              <w:t>工作队人员数量</w:t>
            </w:r>
          </w:p>
        </w:tc>
        <w:tc>
          <w:tcPr>
            <w:tcW w:w="3773" w:type="dxa"/>
            <w:gridSpan w:val="4"/>
            <w:tcBorders>
              <w:top w:val="single" w:color="000000" w:sz="4" w:space="0"/>
              <w:left w:val="nil"/>
              <w:bottom w:val="single" w:color="000000" w:sz="4" w:space="0"/>
              <w:right w:val="single" w:color="000000" w:sz="4" w:space="0"/>
            </w:tcBorders>
            <w:vAlign w:val="center"/>
          </w:tcPr>
          <w:p w14:paraId="2672ED8F">
            <w:pPr>
              <w:widowControl/>
              <w:jc w:val="center"/>
              <w:rPr>
                <w:rFonts w:ascii="宋体" w:cs="宋体"/>
                <w:kern w:val="0"/>
                <w:sz w:val="18"/>
                <w:szCs w:val="18"/>
              </w:rPr>
            </w:pPr>
            <w:r>
              <w:rPr>
                <w:rFonts w:hint="eastAsia" w:ascii="宋体" w:hAnsi="宋体" w:cs="宋体"/>
                <w:kern w:val="0"/>
                <w:sz w:val="18"/>
                <w:szCs w:val="18"/>
              </w:rPr>
              <w:t>　工作队人员实际人数</w:t>
            </w:r>
          </w:p>
        </w:tc>
      </w:tr>
      <w:tr w14:paraId="4DB77BB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D81A4D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46B0006">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B8B7BE6">
            <w:pPr>
              <w:widowControl/>
              <w:jc w:val="center"/>
              <w:rPr>
                <w:rFonts w:ascii="宋体" w:cs="宋体"/>
                <w:kern w:val="0"/>
                <w:sz w:val="18"/>
                <w:szCs w:val="18"/>
              </w:rPr>
            </w:pPr>
            <w:r>
              <w:rPr>
                <w:rFonts w:hint="eastAsia" w:ascii="宋体" w:hAnsi="宋体" w:cs="宋体"/>
                <w:kern w:val="0"/>
                <w:sz w:val="18"/>
                <w:szCs w:val="18"/>
              </w:rPr>
              <w:t>拨付形式</w:t>
            </w:r>
          </w:p>
        </w:tc>
        <w:tc>
          <w:tcPr>
            <w:tcW w:w="3773" w:type="dxa"/>
            <w:gridSpan w:val="4"/>
            <w:tcBorders>
              <w:top w:val="single" w:color="000000" w:sz="4" w:space="0"/>
              <w:left w:val="nil"/>
              <w:bottom w:val="single" w:color="000000" w:sz="4" w:space="0"/>
              <w:right w:val="single" w:color="000000" w:sz="4" w:space="0"/>
            </w:tcBorders>
            <w:vAlign w:val="center"/>
          </w:tcPr>
          <w:p w14:paraId="38D19047">
            <w:pPr>
              <w:widowControl/>
              <w:jc w:val="center"/>
              <w:rPr>
                <w:rFonts w:ascii="宋体" w:cs="宋体"/>
                <w:kern w:val="0"/>
                <w:sz w:val="18"/>
                <w:szCs w:val="18"/>
              </w:rPr>
            </w:pPr>
            <w:r>
              <w:rPr>
                <w:rFonts w:hint="eastAsia" w:ascii="宋体" w:hAnsi="宋体" w:cs="宋体"/>
                <w:kern w:val="0"/>
                <w:sz w:val="18"/>
                <w:szCs w:val="18"/>
              </w:rPr>
              <w:t>　财政支付</w:t>
            </w:r>
          </w:p>
        </w:tc>
      </w:tr>
      <w:tr w14:paraId="5E3B7C3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5FE42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BFB7C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3430B03">
            <w:pPr>
              <w:widowControl/>
              <w:jc w:val="center"/>
              <w:rPr>
                <w:rFonts w:asci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vAlign w:val="center"/>
          </w:tcPr>
          <w:p w14:paraId="46655CB7">
            <w:pPr>
              <w:widowControl/>
              <w:jc w:val="center"/>
              <w:rPr>
                <w:rFonts w:ascii="宋体" w:cs="宋体"/>
                <w:kern w:val="0"/>
                <w:sz w:val="18"/>
                <w:szCs w:val="18"/>
              </w:rPr>
            </w:pPr>
            <w:r>
              <w:rPr>
                <w:rFonts w:hint="eastAsia" w:ascii="宋体" w:hAnsi="宋体" w:cs="宋体"/>
                <w:kern w:val="0"/>
                <w:sz w:val="18"/>
                <w:szCs w:val="18"/>
              </w:rPr>
              <w:t>　银行工资卡代发</w:t>
            </w:r>
          </w:p>
        </w:tc>
      </w:tr>
      <w:tr w14:paraId="46A7663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5B0D3FB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FC5BA89">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3F0E83BF">
            <w:pPr>
              <w:widowControl/>
              <w:jc w:val="center"/>
              <w:rPr>
                <w:rFonts w:ascii="宋体" w:cs="宋体"/>
                <w:kern w:val="0"/>
                <w:sz w:val="18"/>
                <w:szCs w:val="18"/>
              </w:rPr>
            </w:pPr>
            <w:r>
              <w:rPr>
                <w:rFonts w:hint="eastAsia" w:ascii="宋体" w:hAnsi="宋体" w:cs="宋体"/>
                <w:kern w:val="0"/>
                <w:sz w:val="18"/>
                <w:szCs w:val="18"/>
              </w:rPr>
              <w:t>工作队队员生活补助</w:t>
            </w:r>
          </w:p>
        </w:tc>
        <w:tc>
          <w:tcPr>
            <w:tcW w:w="3773" w:type="dxa"/>
            <w:gridSpan w:val="4"/>
            <w:tcBorders>
              <w:top w:val="single" w:color="000000" w:sz="4" w:space="0"/>
              <w:left w:val="nil"/>
              <w:bottom w:val="single" w:color="000000" w:sz="4" w:space="0"/>
              <w:right w:val="single" w:color="000000" w:sz="4" w:space="0"/>
            </w:tcBorders>
            <w:vAlign w:val="center"/>
          </w:tcPr>
          <w:p w14:paraId="571B9F17">
            <w:pPr>
              <w:widowControl/>
              <w:jc w:val="center"/>
              <w:rPr>
                <w:rFonts w:ascii="宋体" w:cs="宋体"/>
                <w:kern w:val="0"/>
                <w:sz w:val="18"/>
                <w:szCs w:val="18"/>
              </w:rPr>
            </w:pPr>
            <w:r>
              <w:rPr>
                <w:rFonts w:hint="eastAsia" w:ascii="宋体" w:hAnsi="宋体" w:cs="宋体"/>
                <w:kern w:val="0"/>
                <w:sz w:val="18"/>
                <w:szCs w:val="18"/>
              </w:rPr>
              <w:t>　提高队员生活水平</w:t>
            </w:r>
          </w:p>
        </w:tc>
      </w:tr>
      <w:tr w14:paraId="36163AF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C5E116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9C9644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3D31C73">
            <w:pPr>
              <w:widowControl/>
              <w:jc w:val="center"/>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365F2AC4">
            <w:pPr>
              <w:widowControl/>
              <w:jc w:val="center"/>
              <w:rPr>
                <w:rFonts w:ascii="宋体" w:cs="宋体"/>
                <w:kern w:val="0"/>
                <w:sz w:val="18"/>
                <w:szCs w:val="18"/>
              </w:rPr>
            </w:pPr>
            <w:r>
              <w:rPr>
                <w:rFonts w:hint="eastAsia" w:ascii="宋体" w:hAnsi="宋体" w:cs="宋体"/>
                <w:kern w:val="0"/>
                <w:sz w:val="18"/>
                <w:szCs w:val="18"/>
              </w:rPr>
              <w:t>　</w:t>
            </w:r>
          </w:p>
        </w:tc>
      </w:tr>
      <w:tr w14:paraId="60DB01D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0404D1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150C945">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200C3FED">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“访惠聚”工作各项制度</w:t>
            </w:r>
          </w:p>
        </w:tc>
        <w:tc>
          <w:tcPr>
            <w:tcW w:w="3773" w:type="dxa"/>
            <w:gridSpan w:val="4"/>
            <w:tcBorders>
              <w:top w:val="single" w:color="000000" w:sz="4" w:space="0"/>
              <w:left w:val="nil"/>
              <w:bottom w:val="single" w:color="000000" w:sz="4" w:space="0"/>
              <w:right w:val="single" w:color="000000" w:sz="4" w:space="0"/>
            </w:tcBorders>
            <w:vAlign w:val="center"/>
          </w:tcPr>
          <w:p w14:paraId="3A9626D7">
            <w:pPr>
              <w:widowControl/>
              <w:jc w:val="center"/>
              <w:rPr>
                <w:rFonts w:ascii="宋体" w:cs="宋体"/>
                <w:kern w:val="0"/>
                <w:sz w:val="18"/>
                <w:szCs w:val="18"/>
              </w:rPr>
            </w:pPr>
            <w:r>
              <w:rPr>
                <w:rFonts w:hint="eastAsia" w:ascii="宋体" w:hAnsi="宋体" w:cs="宋体"/>
                <w:kern w:val="0"/>
                <w:sz w:val="18"/>
                <w:szCs w:val="18"/>
              </w:rPr>
              <w:t>　遵守制度提高工作效率</w:t>
            </w:r>
          </w:p>
        </w:tc>
      </w:tr>
      <w:tr w14:paraId="7BE2BEE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2598F6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0532F0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FC23C6">
            <w:pPr>
              <w:widowControl/>
              <w:jc w:val="center"/>
              <w:rPr>
                <w:rFonts w:ascii="宋体" w:cs="宋体"/>
                <w:kern w:val="0"/>
                <w:sz w:val="18"/>
                <w:szCs w:val="18"/>
              </w:rPr>
            </w:pPr>
            <w:r>
              <w:rPr>
                <w:rFonts w:hint="eastAsia" w:ascii="宋体" w:hAnsi="宋体" w:cs="宋体"/>
                <w:kern w:val="0"/>
                <w:sz w:val="18"/>
                <w:szCs w:val="18"/>
              </w:rPr>
              <w:t>通过入户走访，使群众了解将和政府各项惠民政策，保障辖区平安</w:t>
            </w:r>
          </w:p>
        </w:tc>
        <w:tc>
          <w:tcPr>
            <w:tcW w:w="3773" w:type="dxa"/>
            <w:gridSpan w:val="4"/>
            <w:tcBorders>
              <w:top w:val="single" w:color="000000" w:sz="4" w:space="0"/>
              <w:left w:val="nil"/>
              <w:bottom w:val="single" w:color="000000" w:sz="4" w:space="0"/>
              <w:right w:val="single" w:color="000000" w:sz="4" w:space="0"/>
            </w:tcBorders>
            <w:vAlign w:val="center"/>
          </w:tcPr>
          <w:p w14:paraId="39208B2E">
            <w:pPr>
              <w:widowControl/>
              <w:jc w:val="center"/>
              <w:rPr>
                <w:rFonts w:ascii="宋体" w:cs="宋体"/>
                <w:kern w:val="0"/>
                <w:sz w:val="18"/>
                <w:szCs w:val="18"/>
              </w:rPr>
            </w:pPr>
          </w:p>
        </w:tc>
      </w:tr>
      <w:tr w14:paraId="3FF2A18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5AACFB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2316D59">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101AAAD2">
            <w:pPr>
              <w:widowControl/>
              <w:jc w:val="center"/>
              <w:rPr>
                <w:rFonts w:ascii="宋体" w:cs="宋体"/>
                <w:kern w:val="0"/>
                <w:sz w:val="18"/>
                <w:szCs w:val="18"/>
              </w:rPr>
            </w:pPr>
            <w:r>
              <w:rPr>
                <w:rFonts w:hint="eastAsia" w:ascii="宋体" w:hAnsi="宋体" w:cs="宋体"/>
                <w:kern w:val="0"/>
                <w:sz w:val="18"/>
                <w:szCs w:val="18"/>
              </w:rPr>
              <w:t>建设社区工作</w:t>
            </w:r>
            <w:r>
              <w:rPr>
                <w:rFonts w:ascii="宋体" w:cs="宋体"/>
                <w:kern w:val="0"/>
                <w:sz w:val="18"/>
                <w:szCs w:val="18"/>
              </w:rPr>
              <w:t xml:space="preserve"> </w:t>
            </w:r>
          </w:p>
        </w:tc>
        <w:tc>
          <w:tcPr>
            <w:tcW w:w="3773" w:type="dxa"/>
            <w:gridSpan w:val="4"/>
            <w:tcBorders>
              <w:top w:val="single" w:color="000000" w:sz="4" w:space="0"/>
              <w:left w:val="nil"/>
              <w:bottom w:val="single" w:color="000000" w:sz="4" w:space="0"/>
              <w:right w:val="single" w:color="000000" w:sz="4" w:space="0"/>
            </w:tcBorders>
            <w:vAlign w:val="center"/>
          </w:tcPr>
          <w:p w14:paraId="7334F352">
            <w:pPr>
              <w:widowControl/>
              <w:jc w:val="center"/>
              <w:rPr>
                <w:rFonts w:ascii="宋体" w:cs="宋体"/>
                <w:kern w:val="0"/>
                <w:sz w:val="18"/>
                <w:szCs w:val="18"/>
              </w:rPr>
            </w:pPr>
            <w:r>
              <w:rPr>
                <w:rFonts w:hint="eastAsia" w:ascii="宋体" w:hAnsi="宋体" w:cs="宋体"/>
                <w:kern w:val="0"/>
                <w:sz w:val="18"/>
                <w:szCs w:val="18"/>
              </w:rPr>
              <w:t xml:space="preserve"> 建设社区工作　</w:t>
            </w:r>
          </w:p>
        </w:tc>
      </w:tr>
      <w:tr w14:paraId="229851A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BE669A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33BF3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ADDC014">
            <w:pPr>
              <w:widowControl/>
              <w:jc w:val="center"/>
              <w:rPr>
                <w:rFonts w:ascii="宋体" w:cs="宋体"/>
                <w:kern w:val="0"/>
                <w:sz w:val="18"/>
                <w:szCs w:val="18"/>
              </w:rPr>
            </w:pPr>
            <w:r>
              <w:rPr>
                <w:rFonts w:hint="eastAsia" w:ascii="宋体" w:hAnsi="宋体" w:cs="宋体"/>
                <w:kern w:val="0"/>
                <w:sz w:val="18"/>
                <w:szCs w:val="18"/>
              </w:rPr>
              <w:t>帮扶群众解决困难</w:t>
            </w:r>
          </w:p>
        </w:tc>
        <w:tc>
          <w:tcPr>
            <w:tcW w:w="3773" w:type="dxa"/>
            <w:gridSpan w:val="4"/>
            <w:tcBorders>
              <w:top w:val="single" w:color="000000" w:sz="4" w:space="0"/>
              <w:left w:val="nil"/>
              <w:bottom w:val="single" w:color="000000" w:sz="4" w:space="0"/>
              <w:right w:val="single" w:color="000000" w:sz="4" w:space="0"/>
            </w:tcBorders>
            <w:vAlign w:val="center"/>
          </w:tcPr>
          <w:p w14:paraId="4250DCF2">
            <w:pPr>
              <w:widowControl/>
              <w:jc w:val="center"/>
              <w:rPr>
                <w:rFonts w:ascii="宋体" w:cs="宋体"/>
                <w:kern w:val="0"/>
                <w:sz w:val="18"/>
                <w:szCs w:val="18"/>
              </w:rPr>
            </w:pPr>
            <w:r>
              <w:rPr>
                <w:rFonts w:hint="eastAsia" w:ascii="宋体" w:hAnsi="宋体" w:cs="宋体"/>
                <w:kern w:val="0"/>
                <w:sz w:val="18"/>
                <w:szCs w:val="18"/>
              </w:rPr>
              <w:t>　帮扶困难群众</w:t>
            </w:r>
          </w:p>
        </w:tc>
      </w:tr>
      <w:tr w14:paraId="61894FD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A8AE65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1E720AD">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1E3A3DC9">
            <w:pPr>
              <w:widowControl/>
              <w:jc w:val="center"/>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6DFCBDC6">
            <w:pPr>
              <w:widowControl/>
              <w:jc w:val="center"/>
              <w:rPr>
                <w:rFonts w:ascii="宋体" w:cs="宋体"/>
                <w:kern w:val="0"/>
                <w:sz w:val="18"/>
                <w:szCs w:val="18"/>
              </w:rPr>
            </w:pPr>
            <w:r>
              <w:rPr>
                <w:rFonts w:hint="eastAsia" w:ascii="宋体" w:hAnsi="宋体" w:cs="宋体"/>
                <w:kern w:val="0"/>
                <w:sz w:val="18"/>
                <w:szCs w:val="18"/>
              </w:rPr>
              <w:t>　</w:t>
            </w:r>
          </w:p>
        </w:tc>
      </w:tr>
      <w:tr w14:paraId="6C08FAB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27277B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8E899E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84CAE0E">
            <w:pPr>
              <w:widowControl/>
              <w:jc w:val="center"/>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00E6CF22">
            <w:pPr>
              <w:widowControl/>
              <w:jc w:val="center"/>
              <w:rPr>
                <w:rFonts w:ascii="宋体" w:cs="宋体"/>
                <w:kern w:val="0"/>
                <w:sz w:val="18"/>
                <w:szCs w:val="18"/>
              </w:rPr>
            </w:pPr>
            <w:r>
              <w:rPr>
                <w:rFonts w:hint="eastAsia" w:ascii="宋体" w:hAnsi="宋体" w:cs="宋体"/>
                <w:kern w:val="0"/>
                <w:sz w:val="18"/>
                <w:szCs w:val="18"/>
              </w:rPr>
              <w:t>　</w:t>
            </w:r>
          </w:p>
        </w:tc>
      </w:tr>
      <w:tr w14:paraId="0D83250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EB228E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5768F233">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49D9E910">
            <w:pPr>
              <w:widowControl/>
              <w:jc w:val="center"/>
              <w:rPr>
                <w:rFonts w:ascii="宋体" w:cs="宋体"/>
                <w:kern w:val="0"/>
                <w:sz w:val="18"/>
                <w:szCs w:val="18"/>
              </w:rPr>
            </w:pPr>
            <w:r>
              <w:rPr>
                <w:rFonts w:hint="eastAsia" w:ascii="宋体" w:hAnsi="宋体" w:cs="宋体"/>
                <w:kern w:val="0"/>
                <w:sz w:val="18"/>
                <w:szCs w:val="18"/>
              </w:rPr>
              <w:t>社区工作人员认可满意率</w:t>
            </w:r>
          </w:p>
        </w:tc>
        <w:tc>
          <w:tcPr>
            <w:tcW w:w="3773" w:type="dxa"/>
            <w:gridSpan w:val="4"/>
            <w:tcBorders>
              <w:top w:val="single" w:color="000000" w:sz="4" w:space="0"/>
              <w:left w:val="nil"/>
              <w:bottom w:val="single" w:color="000000" w:sz="4" w:space="0"/>
              <w:right w:val="single" w:color="000000" w:sz="4" w:space="0"/>
            </w:tcBorders>
            <w:vAlign w:val="center"/>
          </w:tcPr>
          <w:p w14:paraId="5ACD1BA4">
            <w:pPr>
              <w:widowControl/>
              <w:jc w:val="center"/>
              <w:rPr>
                <w:rFonts w:ascii="宋体" w:cs="宋体"/>
                <w:kern w:val="0"/>
                <w:sz w:val="18"/>
                <w:szCs w:val="18"/>
              </w:rPr>
            </w:pPr>
            <w:r>
              <w:rPr>
                <w:rFonts w:hint="eastAsia" w:ascii="宋体" w:hAnsi="宋体" w:cs="宋体"/>
                <w:kern w:val="0"/>
                <w:sz w:val="18"/>
                <w:szCs w:val="18"/>
              </w:rPr>
              <w:t>　达到</w:t>
            </w:r>
            <w:r>
              <w:rPr>
                <w:rFonts w:ascii="宋体" w:hAnsi="宋体" w:cs="宋体"/>
                <w:kern w:val="0"/>
                <w:sz w:val="18"/>
                <w:szCs w:val="18"/>
              </w:rPr>
              <w:t>95%</w:t>
            </w:r>
          </w:p>
        </w:tc>
      </w:tr>
      <w:tr w14:paraId="49B26D5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18AFA8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2421B6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7A2D751">
            <w:pPr>
              <w:widowControl/>
              <w:jc w:val="center"/>
              <w:rPr>
                <w:rFonts w:ascii="宋体" w:cs="宋体"/>
                <w:kern w:val="0"/>
                <w:sz w:val="18"/>
                <w:szCs w:val="18"/>
              </w:rPr>
            </w:pPr>
            <w:r>
              <w:rPr>
                <w:rFonts w:hint="eastAsia" w:ascii="宋体" w:hAnsi="宋体" w:cs="宋体"/>
                <w:kern w:val="0"/>
                <w:sz w:val="18"/>
                <w:szCs w:val="18"/>
              </w:rPr>
              <w:t>社区居住群众认可满意率</w:t>
            </w:r>
          </w:p>
        </w:tc>
        <w:tc>
          <w:tcPr>
            <w:tcW w:w="3773" w:type="dxa"/>
            <w:gridSpan w:val="4"/>
            <w:tcBorders>
              <w:top w:val="single" w:color="000000" w:sz="4" w:space="0"/>
              <w:left w:val="nil"/>
              <w:bottom w:val="single" w:color="000000" w:sz="4" w:space="0"/>
              <w:right w:val="single" w:color="000000" w:sz="4" w:space="0"/>
            </w:tcBorders>
            <w:vAlign w:val="center"/>
          </w:tcPr>
          <w:p w14:paraId="61547895">
            <w:pPr>
              <w:widowControl/>
              <w:jc w:val="center"/>
              <w:rPr>
                <w:rFonts w:ascii="宋体" w:cs="宋体"/>
                <w:kern w:val="0"/>
                <w:sz w:val="18"/>
                <w:szCs w:val="18"/>
              </w:rPr>
            </w:pPr>
            <w:r>
              <w:rPr>
                <w:rFonts w:hint="eastAsia" w:ascii="宋体" w:hAnsi="宋体" w:cs="宋体"/>
                <w:kern w:val="0"/>
                <w:sz w:val="18"/>
                <w:szCs w:val="18"/>
              </w:rPr>
              <w:t>　达到</w:t>
            </w:r>
            <w:r>
              <w:rPr>
                <w:rFonts w:ascii="宋体" w:hAnsi="宋体" w:cs="宋体"/>
                <w:kern w:val="0"/>
                <w:sz w:val="18"/>
                <w:szCs w:val="18"/>
              </w:rPr>
              <w:t>95%</w:t>
            </w:r>
          </w:p>
        </w:tc>
      </w:tr>
    </w:tbl>
    <w:p w14:paraId="23987C53">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14:paraId="55884A4A">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2E4323CA">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14:paraId="4B868C24">
      <w:pPr>
        <w:widowControl/>
        <w:spacing w:line="560" w:lineRule="exact"/>
        <w:jc w:val="left"/>
        <w:rPr>
          <w:rFonts w:ascii="仿宋_GB2312" w:hAnsi="宋体" w:eastAsia="仿宋_GB2312" w:cs="宋体"/>
          <w:kern w:val="0"/>
          <w:sz w:val="32"/>
          <w:szCs w:val="32"/>
        </w:rPr>
      </w:pPr>
    </w:p>
    <w:p w14:paraId="1B362E3D">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14:paraId="3D70DC61">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26DA1BC1">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76990371">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1C4CABB0">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6E6EACEE">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658F228A">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1701A76A">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4CEE3E6C">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631C1A1F">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2B79B4D9">
      <w:pPr>
        <w:spacing w:line="550" w:lineRule="exact"/>
        <w:ind w:firstLine="640"/>
        <w:rPr>
          <w:rFonts w:ascii="仿宋_GB2312" w:eastAsia="仿宋_GB2312"/>
          <w:b/>
          <w:szCs w:val="20"/>
        </w:rPr>
      </w:pPr>
      <w:r>
        <w:rPr>
          <w:rFonts w:ascii="仿宋_GB2312" w:eastAsia="仿宋_GB2312"/>
          <w:b/>
          <w:sz w:val="32"/>
          <w:szCs w:val="32"/>
        </w:rPr>
        <w:t xml:space="preserve"> </w:t>
      </w:r>
    </w:p>
    <w:p w14:paraId="2321C28D">
      <w:pPr>
        <w:widowControl/>
        <w:spacing w:line="560" w:lineRule="exact"/>
        <w:jc w:val="left"/>
        <w:rPr>
          <w:rFonts w:ascii="仿宋_GB2312" w:hAnsi="宋体" w:eastAsia="仿宋_GB2312" w:cs="宋体"/>
          <w:kern w:val="0"/>
          <w:sz w:val="32"/>
          <w:szCs w:val="32"/>
        </w:rPr>
      </w:pPr>
    </w:p>
    <w:p w14:paraId="347D5579">
      <w:pPr>
        <w:widowControl/>
        <w:spacing w:line="560" w:lineRule="exact"/>
        <w:jc w:val="left"/>
        <w:rPr>
          <w:rFonts w:ascii="仿宋_GB2312" w:hAnsi="宋体" w:eastAsia="仿宋_GB2312" w:cs="宋体"/>
          <w:kern w:val="0"/>
          <w:sz w:val="32"/>
          <w:szCs w:val="32"/>
        </w:rPr>
      </w:pPr>
    </w:p>
    <w:p w14:paraId="68CF1427">
      <w:pPr>
        <w:widowControl/>
        <w:spacing w:line="560" w:lineRule="exact"/>
        <w:jc w:val="left"/>
        <w:rPr>
          <w:rFonts w:ascii="仿宋_GB2312" w:hAnsi="宋体" w:eastAsia="仿宋_GB2312" w:cs="宋体"/>
          <w:kern w:val="0"/>
          <w:sz w:val="32"/>
          <w:szCs w:val="32"/>
        </w:rPr>
      </w:pPr>
    </w:p>
    <w:p w14:paraId="5D41F202">
      <w:pPr>
        <w:widowControl/>
        <w:spacing w:line="560" w:lineRule="exact"/>
        <w:jc w:val="left"/>
        <w:rPr>
          <w:rFonts w:ascii="仿宋_GB2312" w:hAnsi="宋体" w:eastAsia="仿宋_GB2312" w:cs="宋体"/>
          <w:kern w:val="0"/>
          <w:sz w:val="32"/>
          <w:szCs w:val="32"/>
        </w:rPr>
      </w:pPr>
    </w:p>
    <w:p w14:paraId="3D7E2FCC">
      <w:pPr>
        <w:widowControl/>
        <w:spacing w:line="560" w:lineRule="exact"/>
        <w:jc w:val="left"/>
        <w:rPr>
          <w:rFonts w:ascii="仿宋_GB2312" w:hAnsi="宋体" w:eastAsia="仿宋_GB2312" w:cs="宋体"/>
          <w:kern w:val="0"/>
          <w:sz w:val="32"/>
          <w:szCs w:val="32"/>
        </w:rPr>
      </w:pPr>
    </w:p>
    <w:p w14:paraId="62B4453F">
      <w:pPr>
        <w:widowControl/>
        <w:spacing w:line="560" w:lineRule="exact"/>
        <w:jc w:val="left"/>
        <w:rPr>
          <w:rFonts w:ascii="仿宋_GB2312" w:hAnsi="宋体" w:eastAsia="仿宋_GB2312" w:cs="宋体"/>
          <w:kern w:val="0"/>
          <w:sz w:val="32"/>
          <w:szCs w:val="32"/>
        </w:rPr>
      </w:pPr>
    </w:p>
    <w:p w14:paraId="5A9EFBAB">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乌鲁木齐市新市区人民代表大会常务委员会</w:t>
      </w:r>
    </w:p>
    <w:p w14:paraId="5AA898F7">
      <w:pPr>
        <w:widowControl/>
        <w:spacing w:line="560" w:lineRule="exact"/>
        <w:jc w:val="center"/>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28</w:t>
      </w:r>
      <w:r>
        <w:rPr>
          <w:rFonts w:hint="eastAsia" w:ascii="仿宋_GB2312" w:hAnsi="宋体" w:eastAsia="仿宋_GB2312" w:cs="宋体"/>
          <w:kern w:val="0"/>
          <w:sz w:val="32"/>
          <w:szCs w:val="32"/>
        </w:rPr>
        <w:t>日</w:t>
      </w:r>
    </w:p>
    <w:p w14:paraId="48A830FF"/>
    <w:p w14:paraId="21E928B8"/>
    <w:p w14:paraId="15A5F0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faul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152E">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29</w:t>
    </w:r>
    <w:r>
      <w:rPr>
        <w:rFonts w:ascii="宋体" w:hAnsi="宋体" w:eastAsia="宋体"/>
        <w:sz w:val="28"/>
        <w:szCs w:val="28"/>
      </w:rPr>
      <w:fldChar w:fldCharType="end"/>
    </w:r>
  </w:p>
  <w:p w14:paraId="494935F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MjA0NzMzMmMzODYwYjFmY2QzMjI4MjdlMDA2MzAifQ=="/>
  </w:docVars>
  <w:rsids>
    <w:rsidRoot w:val="002B5144"/>
    <w:rsid w:val="000167F4"/>
    <w:rsid w:val="000413A4"/>
    <w:rsid w:val="00065555"/>
    <w:rsid w:val="00086FE7"/>
    <w:rsid w:val="00091B3C"/>
    <w:rsid w:val="000D00E6"/>
    <w:rsid w:val="000E012B"/>
    <w:rsid w:val="000F09B1"/>
    <w:rsid w:val="00126C7F"/>
    <w:rsid w:val="00135545"/>
    <w:rsid w:val="00137E80"/>
    <w:rsid w:val="001533CF"/>
    <w:rsid w:val="00154601"/>
    <w:rsid w:val="00160393"/>
    <w:rsid w:val="001B0FC4"/>
    <w:rsid w:val="001C2C79"/>
    <w:rsid w:val="00214F3C"/>
    <w:rsid w:val="00236BFE"/>
    <w:rsid w:val="00256248"/>
    <w:rsid w:val="00285014"/>
    <w:rsid w:val="002A0B86"/>
    <w:rsid w:val="002B5144"/>
    <w:rsid w:val="002E4622"/>
    <w:rsid w:val="003005C1"/>
    <w:rsid w:val="00325B17"/>
    <w:rsid w:val="003702ED"/>
    <w:rsid w:val="003C41AD"/>
    <w:rsid w:val="003F4E4D"/>
    <w:rsid w:val="00412810"/>
    <w:rsid w:val="004460A3"/>
    <w:rsid w:val="0049168B"/>
    <w:rsid w:val="004B1EFC"/>
    <w:rsid w:val="00513D21"/>
    <w:rsid w:val="00517A44"/>
    <w:rsid w:val="005413BE"/>
    <w:rsid w:val="00544E1A"/>
    <w:rsid w:val="00551DA7"/>
    <w:rsid w:val="005C0F9D"/>
    <w:rsid w:val="005C4D7A"/>
    <w:rsid w:val="00615015"/>
    <w:rsid w:val="0066768B"/>
    <w:rsid w:val="00674B7A"/>
    <w:rsid w:val="006C1FA8"/>
    <w:rsid w:val="006C4FCF"/>
    <w:rsid w:val="006D73DB"/>
    <w:rsid w:val="006F2164"/>
    <w:rsid w:val="007051F0"/>
    <w:rsid w:val="007271EB"/>
    <w:rsid w:val="0073133E"/>
    <w:rsid w:val="007327E6"/>
    <w:rsid w:val="00767EBB"/>
    <w:rsid w:val="00773FF0"/>
    <w:rsid w:val="007A4721"/>
    <w:rsid w:val="007A7CCE"/>
    <w:rsid w:val="007B116A"/>
    <w:rsid w:val="007E05BD"/>
    <w:rsid w:val="0080534C"/>
    <w:rsid w:val="0081059F"/>
    <w:rsid w:val="008107F7"/>
    <w:rsid w:val="0083489B"/>
    <w:rsid w:val="008409C5"/>
    <w:rsid w:val="008469D6"/>
    <w:rsid w:val="00855623"/>
    <w:rsid w:val="00861A1F"/>
    <w:rsid w:val="00866A12"/>
    <w:rsid w:val="008A0183"/>
    <w:rsid w:val="008E2923"/>
    <w:rsid w:val="008E63BC"/>
    <w:rsid w:val="008F17D3"/>
    <w:rsid w:val="008F3F12"/>
    <w:rsid w:val="0094473E"/>
    <w:rsid w:val="00964743"/>
    <w:rsid w:val="00994446"/>
    <w:rsid w:val="00995AC5"/>
    <w:rsid w:val="009A33ED"/>
    <w:rsid w:val="009A3B08"/>
    <w:rsid w:val="009D2657"/>
    <w:rsid w:val="009D2713"/>
    <w:rsid w:val="009E0A2C"/>
    <w:rsid w:val="009E6902"/>
    <w:rsid w:val="009F07CE"/>
    <w:rsid w:val="009F1099"/>
    <w:rsid w:val="009F333B"/>
    <w:rsid w:val="00A11813"/>
    <w:rsid w:val="00A1281B"/>
    <w:rsid w:val="00A55C65"/>
    <w:rsid w:val="00A63A27"/>
    <w:rsid w:val="00A97F37"/>
    <w:rsid w:val="00AA27D2"/>
    <w:rsid w:val="00AA2C43"/>
    <w:rsid w:val="00AB23AD"/>
    <w:rsid w:val="00AC4F31"/>
    <w:rsid w:val="00AC61EF"/>
    <w:rsid w:val="00AD45AA"/>
    <w:rsid w:val="00B07CC4"/>
    <w:rsid w:val="00B110B1"/>
    <w:rsid w:val="00B27279"/>
    <w:rsid w:val="00B43CCC"/>
    <w:rsid w:val="00B7505A"/>
    <w:rsid w:val="00B8750C"/>
    <w:rsid w:val="00B87B30"/>
    <w:rsid w:val="00B916F7"/>
    <w:rsid w:val="00B94A61"/>
    <w:rsid w:val="00BB31FA"/>
    <w:rsid w:val="00BB783F"/>
    <w:rsid w:val="00BC41AD"/>
    <w:rsid w:val="00BE70A1"/>
    <w:rsid w:val="00BF2894"/>
    <w:rsid w:val="00BF5767"/>
    <w:rsid w:val="00C16EFA"/>
    <w:rsid w:val="00C50BEA"/>
    <w:rsid w:val="00C93239"/>
    <w:rsid w:val="00CA3974"/>
    <w:rsid w:val="00CB39DD"/>
    <w:rsid w:val="00CB689C"/>
    <w:rsid w:val="00CC6FF4"/>
    <w:rsid w:val="00D037C2"/>
    <w:rsid w:val="00D24FFE"/>
    <w:rsid w:val="00D30B71"/>
    <w:rsid w:val="00DA39B7"/>
    <w:rsid w:val="00DB0B4B"/>
    <w:rsid w:val="00DB7A1D"/>
    <w:rsid w:val="00DC786C"/>
    <w:rsid w:val="00E00E7F"/>
    <w:rsid w:val="00E156D4"/>
    <w:rsid w:val="00E52764"/>
    <w:rsid w:val="00E740C4"/>
    <w:rsid w:val="00E823AD"/>
    <w:rsid w:val="00EC776B"/>
    <w:rsid w:val="00ED5650"/>
    <w:rsid w:val="00EE08BB"/>
    <w:rsid w:val="00EE5B28"/>
    <w:rsid w:val="00FA0898"/>
    <w:rsid w:val="00FB07B8"/>
    <w:rsid w:val="00FC6ABD"/>
    <w:rsid w:val="00FE586B"/>
    <w:rsid w:val="10087D58"/>
    <w:rsid w:val="3A6E0DBA"/>
    <w:rsid w:val="424D0EAA"/>
    <w:rsid w:val="425517E2"/>
    <w:rsid w:val="43FF2637"/>
    <w:rsid w:val="44170D0D"/>
    <w:rsid w:val="477C4F69"/>
    <w:rsid w:val="4E057748"/>
    <w:rsid w:val="4F2B28DB"/>
    <w:rsid w:val="584F1AF3"/>
    <w:rsid w:val="5C1F026F"/>
    <w:rsid w:val="5CA307BD"/>
    <w:rsid w:val="67DE522B"/>
    <w:rsid w:val="6AC314CD"/>
    <w:rsid w:val="6AEE5397"/>
    <w:rsid w:val="710428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customStyle="1" w:styleId="12">
    <w:name w:val="批注框文本 Char"/>
    <w:link w:val="2"/>
    <w:semiHidden/>
    <w:qFormat/>
    <w:locked/>
    <w:uiPriority w:val="99"/>
    <w:rPr>
      <w:rFonts w:ascii="Times New Roman" w:hAnsi="Times New Roman" w:eastAsia="宋体" w:cs="Times New Roman"/>
      <w:sz w:val="18"/>
      <w:szCs w:val="18"/>
    </w:rPr>
  </w:style>
  <w:style w:type="character" w:customStyle="1" w:styleId="13">
    <w:name w:val="页脚 Char"/>
    <w:link w:val="3"/>
    <w:qFormat/>
    <w:locked/>
    <w:uiPriority w:val="99"/>
    <w:rPr>
      <w:rFonts w:ascii="Times New Roman" w:hAnsi="Times New Roman" w:eastAsia="黑体" w:cs="Times New Roman"/>
      <w:snapToGrid w:val="0"/>
      <w:kern w:val="0"/>
      <w:sz w:val="18"/>
      <w:szCs w:val="18"/>
    </w:rPr>
  </w:style>
  <w:style w:type="character" w:customStyle="1" w:styleId="14">
    <w:name w:val="页眉 Char"/>
    <w:link w:val="4"/>
    <w:qFormat/>
    <w:locked/>
    <w:uiPriority w:val="99"/>
    <w:rPr>
      <w:rFonts w:ascii="Times New Roman" w:hAnsi="Times New Roman" w:eastAsia="宋体" w:cs="Times New Roman"/>
      <w:sz w:val="18"/>
      <w:szCs w:val="18"/>
    </w:rPr>
  </w:style>
  <w:style w:type="character" w:customStyle="1" w:styleId="15">
    <w:name w:val="正文文本缩进 3 Char"/>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3677</Words>
  <Characters>4749</Characters>
  <Lines>112</Lines>
  <Paragraphs>31</Paragraphs>
  <TotalTime>575</TotalTime>
  <ScaleCrop>false</ScaleCrop>
  <LinksUpToDate>false</LinksUpToDate>
  <CharactersWithSpaces>5791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2019-03-04T08:13:00Z</dcterms:created>
  <dc:creator>王怡</dc:creator>
  <cp:lastModifiedBy>飞翔</cp:lastModifiedBy>
  <cp:lastPrinted>2019-03-06T04:44:00Z</cp:lastPrinted>
  <dcterms:modified xsi:type="dcterms:W3CDTF">2025-07-02T10:12:05Z</dcterms:modified>
  <dc:title>新疆乌鲁木齐市新市区人民代表大会常务</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189C784CEB234144BA2621EA296AAA85_13</vt:lpwstr>
  </property>
  <property fmtid="{D5CDD505-2E9C-101B-9397-08002B2CF9AE}" pid="4" name="KSOTemplateDocerSaveRecord">
    <vt:lpwstr>eyJoZGlkIjoiYTVmMjA0NzMzMmMzODYwYjFmY2QzMjI4MjdlMDA2MzAiLCJ1c2VySWQiOiIzMTc3MzkwMTgifQ==</vt:lpwstr>
  </property>
</Properties>
</file>