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C11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不合格检验项目小知识</w:t>
      </w:r>
    </w:p>
    <w:p w14:paraId="2F487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/>
          <w:bCs/>
          <w:spacing w:val="-6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b/>
          <w:bCs/>
          <w:spacing w:val="-6"/>
          <w:sz w:val="32"/>
          <w:szCs w:val="32"/>
          <w:lang w:val="en-GB" w:eastAsia="zh-CN"/>
        </w:rPr>
        <w:t>山梨酸及其钾盐（以山梨酸计）</w:t>
      </w:r>
    </w:p>
    <w:p w14:paraId="739499A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山梨酸及其钾盐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以山梨酸计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抗菌性强，防腐效果好，是目前应用非常广泛的食品防腐剂。长期食用山梨酸及其钾盐超标的食品，可能对肝脏、肾脏、骨骼生长造成危害。</w:t>
      </w:r>
      <w:r>
        <w:rPr>
          <w:rFonts w:ascii="Times New Roman" w:hAnsi="Times New Roman" w:eastAsia="仿宋_GB2312"/>
          <w:sz w:val="32"/>
          <w:szCs w:val="32"/>
          <w:highlight w:val="none"/>
        </w:rPr>
        <w:t>《食品安全国家标准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食品添加剂使用标准》（GB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仿宋_GB2312"/>
          <w:sz w:val="32"/>
          <w:szCs w:val="32"/>
          <w:highlight w:val="none"/>
        </w:rPr>
        <w:t>4）中规定，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馒头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中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不得使用</w:t>
      </w:r>
      <w:r>
        <w:rPr>
          <w:rFonts w:ascii="Times New Roman" w:hAnsi="Times New Roman" w:eastAsia="仿宋_GB2312"/>
          <w:sz w:val="32"/>
          <w:szCs w:val="32"/>
        </w:rPr>
        <w:t>山梨酸及其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钾盐</w:t>
      </w:r>
      <w:r>
        <w:rPr>
          <w:rFonts w:hint="eastAsia" w:ascii="Times New Roman" w:hAnsi="Times New Roman" w:eastAsia="仿宋_GB2312"/>
          <w:sz w:val="32"/>
          <w:szCs w:val="32"/>
        </w:rPr>
        <w:t>（以山梨酸计）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检测值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的原因</w:t>
      </w:r>
      <w:r>
        <w:rPr>
          <w:rFonts w:ascii="Times New Roman" w:hAnsi="Times New Roman" w:eastAsia="仿宋_GB2312"/>
          <w:sz w:val="32"/>
          <w:szCs w:val="32"/>
        </w:rPr>
        <w:t>，可能是企业为</w:t>
      </w:r>
      <w:r>
        <w:rPr>
          <w:rFonts w:hint="eastAsia" w:ascii="Times New Roman" w:hAnsi="Times New Roman" w:eastAsia="仿宋_GB2312"/>
          <w:sz w:val="32"/>
          <w:szCs w:val="32"/>
        </w:rPr>
        <w:t>延长</w:t>
      </w:r>
      <w:r>
        <w:rPr>
          <w:rFonts w:ascii="Times New Roman" w:hAnsi="Times New Roman" w:eastAsia="仿宋_GB2312"/>
          <w:sz w:val="32"/>
          <w:szCs w:val="32"/>
        </w:rPr>
        <w:t>产品保质期或者弥补产品生产过程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卫生条件不佳</w:t>
      </w:r>
      <w:r>
        <w:rPr>
          <w:rFonts w:hint="eastAsia" w:ascii="Times New Roman" w:hAnsi="Times New Roman" w:eastAsia="仿宋_GB2312"/>
          <w:sz w:val="32"/>
          <w:szCs w:val="32"/>
        </w:rPr>
        <w:t>而超限量使用，也可能是在使用过程中未准确计量。</w:t>
      </w:r>
    </w:p>
    <w:p w14:paraId="76D228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/>
          <w:bCs/>
          <w:spacing w:val="-6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方正黑体_GBK" w:cs="Times New Roman"/>
          <w:b/>
          <w:bCs/>
          <w:spacing w:val="-6"/>
          <w:sz w:val="32"/>
          <w:szCs w:val="32"/>
          <w:lang w:val="en-GB" w:eastAsia="zh-CN"/>
        </w:rPr>
        <w:t>甜蜜素（以环己基氨基磺酸计）</w:t>
      </w:r>
    </w:p>
    <w:p w14:paraId="7C070347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是一种常用甜味剂，甜度是蔗糖的30~40倍。如果经常食用甜蜜素含量过高的饮料或食品，就会因摄入过量对人体的肝脏和神经系统造成危害。按照我国《食品安全国家标准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GB2760-20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的规定，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在馒头中使用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甜蜜素属于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违法添加行为。</w:t>
      </w:r>
    </w:p>
    <w:p w14:paraId="041BB51B"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 w14:paraId="158F633F">
        <w:pPr>
          <w:pStyle w:val="6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0367D79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zgwMjU1MjNmZmI2NTBjNGYyZDM1NWZjY2NjN2UifQ=="/>
  </w:docVars>
  <w:rsids>
    <w:rsidRoot w:val="07A636A3"/>
    <w:rsid w:val="01960A5E"/>
    <w:rsid w:val="032F2BE5"/>
    <w:rsid w:val="046257D2"/>
    <w:rsid w:val="06441A34"/>
    <w:rsid w:val="07A636A3"/>
    <w:rsid w:val="08297435"/>
    <w:rsid w:val="124E730F"/>
    <w:rsid w:val="1BF81C07"/>
    <w:rsid w:val="220D7D8B"/>
    <w:rsid w:val="2BA30EE5"/>
    <w:rsid w:val="300C3BE6"/>
    <w:rsid w:val="34B6607F"/>
    <w:rsid w:val="4CEF5216"/>
    <w:rsid w:val="5402514E"/>
    <w:rsid w:val="56A80608"/>
    <w:rsid w:val="5C777CFB"/>
    <w:rsid w:val="5FA06425"/>
    <w:rsid w:val="5FF313CD"/>
    <w:rsid w:val="63721B79"/>
    <w:rsid w:val="66895219"/>
    <w:rsid w:val="689F3C5B"/>
    <w:rsid w:val="6C59148B"/>
    <w:rsid w:val="714F60B7"/>
    <w:rsid w:val="71F174DB"/>
    <w:rsid w:val="78891AB9"/>
    <w:rsid w:val="797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5">
    <w:name w:val="toc 2"/>
    <w:basedOn w:val="1"/>
    <w:next w:val="1"/>
    <w:autoRedefine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387</Characters>
  <Lines>0</Lines>
  <Paragraphs>0</Paragraphs>
  <TotalTime>16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2023-03-27T05:18:00Z</dcterms:created>
  <dc:creator>Administrator</dc:creator>
  <cp:lastModifiedBy>峰</cp:lastModifiedBy>
  <cp:lastPrinted>2025-10-23T08:55:00Z</cp:lastPrinted>
  <dcterms:modified xsi:type="dcterms:W3CDTF">2025-10-28T05:34:03Z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41682F08B4AD4D2580BE876AC6ED2BAC</vt:lpwstr>
  </property>
  <property fmtid="{D5CDD505-2E9C-101B-9397-08002B2CF9AE}" pid="4" name="KSOTemplateDocerSaveRecord">
    <vt:lpwstr>eyJoZGlkIjoiMzVlNTAwOTkzZmQ1M2QwNzVhM2UwZjdlNTcxZjIxNDIiLCJ1c2VySWQiOiI1Nzg0OTgyNjMifQ==</vt:lpwstr>
  </property>
</Properties>
</file>