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高新区（新市区）应急管理局双随机抽查结果公示表</w:t>
      </w:r>
    </w:p>
    <w:tbl>
      <w:tblPr>
        <w:tblStyle w:val="3"/>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095"/>
        <w:gridCol w:w="1260"/>
        <w:gridCol w:w="1695"/>
        <w:gridCol w:w="1985"/>
        <w:gridCol w:w="3190"/>
        <w:gridCol w:w="1710"/>
        <w:gridCol w:w="945"/>
        <w:gridCol w:w="114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109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抽查时间</w:t>
            </w:r>
          </w:p>
        </w:tc>
        <w:tc>
          <w:tcPr>
            <w:tcW w:w="126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执法单位</w:t>
            </w:r>
          </w:p>
        </w:tc>
        <w:tc>
          <w:tcPr>
            <w:tcW w:w="169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抽查事项</w:t>
            </w:r>
          </w:p>
        </w:tc>
        <w:tc>
          <w:tcPr>
            <w:tcW w:w="198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抽查依据</w:t>
            </w:r>
          </w:p>
        </w:tc>
        <w:tc>
          <w:tcPr>
            <w:tcW w:w="319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抽查单位</w:t>
            </w:r>
          </w:p>
        </w:tc>
        <w:tc>
          <w:tcPr>
            <w:tcW w:w="171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抽查地点</w:t>
            </w:r>
          </w:p>
        </w:tc>
        <w:tc>
          <w:tcPr>
            <w:tcW w:w="94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执法人员</w:t>
            </w:r>
          </w:p>
        </w:tc>
        <w:tc>
          <w:tcPr>
            <w:tcW w:w="114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抽查方式</w:t>
            </w:r>
          </w:p>
        </w:tc>
        <w:tc>
          <w:tcPr>
            <w:tcW w:w="70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2023.2.1</w:t>
            </w:r>
          </w:p>
        </w:tc>
        <w:tc>
          <w:tcPr>
            <w:tcW w:w="1260" w:type="dxa"/>
            <w:vMerge w:val="restart"/>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高新区（新市区）应急管理综合行政执法大队</w:t>
            </w:r>
          </w:p>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restart"/>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危险化学品企业（加油站）安全生产情况检查</w:t>
            </w:r>
          </w:p>
        </w:tc>
        <w:tc>
          <w:tcPr>
            <w:tcW w:w="1985" w:type="dxa"/>
            <w:vMerge w:val="restart"/>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《中华人民共和国安全生产法》2021</w:t>
            </w:r>
            <w:bookmarkStart w:id="0" w:name="_GoBack"/>
            <w:bookmarkEnd w:id="0"/>
            <w:r>
              <w:rPr>
                <w:rFonts w:hint="eastAsia"/>
                <w:color w:val="auto"/>
                <w:sz w:val="21"/>
                <w:szCs w:val="21"/>
                <w:vertAlign w:val="baseline"/>
                <w:lang w:val="en-US" w:eastAsia="zh-CN"/>
              </w:rPr>
              <w:t>年6月10日第十三届全国人民代表大会常务委员会第二十九次会议第三次修正，自2021年9月1日起施行）</w:t>
            </w:r>
          </w:p>
        </w:tc>
        <w:tc>
          <w:tcPr>
            <w:tcW w:w="319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中石油新疆销售有限公司乌鲁木齐分公司迎宾西路加油站</w:t>
            </w:r>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新疆乌鲁木齐市新市区迎宾路143号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刘翀</w:t>
            </w:r>
          </w:p>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刘强</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随机抽取</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2023.2.6</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新疆卓越昊睿新能源股份有限公司乌鲁木齐三工路加油站</w:t>
            </w:r>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乌鲁木齐市太原路269号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w:t>
            </w:r>
          </w:p>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杨锐</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随机抽取</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3</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2023.2.6</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中石油新疆销售有限公司乌鲁木齐分公司北大路加油站</w:t>
            </w:r>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乌鲁木齐西环北路1755号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刘翀</w:t>
            </w:r>
          </w:p>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刘强</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4</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2023.2.7</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ascii="宋体" w:hAnsi="宋体" w:eastAsia="宋体" w:cs="宋体"/>
                <w:color w:val="auto"/>
                <w:sz w:val="21"/>
                <w:szCs w:val="21"/>
              </w:rPr>
              <w:t>中石油新疆销售有限公司乌鲁木齐分公司清扬路加油站</w:t>
            </w:r>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乌鲁木齐市友朋街59号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w:t>
            </w:r>
          </w:p>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赵利勇</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5</w:t>
            </w:r>
          </w:p>
        </w:tc>
        <w:tc>
          <w:tcPr>
            <w:tcW w:w="109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2023.2.13</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中石油新疆销售有限公司乌鲁木齐分公司河南路加油站</w:t>
            </w:r>
          </w:p>
        </w:tc>
        <w:tc>
          <w:tcPr>
            <w:tcW w:w="1710"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乌鲁木齐市新市区河南东路619号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刘强、杨锐</w:t>
            </w:r>
          </w:p>
        </w:tc>
        <w:tc>
          <w:tcPr>
            <w:tcW w:w="114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6</w:t>
            </w:r>
          </w:p>
        </w:tc>
        <w:tc>
          <w:tcPr>
            <w:tcW w:w="109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2023.2.15</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中石油新疆销售有限公司乌鲁木齐分公司致富路加油站</w:t>
            </w:r>
          </w:p>
        </w:tc>
        <w:tc>
          <w:tcPr>
            <w:tcW w:w="1710"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乌鲁木齐市新市区平阳四巷二号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刘强、杨锐</w:t>
            </w:r>
          </w:p>
        </w:tc>
        <w:tc>
          <w:tcPr>
            <w:tcW w:w="114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7</w:t>
            </w:r>
          </w:p>
        </w:tc>
        <w:tc>
          <w:tcPr>
            <w:tcW w:w="109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2023.2.22</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新疆中石油物资有限公司乌鲁木齐河南路加油站</w:t>
            </w:r>
          </w:p>
        </w:tc>
        <w:tc>
          <w:tcPr>
            <w:tcW w:w="1710"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新疆乌鲁木齐新市区河南东路334号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刘强、杨锐</w:t>
            </w:r>
          </w:p>
        </w:tc>
        <w:tc>
          <w:tcPr>
            <w:tcW w:w="114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8</w:t>
            </w:r>
          </w:p>
        </w:tc>
        <w:tc>
          <w:tcPr>
            <w:tcW w:w="109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2023.2.28</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中石油新疆销售有限公司乌鲁木齐分公司银川路加油站</w:t>
            </w:r>
          </w:p>
        </w:tc>
        <w:tc>
          <w:tcPr>
            <w:tcW w:w="1710"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乌鲁木齐市新市区西八家户950号</w:t>
            </w:r>
          </w:p>
        </w:tc>
        <w:tc>
          <w:tcPr>
            <w:tcW w:w="94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刘强、杨锐</w:t>
            </w:r>
          </w:p>
        </w:tc>
        <w:tc>
          <w:tcPr>
            <w:tcW w:w="114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9</w:t>
            </w:r>
          </w:p>
        </w:tc>
        <w:tc>
          <w:tcPr>
            <w:tcW w:w="1095" w:type="dxa"/>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2023.2.28</w:t>
            </w:r>
          </w:p>
        </w:tc>
        <w:tc>
          <w:tcPr>
            <w:tcW w:w="1260"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tcBorders/>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tcBorders/>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乌鲁木齐市鸿运快捷加油站有限责任公司</w:t>
            </w:r>
          </w:p>
        </w:tc>
        <w:tc>
          <w:tcPr>
            <w:tcW w:w="1710" w:type="dxa"/>
            <w:vAlign w:val="center"/>
          </w:tcPr>
          <w:p>
            <w:pPr>
              <w:jc w:val="center"/>
              <w:rPr>
                <w:rFonts w:hint="eastAsia"/>
                <w:color w:val="auto"/>
                <w:sz w:val="21"/>
                <w:szCs w:val="21"/>
                <w:vertAlign w:val="baseline"/>
                <w:lang w:val="en-US" w:eastAsia="zh-CN"/>
              </w:rPr>
            </w:pPr>
            <w:r>
              <w:rPr>
                <w:rFonts w:hint="eastAsia" w:ascii="微软雅黑" w:hAnsi="微软雅黑" w:eastAsia="微软雅黑" w:cs="微软雅黑"/>
                <w:i w:val="0"/>
                <w:iCs w:val="0"/>
                <w:caps w:val="0"/>
                <w:color w:val="auto"/>
                <w:spacing w:val="0"/>
                <w:sz w:val="18"/>
                <w:szCs w:val="18"/>
                <w:shd w:val="clear" w:fill="FFFFFF"/>
              </w:rPr>
              <w:t>乌鲁木齐市新市区东站路777号</w:t>
            </w:r>
          </w:p>
        </w:tc>
        <w:tc>
          <w:tcPr>
            <w:tcW w:w="945" w:type="dxa"/>
            <w:vAlign w:val="center"/>
          </w:tcPr>
          <w:p>
            <w:pPr>
              <w:jc w:val="center"/>
              <w:rPr>
                <w:rFonts w:hint="eastAsia" w:eastAsiaTheme="minorEastAsia"/>
                <w:color w:val="auto"/>
                <w:sz w:val="21"/>
                <w:szCs w:val="21"/>
                <w:vertAlign w:val="baseline"/>
                <w:lang w:val="en-US" w:eastAsia="zh-CN"/>
              </w:rPr>
            </w:pPr>
            <w:r>
              <w:rPr>
                <w:rFonts w:hint="eastAsia"/>
                <w:color w:val="auto"/>
                <w:sz w:val="21"/>
                <w:szCs w:val="21"/>
                <w:vertAlign w:val="baseline"/>
                <w:lang w:val="en-US" w:eastAsia="zh-CN"/>
              </w:rPr>
              <w:t>杨锐、赵利勇</w:t>
            </w:r>
          </w:p>
        </w:tc>
        <w:tc>
          <w:tcPr>
            <w:tcW w:w="114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随机抽查</w:t>
            </w:r>
          </w:p>
        </w:tc>
        <w:tc>
          <w:tcPr>
            <w:tcW w:w="705"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合格</w:t>
            </w:r>
          </w:p>
        </w:tc>
      </w:tr>
    </w:tbl>
    <w:p>
      <w:pPr>
        <w:jc w:val="center"/>
        <w:rPr>
          <w:rFonts w:hint="default"/>
          <w:sz w:val="44"/>
          <w:szCs w:val="4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5YjQ3ZDM3NGNmZTZlODJkMmE0NDY5NGVhZjFjNDMifQ=="/>
  </w:docVars>
  <w:rsids>
    <w:rsidRoot w:val="52BE7FFD"/>
    <w:rsid w:val="0432402E"/>
    <w:rsid w:val="087529C5"/>
    <w:rsid w:val="0F0825B4"/>
    <w:rsid w:val="220639F0"/>
    <w:rsid w:val="23E6238D"/>
    <w:rsid w:val="26834D14"/>
    <w:rsid w:val="31FB3AF8"/>
    <w:rsid w:val="335E3F1F"/>
    <w:rsid w:val="3EF96284"/>
    <w:rsid w:val="42F43ADC"/>
    <w:rsid w:val="44EA7D93"/>
    <w:rsid w:val="50ED56DC"/>
    <w:rsid w:val="52BE7FFD"/>
    <w:rsid w:val="54EA265E"/>
    <w:rsid w:val="5921044F"/>
    <w:rsid w:val="658E3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601</Words>
  <Characters>692</Characters>
  <Lines>0</Lines>
  <Paragraphs>0</Paragraphs>
  <TotalTime>1</TotalTime>
  <ScaleCrop>false</ScaleCrop>
  <LinksUpToDate>false</LinksUpToDate>
  <CharactersWithSpaces>692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2023-02-16T02:52:00Z</dcterms:created>
  <dc:creator>Administrator</dc:creator>
  <cp:lastModifiedBy>Administrator</cp:lastModifiedBy>
  <dcterms:modified xsi:type="dcterms:W3CDTF">2023-03-02T09:18:19Z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9529D1EFEF3A441AB4AF2F468D9E5621</vt:lpwstr>
  </property>
</Properties>
</file>